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C6" w:rsidRDefault="00DF6AC6" w:rsidP="0057458E">
      <w:pPr>
        <w:rPr>
          <w:b/>
          <w:bCs/>
          <w:caps/>
          <w:spacing w:val="120"/>
          <w:sz w:val="36"/>
          <w:szCs w:val="36"/>
        </w:rPr>
      </w:pPr>
    </w:p>
    <w:p w:rsidR="00DF6AC6" w:rsidRDefault="00D2256C" w:rsidP="0057458E">
      <w:pPr>
        <w:jc w:val="center"/>
        <w:rPr>
          <w:b/>
          <w:bCs/>
          <w:cap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filled="t">
            <v:fill color2="black"/>
            <v:imagedata r:id="rId7" o:title=""/>
          </v:shape>
        </w:pict>
      </w:r>
    </w:p>
    <w:p w:rsidR="00DF6AC6" w:rsidRDefault="00DF6AC6" w:rsidP="0057458E">
      <w:pPr>
        <w:jc w:val="center"/>
        <w:rPr>
          <w:b/>
          <w:bCs/>
          <w:caps/>
        </w:rPr>
      </w:pPr>
    </w:p>
    <w:p w:rsidR="00DF6AC6" w:rsidRDefault="00DF6AC6" w:rsidP="0057458E">
      <w:pPr>
        <w:jc w:val="center"/>
        <w:rPr>
          <w:b/>
          <w:bCs/>
          <w:caps/>
        </w:rPr>
      </w:pPr>
      <w:r>
        <w:rPr>
          <w:b/>
          <w:bCs/>
          <w:caps/>
        </w:rPr>
        <w:t>Україна</w:t>
      </w:r>
    </w:p>
    <w:p w:rsidR="00DF6AC6" w:rsidRDefault="00DF6AC6" w:rsidP="0057458E">
      <w:pPr>
        <w:spacing w:before="120" w:after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Кам’янка-БузькА районнА державнА адміністрація</w:t>
      </w:r>
    </w:p>
    <w:p w:rsidR="00DF6AC6" w:rsidRDefault="00DF6AC6" w:rsidP="0057458E">
      <w:pPr>
        <w:spacing w:before="120" w:after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РоЗПОРЯДЖЕННЯ</w:t>
      </w:r>
    </w:p>
    <w:p w:rsidR="00DF6AC6" w:rsidRPr="008277A5" w:rsidRDefault="008277A5" w:rsidP="0057458E">
      <w:r w:rsidRPr="008277A5">
        <w:t>11 серпня 2015 року</w:t>
      </w:r>
      <w:r w:rsidR="00DF6AC6" w:rsidRPr="008277A5">
        <w:t xml:space="preserve">                           м. Кам’янка-Бузька                     </w:t>
      </w:r>
      <w:r w:rsidRPr="008277A5">
        <w:t xml:space="preserve">№ 279/02-08/18 </w:t>
      </w:r>
    </w:p>
    <w:p w:rsidR="00DF6AC6" w:rsidRDefault="00DF6AC6" w:rsidP="0057458E">
      <w:pPr>
        <w:rPr>
          <w:sz w:val="20"/>
          <w:szCs w:val="20"/>
        </w:rPr>
      </w:pPr>
    </w:p>
    <w:p w:rsidR="00DF6AC6" w:rsidRDefault="00DF6AC6" w:rsidP="0057458E">
      <w:pPr>
        <w:rPr>
          <w:sz w:val="20"/>
          <w:szCs w:val="20"/>
        </w:rPr>
      </w:pPr>
    </w:p>
    <w:tbl>
      <w:tblPr>
        <w:tblW w:w="101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4"/>
        <w:gridCol w:w="810"/>
        <w:gridCol w:w="4148"/>
      </w:tblGrid>
      <w:tr w:rsidR="00DF6AC6" w:rsidTr="0057458E">
        <w:trPr>
          <w:trHeight w:val="958"/>
        </w:trPr>
        <w:tc>
          <w:tcPr>
            <w:tcW w:w="5144" w:type="dxa"/>
          </w:tcPr>
          <w:p w:rsidR="00DF6AC6" w:rsidRDefault="00DF6AC6" w:rsidP="0057458E">
            <w:pPr>
              <w:snapToGrid w:val="0"/>
              <w:ind w:left="-31" w:right="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 </w:t>
            </w:r>
            <w:r w:rsidR="00B8382E">
              <w:rPr>
                <w:b/>
                <w:i/>
                <w:sz w:val="28"/>
                <w:szCs w:val="28"/>
              </w:rPr>
              <w:t xml:space="preserve">внесення змін до розпорядження 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 xml:space="preserve">голови райдержадміністрації  від </w:t>
            </w:r>
          </w:p>
          <w:p w:rsidR="00DF6AC6" w:rsidRDefault="00DF6AC6" w:rsidP="0057458E">
            <w:pPr>
              <w:snapToGrid w:val="0"/>
              <w:ind w:left="-31" w:right="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1.11.2013  № 399 «Про затвердження положення про </w:t>
            </w:r>
            <w:proofErr w:type="spellStart"/>
            <w:r>
              <w:rPr>
                <w:b/>
                <w:i/>
                <w:sz w:val="28"/>
                <w:szCs w:val="28"/>
              </w:rPr>
              <w:t>Кам</w:t>
            </w:r>
            <w:proofErr w:type="spellEnd"/>
            <w:r w:rsidRPr="00CD398C">
              <w:rPr>
                <w:b/>
                <w:i/>
                <w:sz w:val="28"/>
                <w:szCs w:val="28"/>
                <w:lang w:val="ru-RU"/>
              </w:rPr>
              <w:t>'</w:t>
            </w:r>
            <w:proofErr w:type="spellStart"/>
            <w:r>
              <w:rPr>
                <w:b/>
                <w:i/>
                <w:sz w:val="28"/>
                <w:szCs w:val="28"/>
              </w:rPr>
              <w:t>янка-Бузький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районний центр соціальних служб для </w:t>
            </w:r>
          </w:p>
          <w:p w:rsidR="00DF6AC6" w:rsidRDefault="00DF6AC6" w:rsidP="0057458E">
            <w:pPr>
              <w:snapToGrid w:val="0"/>
              <w:ind w:left="-31" w:right="7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сім</w:t>
            </w:r>
            <w:r w:rsidRPr="00CD398C">
              <w:rPr>
                <w:b/>
                <w:i/>
                <w:sz w:val="28"/>
                <w:szCs w:val="28"/>
                <w:lang w:val="ru-RU"/>
              </w:rPr>
              <w:t>'</w:t>
            </w:r>
            <w:r>
              <w:rPr>
                <w:b/>
                <w:i/>
                <w:sz w:val="28"/>
                <w:szCs w:val="28"/>
              </w:rPr>
              <w:t>ї, дітей та молоді»</w:t>
            </w:r>
          </w:p>
        </w:tc>
        <w:tc>
          <w:tcPr>
            <w:tcW w:w="810" w:type="dxa"/>
          </w:tcPr>
          <w:p w:rsidR="00DF6AC6" w:rsidRDefault="00DF6AC6" w:rsidP="00780244">
            <w:pPr>
              <w:snapToGrid w:val="0"/>
              <w:ind w:right="492"/>
              <w:rPr>
                <w:b/>
                <w:i/>
              </w:rPr>
            </w:pPr>
          </w:p>
        </w:tc>
        <w:tc>
          <w:tcPr>
            <w:tcW w:w="4148" w:type="dxa"/>
          </w:tcPr>
          <w:p w:rsidR="00DF6AC6" w:rsidRDefault="00DF6AC6" w:rsidP="00780244">
            <w:pPr>
              <w:snapToGrid w:val="0"/>
              <w:ind w:firstLine="713"/>
              <w:rPr>
                <w:lang w:val="ru-RU"/>
              </w:rPr>
            </w:pPr>
          </w:p>
          <w:p w:rsidR="00DF6AC6" w:rsidRDefault="00DF6AC6" w:rsidP="00780244">
            <w:pPr>
              <w:ind w:firstLine="713"/>
              <w:rPr>
                <w:lang w:val="ru-RU"/>
              </w:rPr>
            </w:pPr>
          </w:p>
        </w:tc>
      </w:tr>
    </w:tbl>
    <w:p w:rsidR="00DF6AC6" w:rsidRDefault="00DF6AC6" w:rsidP="0057458E"/>
    <w:p w:rsidR="00DF6AC6" w:rsidRDefault="00DF6AC6" w:rsidP="0057458E">
      <w:pPr>
        <w:ind w:left="-180" w:firstLine="90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Відповідно до Закону України  «Про місцеві державні адміністрації», постанови Кабінету міністрів України від 17 липня 2015 року №495 «Про внесення змін до Загального положення про центр соціальних служб для сім</w:t>
      </w:r>
      <w:r w:rsidRPr="00CD398C">
        <w:rPr>
          <w:sz w:val="28"/>
          <w:szCs w:val="28"/>
        </w:rPr>
        <w:t>'</w:t>
      </w:r>
      <w:r>
        <w:rPr>
          <w:sz w:val="28"/>
          <w:szCs w:val="28"/>
        </w:rPr>
        <w:t>ї, дітей та молоді»:</w:t>
      </w:r>
    </w:p>
    <w:p w:rsidR="00DF6AC6" w:rsidRDefault="00DF6AC6" w:rsidP="0057458E">
      <w:pPr>
        <w:ind w:left="-180" w:firstLine="900"/>
        <w:jc w:val="both"/>
      </w:pPr>
    </w:p>
    <w:p w:rsidR="00DF6AC6" w:rsidRDefault="00DF6AC6" w:rsidP="0096272B">
      <w:pPr>
        <w:snapToGrid w:val="0"/>
        <w:ind w:left="-180" w:righ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положення про Кам</w:t>
      </w:r>
      <w:r w:rsidRPr="00CD398C">
        <w:rPr>
          <w:sz w:val="28"/>
          <w:szCs w:val="28"/>
        </w:rPr>
        <w:t>'</w:t>
      </w:r>
      <w:r>
        <w:rPr>
          <w:sz w:val="28"/>
          <w:szCs w:val="28"/>
        </w:rPr>
        <w:t>янка-Бузький районний центр соціальних служб для сім</w:t>
      </w:r>
      <w:r w:rsidRPr="00CD398C">
        <w:rPr>
          <w:sz w:val="28"/>
          <w:szCs w:val="28"/>
        </w:rPr>
        <w:t>'</w:t>
      </w:r>
      <w:r>
        <w:rPr>
          <w:sz w:val="28"/>
          <w:szCs w:val="28"/>
        </w:rPr>
        <w:t>ї, дітей та молоді, затвердженого розпорядженням райдержадміністрації від 1 листопада 2013 року № 399 «</w:t>
      </w:r>
      <w:r w:rsidRPr="00CD398C">
        <w:rPr>
          <w:sz w:val="28"/>
          <w:szCs w:val="28"/>
        </w:rPr>
        <w:t>Про затвердження положення про</w:t>
      </w:r>
      <w:r>
        <w:rPr>
          <w:sz w:val="28"/>
          <w:szCs w:val="28"/>
        </w:rPr>
        <w:t xml:space="preserve"> </w:t>
      </w:r>
      <w:r w:rsidRPr="00CD398C">
        <w:rPr>
          <w:sz w:val="28"/>
          <w:szCs w:val="28"/>
        </w:rPr>
        <w:t xml:space="preserve"> Кам'янка-Бузький районний центр соціальних служб для сім</w:t>
      </w:r>
      <w:r w:rsidRPr="008277A5">
        <w:rPr>
          <w:sz w:val="28"/>
          <w:szCs w:val="28"/>
        </w:rPr>
        <w:t>'</w:t>
      </w:r>
      <w:r w:rsidRPr="00CD398C">
        <w:rPr>
          <w:sz w:val="28"/>
          <w:szCs w:val="28"/>
        </w:rPr>
        <w:t>ї, дітей та молоді</w:t>
      </w:r>
      <w:r>
        <w:rPr>
          <w:sz w:val="28"/>
          <w:szCs w:val="28"/>
        </w:rPr>
        <w:t xml:space="preserve">», що додається. </w:t>
      </w:r>
    </w:p>
    <w:p w:rsidR="00DF6AC6" w:rsidRDefault="00DF6AC6" w:rsidP="0096272B">
      <w:pPr>
        <w:spacing w:line="100" w:lineRule="atLeast"/>
        <w:ind w:left="-180" w:right="-180" w:firstLine="900"/>
        <w:jc w:val="both"/>
      </w:pPr>
    </w:p>
    <w:p w:rsidR="00DF6AC6" w:rsidRDefault="00DF6AC6" w:rsidP="0096272B">
      <w:pPr>
        <w:spacing w:line="100" w:lineRule="atLeast"/>
        <w:ind w:left="-180" w:righ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розпорядження покласти на заступника голови райдержадміністрації, згідно функціональних </w:t>
      </w:r>
      <w:proofErr w:type="spellStart"/>
      <w:r>
        <w:rPr>
          <w:sz w:val="28"/>
          <w:szCs w:val="28"/>
        </w:rPr>
        <w:t>обов</w:t>
      </w:r>
      <w:proofErr w:type="spellEnd"/>
      <w:r w:rsidRPr="00CD398C">
        <w:rPr>
          <w:sz w:val="28"/>
          <w:szCs w:val="28"/>
          <w:lang w:val="ru-RU"/>
        </w:rPr>
        <w:t>'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>.</w:t>
      </w:r>
    </w:p>
    <w:p w:rsidR="00DF6AC6" w:rsidRDefault="00DF6AC6" w:rsidP="0096272B">
      <w:pPr>
        <w:ind w:left="-180" w:right="-180" w:firstLine="900"/>
      </w:pPr>
    </w:p>
    <w:p w:rsidR="00DF6AC6" w:rsidRDefault="00DF6AC6" w:rsidP="0057458E">
      <w:pPr>
        <w:ind w:left="-180" w:firstLine="900"/>
      </w:pPr>
    </w:p>
    <w:p w:rsidR="00DF6AC6" w:rsidRDefault="00DF6AC6" w:rsidP="0057458E">
      <w:pPr>
        <w:pStyle w:val="1"/>
        <w:tabs>
          <w:tab w:val="left" w:pos="801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F6AC6" w:rsidRDefault="00DF6AC6" w:rsidP="0057458E">
      <w:pPr>
        <w:pStyle w:val="1"/>
        <w:tabs>
          <w:tab w:val="left" w:pos="801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Перший  заступник голови</w:t>
      </w:r>
    </w:p>
    <w:p w:rsidR="00DF6AC6" w:rsidRDefault="00DF6AC6" w:rsidP="0057458E">
      <w:pPr>
        <w:pStyle w:val="1"/>
        <w:tabs>
          <w:tab w:val="left" w:pos="801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районної державної адміністрації                                        Р.Я.ТКАЧИШИН</w:t>
      </w:r>
    </w:p>
    <w:p w:rsidR="00DF6AC6" w:rsidRDefault="00DF6AC6" w:rsidP="0057458E"/>
    <w:p w:rsidR="00DF6AC6" w:rsidRDefault="00DF6AC6" w:rsidP="0057458E"/>
    <w:p w:rsidR="00DF6AC6" w:rsidRDefault="00DF6AC6" w:rsidP="0057458E"/>
    <w:p w:rsidR="00DF6AC6" w:rsidRDefault="00DF6AC6" w:rsidP="0057458E"/>
    <w:p w:rsidR="00DF6AC6" w:rsidRDefault="00DF6AC6" w:rsidP="0057458E"/>
    <w:p w:rsidR="00DF6AC6" w:rsidRDefault="00DF6AC6" w:rsidP="0057458E"/>
    <w:p w:rsidR="00DF6AC6" w:rsidRDefault="00DF6AC6" w:rsidP="0057458E">
      <w:pPr>
        <w:rPr>
          <w:color w:val="008000"/>
          <w:sz w:val="28"/>
          <w:szCs w:val="28"/>
        </w:rPr>
        <w:sectPr w:rsidR="00DF6AC6">
          <w:footnotePr>
            <w:pos w:val="beneathText"/>
          </w:footnotePr>
          <w:pgSz w:w="11905" w:h="16837"/>
          <w:pgMar w:top="360" w:right="844" w:bottom="719" w:left="1701" w:header="720" w:footer="720" w:gutter="0"/>
          <w:cols w:space="720"/>
          <w:docGrid w:linePitch="360"/>
        </w:sectPr>
      </w:pPr>
      <w:r>
        <w:rPr>
          <w:color w:val="008000"/>
          <w:sz w:val="28"/>
          <w:szCs w:val="28"/>
        </w:rPr>
        <w:t xml:space="preserve">                                                                   </w:t>
      </w:r>
    </w:p>
    <w:p w:rsidR="00DF6AC6" w:rsidRPr="0057458E" w:rsidRDefault="00DF6AC6" w:rsidP="0057458E">
      <w:pPr>
        <w:rPr>
          <w:sz w:val="28"/>
          <w:szCs w:val="28"/>
        </w:rPr>
      </w:pPr>
    </w:p>
    <w:p w:rsidR="00DF6AC6" w:rsidRPr="0057458E" w:rsidRDefault="00DF6AC6">
      <w:pPr>
        <w:pStyle w:val="Textbody"/>
        <w:keepNext/>
        <w:spacing w:after="240"/>
        <w:ind w:left="51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ЗАТВЕРДЖЕНО:</w:t>
      </w:r>
      <w:r>
        <w:rPr>
          <w:color w:val="000000"/>
          <w:sz w:val="28"/>
          <w:szCs w:val="28"/>
          <w:lang w:val="uk-UA"/>
        </w:rPr>
        <w:br/>
        <w:t>розпорядже</w:t>
      </w:r>
      <w:r w:rsidR="00195F4E">
        <w:rPr>
          <w:color w:val="000000"/>
          <w:sz w:val="28"/>
          <w:szCs w:val="28"/>
          <w:lang w:val="uk-UA"/>
        </w:rPr>
        <w:t>нням голови райдержадміністрації</w:t>
      </w:r>
    </w:p>
    <w:p w:rsidR="00DF6AC6" w:rsidRDefault="008277A5" w:rsidP="007F0FD3">
      <w:pPr>
        <w:pStyle w:val="Textbody"/>
        <w:keepNext/>
        <w:spacing w:after="240"/>
        <w:ind w:left="512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DF6AC6" w:rsidRPr="0057458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11.08.2015 № 279/02-08/15</w:t>
      </w:r>
    </w:p>
    <w:p w:rsidR="00DF6AC6" w:rsidRDefault="00DF6AC6">
      <w:pPr>
        <w:pStyle w:val="Textbody"/>
        <w:keepNext/>
        <w:spacing w:before="240" w:after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ЗМІНИ,</w:t>
      </w:r>
      <w:r>
        <w:rPr>
          <w:color w:val="000000"/>
          <w:sz w:val="28"/>
          <w:szCs w:val="28"/>
          <w:lang w:val="uk-UA"/>
        </w:rPr>
        <w:br/>
        <w:t xml:space="preserve">що вносяться до  положення про </w:t>
      </w:r>
      <w:proofErr w:type="spellStart"/>
      <w:r>
        <w:rPr>
          <w:color w:val="000000"/>
          <w:sz w:val="28"/>
          <w:szCs w:val="28"/>
          <w:lang w:val="uk-UA"/>
        </w:rPr>
        <w:t>Кам</w:t>
      </w:r>
      <w:proofErr w:type="spellEnd"/>
      <w:r w:rsidRPr="007F0FD3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янка-Бузький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районний центр</w:t>
      </w:r>
      <w:r>
        <w:rPr>
          <w:color w:val="000000"/>
          <w:sz w:val="28"/>
          <w:szCs w:val="28"/>
          <w:lang w:val="uk-UA"/>
        </w:rPr>
        <w:br/>
        <w:t>соціальних служб для сім’ї, дітей та молоді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Доповнити положення пунктом 2</w:t>
      </w:r>
      <w:r w:rsidRPr="0063493C">
        <w:rPr>
          <w:color w:val="000000"/>
          <w:position w:val="9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такого змісту: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>2</w:t>
      </w:r>
      <w:r w:rsidRPr="0063493C">
        <w:rPr>
          <w:color w:val="000000"/>
          <w:position w:val="9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 Положення про центр, штатний розпис центру в межах визначеної граничної чисельності та фонду оплати праці працівників затверджується органом, який його утворив. ”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Абзац четвертий пункту 5 ( раннє виявлення та надання допомоги </w:t>
      </w:r>
      <w:proofErr w:type="spellStart"/>
      <w:r>
        <w:rPr>
          <w:color w:val="000000"/>
          <w:sz w:val="28"/>
          <w:szCs w:val="28"/>
          <w:lang w:val="uk-UA"/>
        </w:rPr>
        <w:t>сімям</w:t>
      </w:r>
      <w:proofErr w:type="spellEnd"/>
      <w:r>
        <w:rPr>
          <w:color w:val="000000"/>
          <w:sz w:val="28"/>
          <w:szCs w:val="28"/>
          <w:lang w:val="uk-UA"/>
        </w:rPr>
        <w:t>, дітям та молоді,які перебувають у складних життєвих обставинах) виключити.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 Пункт 6 викласти в такій редакції: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>6. Основними завданнями  центру є: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 молоддю.”.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Пункт 7 викласти в такій редакції: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“7</w:t>
      </w:r>
      <w:r>
        <w:rPr>
          <w:color w:val="000000"/>
          <w:sz w:val="28"/>
          <w:szCs w:val="28"/>
          <w:lang w:val="uk-UA"/>
        </w:rPr>
        <w:t>. Район</w:t>
      </w:r>
      <w:r w:rsidRPr="007F0FD3">
        <w:rPr>
          <w:color w:val="000000"/>
          <w:sz w:val="28"/>
          <w:szCs w:val="28"/>
        </w:rPr>
        <w:t>н</w:t>
      </w:r>
      <w:proofErr w:type="spellStart"/>
      <w:r>
        <w:rPr>
          <w:color w:val="000000"/>
          <w:sz w:val="28"/>
          <w:szCs w:val="28"/>
          <w:lang w:val="uk-UA"/>
        </w:rPr>
        <w:t>ий</w:t>
      </w:r>
      <w:proofErr w:type="spellEnd"/>
      <w:r>
        <w:rPr>
          <w:color w:val="000000"/>
          <w:sz w:val="28"/>
          <w:szCs w:val="28"/>
          <w:lang w:val="uk-UA"/>
        </w:rPr>
        <w:t xml:space="preserve"> центр відповідно до покладених на нього завдань: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здійснює заходи щодо: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соціальної та/або психологічної підтримки учасників антитерористичної операції та внутрішньо переміщених осіб, організації надання їм допомоги з урахуванням визначених потреб;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соціальної та психологічної адаптації дітей-сиріт і дітей, позбавлених батьківського піклування, осіб з їх числа з метою підготовки до самостійного </w:t>
      </w:r>
      <w:r>
        <w:rPr>
          <w:color w:val="000000"/>
          <w:sz w:val="28"/>
          <w:szCs w:val="28"/>
          <w:lang w:val="uk-UA"/>
        </w:rPr>
        <w:lastRenderedPageBreak/>
        <w:t>життя;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соціального супроводження прийомних сімей та дитячих будинків сімейного типу;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інформування населення про соціальні послуги, які надаються відповідно до законодавства;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 надає соціальні послуги сім’ям, дітям та молоді, які перебувають у складних життєвих обставинах і потребують сторонньої допомоги, у тому числі особам, які постраждали від насильства в сім’ї та торгівлі людьми та у разі потреби здійснює їх соціальний супровід;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за повідомленням установ виконання покарань здійснює соціальний патронаж осіб, які відбували покарання у вигляді обмеження волі або позбавлення волі на певний строк;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 впроваджує нові соціальні технології, спрямовані на недопущення, мінімізацію чи подолання складних життєвих обставин;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 узагальнює на місцевому рівні статистичні дані та готує інформаційно-аналітичні матеріали стосовно проведеної соціальної роботи, які подає регіональному центру та відповідному місцевому органу виконавчої влади”.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В абзаці другому пункту 9 слова “ директором обласного центру ” замінити  словами “ регіональним центром ”.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Абзац третій пункту 10 викласти в такій редакції: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>складає в установленому порядку штатний розпис центру в межах граничної чисельності працівникі</w:t>
      </w:r>
      <w:proofErr w:type="gramStart"/>
      <w:r>
        <w:rPr>
          <w:color w:val="000000"/>
          <w:sz w:val="28"/>
          <w:szCs w:val="28"/>
          <w:lang w:val="uk-UA"/>
        </w:rPr>
        <w:t>в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та</w:t>
      </w:r>
      <w:proofErr w:type="gramEnd"/>
      <w:r>
        <w:rPr>
          <w:color w:val="000000"/>
          <w:sz w:val="28"/>
          <w:szCs w:val="28"/>
          <w:lang w:val="uk-UA"/>
        </w:rPr>
        <w:t xml:space="preserve"> фонду оплати праці відповідно до типової структури і штатів, що затверджуються </w:t>
      </w:r>
      <w:proofErr w:type="spellStart"/>
      <w:r>
        <w:rPr>
          <w:color w:val="000000"/>
          <w:sz w:val="28"/>
          <w:szCs w:val="28"/>
          <w:lang w:val="uk-UA"/>
        </w:rPr>
        <w:t>Мінсоцполітики</w:t>
      </w:r>
      <w:proofErr w:type="spellEnd"/>
      <w:r>
        <w:rPr>
          <w:color w:val="000000"/>
          <w:sz w:val="28"/>
          <w:szCs w:val="28"/>
          <w:lang w:val="uk-UA"/>
        </w:rPr>
        <w:t xml:space="preserve"> ”.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Доповнити Загальне положення пунктом 14 такого змісту:</w:t>
      </w:r>
    </w:p>
    <w:p w:rsidR="00DF6AC6" w:rsidRDefault="00DF6AC6">
      <w:pPr>
        <w:pStyle w:val="Textbody"/>
        <w:spacing w:before="12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>14. Центр у своїй діяльності забезпечує дотримання вимог Закону України “ Про захист персональних даних ”.</w:t>
      </w:r>
    </w:p>
    <w:p w:rsidR="00DF6AC6" w:rsidRDefault="00DF6AC6">
      <w:pPr>
        <w:pStyle w:val="Heading31"/>
        <w:spacing w:before="480" w:after="0"/>
        <w:jc w:val="center"/>
        <w:rPr>
          <w:b w:val="0"/>
          <w:color w:val="000000"/>
          <w:lang w:val="uk-UA"/>
        </w:rPr>
      </w:pPr>
      <w:r>
        <w:rPr>
          <w:b w:val="0"/>
          <w:color w:val="000000"/>
          <w:lang w:val="uk-UA"/>
        </w:rPr>
        <w:t>_____________________</w:t>
      </w:r>
    </w:p>
    <w:p w:rsidR="00DF6AC6" w:rsidRDefault="00DF6AC6">
      <w:pPr>
        <w:pStyle w:val="Textbody"/>
        <w:spacing w:before="12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F6AC6" w:rsidRDefault="00DF6AC6">
      <w:pPr>
        <w:pStyle w:val="Standard"/>
        <w:rPr>
          <w:sz w:val="28"/>
          <w:szCs w:val="28"/>
        </w:rPr>
      </w:pPr>
    </w:p>
    <w:sectPr w:rsidR="00DF6AC6" w:rsidSect="0057458E">
      <w:pgSz w:w="11905" w:h="16837"/>
      <w:pgMar w:top="899" w:right="74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C6" w:rsidRDefault="00DF6AC6" w:rsidP="0063493C">
      <w:r>
        <w:separator/>
      </w:r>
    </w:p>
  </w:endnote>
  <w:endnote w:type="continuationSeparator" w:id="0">
    <w:p w:rsidR="00DF6AC6" w:rsidRDefault="00DF6AC6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C6" w:rsidRDefault="00DF6AC6" w:rsidP="0063493C">
      <w:r w:rsidRPr="0063493C">
        <w:rPr>
          <w:color w:val="000000"/>
        </w:rPr>
        <w:separator/>
      </w:r>
    </w:p>
  </w:footnote>
  <w:footnote w:type="continuationSeparator" w:id="0">
    <w:p w:rsidR="00DF6AC6" w:rsidRDefault="00DF6AC6" w:rsidP="0063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93C"/>
    <w:rsid w:val="00195F4E"/>
    <w:rsid w:val="002B5A8D"/>
    <w:rsid w:val="00383F74"/>
    <w:rsid w:val="0057458E"/>
    <w:rsid w:val="0063493C"/>
    <w:rsid w:val="00780244"/>
    <w:rsid w:val="007F0FD3"/>
    <w:rsid w:val="008277A5"/>
    <w:rsid w:val="0096272B"/>
    <w:rsid w:val="00B8382E"/>
    <w:rsid w:val="00C45A35"/>
    <w:rsid w:val="00C63E3A"/>
    <w:rsid w:val="00CD398C"/>
    <w:rsid w:val="00DF6AC6"/>
    <w:rsid w:val="00F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7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49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link w:val="a4"/>
    <w:uiPriority w:val="99"/>
    <w:qFormat/>
    <w:rsid w:val="0063493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B6C4B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customStyle="1" w:styleId="Textbody">
    <w:name w:val="Text body"/>
    <w:basedOn w:val="Standard"/>
    <w:uiPriority w:val="99"/>
    <w:rsid w:val="0063493C"/>
    <w:pPr>
      <w:spacing w:after="120"/>
    </w:pPr>
  </w:style>
  <w:style w:type="paragraph" w:styleId="a5">
    <w:name w:val="List"/>
    <w:basedOn w:val="Textbody"/>
    <w:uiPriority w:val="99"/>
    <w:rsid w:val="0063493C"/>
  </w:style>
  <w:style w:type="paragraph" w:customStyle="1" w:styleId="Caption1">
    <w:name w:val="Caption1"/>
    <w:basedOn w:val="Standard"/>
    <w:uiPriority w:val="99"/>
    <w:rsid w:val="006349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3493C"/>
    <w:pPr>
      <w:suppressLineNumbers/>
    </w:pPr>
  </w:style>
  <w:style w:type="paragraph" w:customStyle="1" w:styleId="Heading31">
    <w:name w:val="Heading 31"/>
    <w:basedOn w:val="a3"/>
    <w:next w:val="Textbody"/>
    <w:uiPriority w:val="99"/>
    <w:rsid w:val="0063493C"/>
    <w:pPr>
      <w:outlineLvl w:val="2"/>
    </w:pPr>
    <w:rPr>
      <w:rFonts w:ascii="Times New Roman" w:eastAsia="Lucida Sans Unicode" w:hAnsi="Times New Roman"/>
      <w:b/>
      <w:bCs/>
    </w:rPr>
  </w:style>
  <w:style w:type="paragraph" w:customStyle="1" w:styleId="1">
    <w:name w:val="Обычный1"/>
    <w:uiPriority w:val="99"/>
    <w:rsid w:val="0057458E"/>
    <w:pPr>
      <w:suppressAutoHyphens/>
      <w:autoSpaceDE w:val="0"/>
      <w:spacing w:line="288" w:lineRule="auto"/>
      <w:jc w:val="both"/>
    </w:pPr>
    <w:rPr>
      <w:rFonts w:eastAsia="Times New Roman" w:cs="Times New Roman"/>
      <w:sz w:val="26"/>
      <w:szCs w:val="26"/>
      <w:lang w:val="uk-UA" w:eastAsia="ar-SA"/>
    </w:rPr>
  </w:style>
  <w:style w:type="paragraph" w:styleId="a6">
    <w:name w:val="header"/>
    <w:basedOn w:val="a"/>
    <w:link w:val="a7"/>
    <w:uiPriority w:val="99"/>
    <w:semiHidden/>
    <w:rsid w:val="0057458E"/>
    <w:pPr>
      <w:widowControl/>
      <w:tabs>
        <w:tab w:val="center" w:pos="4320"/>
        <w:tab w:val="right" w:pos="8640"/>
      </w:tabs>
      <w:autoSpaceDE w:val="0"/>
      <w:autoSpaceDN/>
      <w:jc w:val="both"/>
      <w:textAlignment w:val="auto"/>
    </w:pPr>
    <w:rPr>
      <w:rFonts w:ascii="UkrainianKudriashov" w:hAnsi="UkrainianKudriashov" w:cs="Times New Roman"/>
      <w:kern w:val="0"/>
      <w:sz w:val="26"/>
      <w:szCs w:val="26"/>
      <w:lang w:val="ru-RU"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B6C4B"/>
    <w:rPr>
      <w:kern w:val="3"/>
      <w:sz w:val="24"/>
      <w:szCs w:val="24"/>
      <w:lang w:val="uk-UA"/>
    </w:rPr>
  </w:style>
  <w:style w:type="paragraph" w:styleId="a8">
    <w:name w:val="Body Text Indent"/>
    <w:basedOn w:val="a"/>
    <w:link w:val="a9"/>
    <w:uiPriority w:val="99"/>
    <w:semiHidden/>
    <w:rsid w:val="0057458E"/>
    <w:pPr>
      <w:widowControl/>
      <w:autoSpaceDE w:val="0"/>
      <w:autoSpaceDN/>
      <w:spacing w:before="60"/>
      <w:ind w:firstLine="720"/>
      <w:jc w:val="both"/>
      <w:textAlignment w:val="auto"/>
    </w:pPr>
    <w:rPr>
      <w:rFonts w:ascii="UkrainianKudriashov" w:hAnsi="UkrainianKudriashov" w:cs="Times New Roman"/>
      <w:kern w:val="0"/>
      <w:sz w:val="26"/>
      <w:szCs w:val="26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6C4B"/>
    <w:rPr>
      <w:kern w:val="3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Ольга Михайлівна</cp:lastModifiedBy>
  <cp:revision>2</cp:revision>
  <cp:lastPrinted>2015-08-10T16:28:00Z</cp:lastPrinted>
  <dcterms:created xsi:type="dcterms:W3CDTF">2015-08-14T07:59:00Z</dcterms:created>
  <dcterms:modified xsi:type="dcterms:W3CDTF">2015-08-14T07:59:00Z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