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16C33" w:rsidRPr="0045786B" w:rsidRDefault="00516C33" w:rsidP="00C808EA">
      <w:pPr>
        <w:jc w:val="center"/>
        <w:rPr>
          <w:sz w:val="32"/>
          <w:szCs w:val="32"/>
        </w:rPr>
      </w:pPr>
      <w:r w:rsidRPr="0045786B">
        <w:rPr>
          <w:b/>
          <w:bCs/>
          <w:sz w:val="32"/>
          <w:szCs w:val="32"/>
          <w:u w:val="single"/>
        </w:rPr>
        <w:t>Кам’янка-Бузька районна державна адміністрація</w:t>
      </w:r>
    </w:p>
    <w:p w:rsidR="00516C33" w:rsidRPr="0045786B" w:rsidRDefault="00516C33" w:rsidP="00C808EA">
      <w:pPr>
        <w:jc w:val="center"/>
        <w:rPr>
          <w:sz w:val="32"/>
          <w:szCs w:val="32"/>
        </w:rPr>
      </w:pPr>
      <w:r w:rsidRPr="0045786B">
        <w:rPr>
          <w:b/>
          <w:bCs/>
          <w:sz w:val="32"/>
          <w:szCs w:val="32"/>
          <w:u w:val="single"/>
        </w:rPr>
        <w:t>Кам’янка-Бузька районна рада</w:t>
      </w:r>
    </w:p>
    <w:p w:rsidR="00516C33" w:rsidRPr="0045786B" w:rsidRDefault="00516C33" w:rsidP="00C808EA">
      <w:pPr>
        <w:jc w:val="center"/>
        <w:rPr>
          <w:b/>
          <w:bCs/>
          <w:sz w:val="32"/>
          <w:szCs w:val="32"/>
          <w:u w:val="single"/>
        </w:rPr>
      </w:pPr>
    </w:p>
    <w:p w:rsidR="00516C33" w:rsidRPr="0045786B" w:rsidRDefault="00516C33" w:rsidP="00C808EA">
      <w:pPr>
        <w:jc w:val="right"/>
        <w:rPr>
          <w:b/>
          <w:bCs/>
          <w:sz w:val="32"/>
          <w:szCs w:val="32"/>
          <w:u w:val="single"/>
        </w:rPr>
      </w:pPr>
    </w:p>
    <w:p w:rsidR="00516C33" w:rsidRPr="0045786B" w:rsidRDefault="00516C33" w:rsidP="00C808EA">
      <w:pPr>
        <w:jc w:val="center"/>
        <w:rPr>
          <w:b/>
          <w:bCs/>
          <w:sz w:val="32"/>
          <w:szCs w:val="32"/>
          <w:u w:val="single"/>
        </w:rPr>
      </w:pPr>
    </w:p>
    <w:p w:rsidR="00516C33" w:rsidRPr="0045786B" w:rsidRDefault="00516C33" w:rsidP="00C808EA">
      <w:pPr>
        <w:jc w:val="center"/>
        <w:rPr>
          <w:b/>
          <w:bCs/>
          <w:sz w:val="32"/>
          <w:szCs w:val="32"/>
          <w:u w:val="single"/>
        </w:rPr>
      </w:pPr>
      <w:r w:rsidRPr="0086718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2" o:spid="_x0000_i1025" type="#_x0000_t75" style="width:461.25pt;height:321.75pt;visibility:visible">
            <v:imagedata r:id="rId7" o:title=""/>
          </v:shape>
        </w:pict>
      </w:r>
    </w:p>
    <w:p w:rsidR="00516C33" w:rsidRPr="0045786B" w:rsidRDefault="00516C33" w:rsidP="00C808EA">
      <w:pPr>
        <w:jc w:val="center"/>
        <w:rPr>
          <w:b/>
          <w:bCs/>
          <w:sz w:val="32"/>
          <w:szCs w:val="32"/>
          <w:u w:val="single"/>
        </w:rPr>
      </w:pPr>
    </w:p>
    <w:p w:rsidR="00516C33" w:rsidRPr="0045786B" w:rsidRDefault="00516C33" w:rsidP="00C808EA">
      <w:pPr>
        <w:jc w:val="center"/>
        <w:rPr>
          <w:b/>
          <w:bCs/>
          <w:sz w:val="44"/>
          <w:szCs w:val="44"/>
        </w:rPr>
      </w:pPr>
      <w:r w:rsidRPr="0045786B">
        <w:rPr>
          <w:b/>
          <w:bCs/>
          <w:sz w:val="44"/>
          <w:szCs w:val="44"/>
        </w:rPr>
        <w:t>П Р О Г Р А М А</w:t>
      </w:r>
    </w:p>
    <w:p w:rsidR="00516C33" w:rsidRPr="0045786B" w:rsidRDefault="00516C33" w:rsidP="00C808EA">
      <w:pPr>
        <w:jc w:val="center"/>
        <w:rPr>
          <w:b/>
          <w:bCs/>
          <w:sz w:val="44"/>
          <w:szCs w:val="44"/>
        </w:rPr>
      </w:pPr>
    </w:p>
    <w:p w:rsidR="00516C33" w:rsidRPr="00F00323" w:rsidRDefault="00516C33" w:rsidP="00C808EA">
      <w:pPr>
        <w:jc w:val="center"/>
        <w:rPr>
          <w:b/>
          <w:bCs/>
          <w:sz w:val="40"/>
          <w:szCs w:val="40"/>
        </w:rPr>
      </w:pPr>
      <w:r w:rsidRPr="00F00323">
        <w:rPr>
          <w:b/>
          <w:bCs/>
          <w:sz w:val="40"/>
          <w:szCs w:val="40"/>
        </w:rPr>
        <w:t xml:space="preserve">соціально-економічного та культурного </w:t>
      </w:r>
    </w:p>
    <w:p w:rsidR="00516C33" w:rsidRPr="00F00323" w:rsidRDefault="00516C33" w:rsidP="00C808EA">
      <w:pPr>
        <w:jc w:val="center"/>
        <w:rPr>
          <w:b/>
          <w:bCs/>
          <w:sz w:val="40"/>
          <w:szCs w:val="40"/>
        </w:rPr>
      </w:pPr>
      <w:r w:rsidRPr="00F00323">
        <w:rPr>
          <w:b/>
          <w:bCs/>
          <w:sz w:val="40"/>
          <w:szCs w:val="40"/>
        </w:rPr>
        <w:t>розвитку Кам’янка-Бузького  району</w:t>
      </w:r>
    </w:p>
    <w:p w:rsidR="00516C33" w:rsidRPr="00834816" w:rsidRDefault="00516C33" w:rsidP="00C808EA">
      <w:pPr>
        <w:jc w:val="center"/>
        <w:rPr>
          <w:b/>
          <w:bCs/>
          <w:sz w:val="40"/>
          <w:szCs w:val="40"/>
          <w:lang w:val="ru-RU"/>
        </w:rPr>
      </w:pPr>
      <w:r w:rsidRPr="00F00323">
        <w:rPr>
          <w:b/>
          <w:bCs/>
          <w:sz w:val="40"/>
          <w:szCs w:val="40"/>
        </w:rPr>
        <w:t>на 201</w:t>
      </w:r>
      <w:r>
        <w:rPr>
          <w:b/>
          <w:bCs/>
          <w:sz w:val="40"/>
          <w:szCs w:val="40"/>
        </w:rPr>
        <w:t>7</w:t>
      </w:r>
      <w:r w:rsidRPr="00F00323">
        <w:rPr>
          <w:b/>
          <w:bCs/>
          <w:sz w:val="40"/>
          <w:szCs w:val="40"/>
        </w:rPr>
        <w:t xml:space="preserve"> рік</w:t>
      </w:r>
      <w:r>
        <w:rPr>
          <w:b/>
          <w:bCs/>
          <w:sz w:val="40"/>
          <w:szCs w:val="40"/>
        </w:rPr>
        <w:t xml:space="preserve"> </w:t>
      </w:r>
    </w:p>
    <w:p w:rsidR="00516C33" w:rsidRPr="00F00323" w:rsidRDefault="00516C33" w:rsidP="00C808EA">
      <w:pPr>
        <w:jc w:val="center"/>
        <w:rPr>
          <w:b/>
          <w:bCs/>
          <w:sz w:val="40"/>
          <w:szCs w:val="40"/>
        </w:rPr>
      </w:pPr>
    </w:p>
    <w:p w:rsidR="00516C33" w:rsidRDefault="00516C33" w:rsidP="00C808EA">
      <w:pPr>
        <w:jc w:val="center"/>
        <w:rPr>
          <w:sz w:val="32"/>
          <w:szCs w:val="32"/>
        </w:rPr>
      </w:pPr>
    </w:p>
    <w:p w:rsidR="00516C33" w:rsidRDefault="00516C33" w:rsidP="00C808EA">
      <w:pPr>
        <w:jc w:val="center"/>
        <w:rPr>
          <w:sz w:val="32"/>
          <w:szCs w:val="32"/>
        </w:rPr>
      </w:pPr>
    </w:p>
    <w:p w:rsidR="00516C33" w:rsidRDefault="00516C33" w:rsidP="00C808EA">
      <w:pPr>
        <w:jc w:val="center"/>
        <w:rPr>
          <w:sz w:val="32"/>
          <w:szCs w:val="32"/>
        </w:rPr>
      </w:pPr>
    </w:p>
    <w:p w:rsidR="00516C33" w:rsidRDefault="00516C33" w:rsidP="00C808EA">
      <w:pPr>
        <w:pStyle w:val="tabl"/>
        <w:rPr>
          <w:lang w:eastAsia="zh-CN"/>
        </w:rPr>
      </w:pPr>
    </w:p>
    <w:p w:rsidR="00516C33" w:rsidRDefault="00516C33" w:rsidP="00C808EA">
      <w:pPr>
        <w:pStyle w:val="tabl"/>
        <w:rPr>
          <w:lang w:eastAsia="zh-CN"/>
        </w:rPr>
      </w:pPr>
    </w:p>
    <w:p w:rsidR="00516C33" w:rsidRDefault="00516C33" w:rsidP="00C808EA">
      <w:pPr>
        <w:pStyle w:val="tabl"/>
        <w:rPr>
          <w:lang w:eastAsia="zh-CN"/>
        </w:rPr>
      </w:pPr>
    </w:p>
    <w:p w:rsidR="00516C33" w:rsidRPr="009B0043" w:rsidRDefault="00516C33" w:rsidP="00C808EA">
      <w:pPr>
        <w:pStyle w:val="tabl"/>
        <w:rPr>
          <w:lang w:eastAsia="zh-CN"/>
        </w:rPr>
      </w:pPr>
    </w:p>
    <w:p w:rsidR="00516C33" w:rsidRPr="00874C0F" w:rsidRDefault="00516C33" w:rsidP="00C808EA">
      <w:pPr>
        <w:jc w:val="center"/>
        <w:rPr>
          <w:sz w:val="28"/>
          <w:szCs w:val="28"/>
        </w:rPr>
      </w:pPr>
      <w:r w:rsidRPr="00874C0F">
        <w:rPr>
          <w:sz w:val="28"/>
          <w:szCs w:val="28"/>
        </w:rPr>
        <w:t>м. Кам’янка - Бузька</w:t>
      </w:r>
    </w:p>
    <w:p w:rsidR="00516C33" w:rsidRDefault="00516C33" w:rsidP="00C808EA">
      <w:pPr>
        <w:jc w:val="center"/>
        <w:rPr>
          <w:sz w:val="28"/>
          <w:szCs w:val="28"/>
        </w:rPr>
      </w:pPr>
      <w:r w:rsidRPr="00874C0F">
        <w:rPr>
          <w:sz w:val="28"/>
          <w:szCs w:val="28"/>
        </w:rPr>
        <w:t>201</w:t>
      </w:r>
      <w:r>
        <w:rPr>
          <w:sz w:val="28"/>
          <w:szCs w:val="28"/>
        </w:rPr>
        <w:t>6</w:t>
      </w:r>
    </w:p>
    <w:p w:rsidR="00516C33" w:rsidRDefault="00516C33" w:rsidP="00C808EA">
      <w:pPr>
        <w:pStyle w:val="tabl"/>
        <w:rPr>
          <w:lang w:eastAsia="zh-CN"/>
        </w:rPr>
      </w:pPr>
    </w:p>
    <w:tbl>
      <w:tblPr>
        <w:tblW w:w="9942" w:type="dxa"/>
        <w:jc w:val="center"/>
        <w:tblInd w:w="-106" w:type="dxa"/>
        <w:tblLook w:val="00A0"/>
      </w:tblPr>
      <w:tblGrid>
        <w:gridCol w:w="4463"/>
        <w:gridCol w:w="936"/>
        <w:gridCol w:w="4543"/>
      </w:tblGrid>
      <w:tr w:rsidR="00516C33" w:rsidRPr="00AD40D1" w:rsidTr="00D14D16">
        <w:trPr>
          <w:jc w:val="center"/>
        </w:trPr>
        <w:tc>
          <w:tcPr>
            <w:tcW w:w="4463" w:type="dxa"/>
          </w:tcPr>
          <w:p w:rsidR="00516C33" w:rsidRPr="00D14D16" w:rsidRDefault="00516C33" w:rsidP="00C808EA">
            <w:pPr>
              <w:pStyle w:val="Heading5"/>
              <w:jc w:val="center"/>
              <w:rPr>
                <w:bCs w:val="0"/>
                <w:color w:val="000000"/>
                <w:sz w:val="32"/>
                <w:szCs w:val="32"/>
                <w:lang w:eastAsia="uk-UA"/>
              </w:rPr>
            </w:pPr>
            <w:r w:rsidRPr="00D14D16">
              <w:rPr>
                <w:bCs w:val="0"/>
                <w:sz w:val="32"/>
                <w:szCs w:val="32"/>
              </w:rPr>
              <w:t>Затверджено</w:t>
            </w:r>
          </w:p>
          <w:p w:rsidR="00516C33" w:rsidRPr="00AD40D1" w:rsidRDefault="00516C33" w:rsidP="00C808EA">
            <w:pPr>
              <w:ind w:right="59"/>
              <w:jc w:val="right"/>
              <w:rPr>
                <w:sz w:val="28"/>
                <w:szCs w:val="28"/>
              </w:rPr>
            </w:pPr>
          </w:p>
          <w:p w:rsidR="00516C33" w:rsidRPr="00F8361E" w:rsidRDefault="00516C33" w:rsidP="00C808EA">
            <w:pPr>
              <w:ind w:right="59"/>
              <w:rPr>
                <w:b/>
                <w:sz w:val="28"/>
                <w:szCs w:val="28"/>
              </w:rPr>
            </w:pPr>
            <w:r w:rsidRPr="00F8361E">
              <w:rPr>
                <w:b/>
                <w:sz w:val="28"/>
                <w:szCs w:val="28"/>
              </w:rPr>
              <w:t>Голова Кам’янка–Бузької районної державної адміністрації</w:t>
            </w:r>
          </w:p>
          <w:p w:rsidR="00516C33" w:rsidRPr="00AD40D1" w:rsidRDefault="00516C33" w:rsidP="00C808EA">
            <w:pPr>
              <w:pStyle w:val="tabl"/>
              <w:rPr>
                <w:lang w:eastAsia="zh-CN"/>
              </w:rPr>
            </w:pPr>
          </w:p>
          <w:p w:rsidR="00516C33" w:rsidRPr="00D14D16" w:rsidRDefault="00516C33" w:rsidP="00D14D16">
            <w:pPr>
              <w:spacing w:line="360" w:lineRule="auto"/>
              <w:ind w:right="59"/>
              <w:jc w:val="center"/>
              <w:rPr>
                <w:sz w:val="28"/>
                <w:szCs w:val="28"/>
              </w:rPr>
            </w:pPr>
            <w:r w:rsidRPr="00D14D16">
              <w:rPr>
                <w:sz w:val="28"/>
                <w:szCs w:val="28"/>
                <w:u w:val="single"/>
              </w:rPr>
              <w:t xml:space="preserve">                  </w:t>
            </w:r>
            <w:r w:rsidRPr="00D14D16">
              <w:rPr>
                <w:sz w:val="28"/>
                <w:szCs w:val="28"/>
              </w:rPr>
              <w:t>_____</w:t>
            </w:r>
            <w:r w:rsidRPr="00D14D16">
              <w:rPr>
                <w:b/>
                <w:sz w:val="28"/>
                <w:szCs w:val="28"/>
              </w:rPr>
              <w:t>В.Кирилич</w:t>
            </w:r>
          </w:p>
          <w:p w:rsidR="00516C33" w:rsidRDefault="00516C33" w:rsidP="00D14D16">
            <w:pPr>
              <w:spacing w:line="360" w:lineRule="auto"/>
              <w:ind w:right="59"/>
              <w:jc w:val="center"/>
              <w:rPr>
                <w:sz w:val="28"/>
                <w:szCs w:val="28"/>
              </w:rPr>
            </w:pPr>
            <w:r w:rsidRPr="00AD40D1">
              <w:rPr>
                <w:sz w:val="28"/>
                <w:szCs w:val="28"/>
              </w:rPr>
              <w:t>“____” _____________201</w:t>
            </w:r>
            <w:r>
              <w:rPr>
                <w:sz w:val="28"/>
                <w:szCs w:val="28"/>
              </w:rPr>
              <w:t>6</w:t>
            </w:r>
          </w:p>
          <w:p w:rsidR="00516C33" w:rsidRPr="00AD40D1" w:rsidRDefault="00516C33" w:rsidP="00C808EA">
            <w:pPr>
              <w:overflowPunct w:val="0"/>
              <w:autoSpaceDE w:val="0"/>
              <w:autoSpaceDN w:val="0"/>
              <w:adjustRightInd w:val="0"/>
              <w:ind w:right="59"/>
              <w:rPr>
                <w:color w:val="000000"/>
                <w:sz w:val="26"/>
                <w:szCs w:val="26"/>
              </w:rPr>
            </w:pPr>
          </w:p>
        </w:tc>
        <w:tc>
          <w:tcPr>
            <w:tcW w:w="936" w:type="dxa"/>
          </w:tcPr>
          <w:p w:rsidR="00516C33" w:rsidRPr="00AD40D1" w:rsidRDefault="00516C33" w:rsidP="00C808EA">
            <w:pPr>
              <w:pStyle w:val="Heading5"/>
              <w:rPr>
                <w:b w:val="0"/>
                <w:bCs w:val="0"/>
                <w:color w:val="000000"/>
                <w:sz w:val="26"/>
                <w:szCs w:val="26"/>
                <w:lang w:eastAsia="uk-UA"/>
              </w:rPr>
            </w:pPr>
          </w:p>
          <w:p w:rsidR="00516C33" w:rsidRPr="00AD40D1" w:rsidRDefault="00516C33" w:rsidP="00C808EA">
            <w:pPr>
              <w:ind w:right="59"/>
              <w:jc w:val="center"/>
            </w:pPr>
          </w:p>
          <w:p w:rsidR="00516C33" w:rsidRPr="00AD40D1" w:rsidRDefault="00516C33" w:rsidP="00C808EA">
            <w:pPr>
              <w:ind w:right="59"/>
              <w:jc w:val="center"/>
            </w:pPr>
          </w:p>
          <w:p w:rsidR="00516C33" w:rsidRPr="00AD40D1" w:rsidRDefault="00516C33" w:rsidP="00C808EA">
            <w:pPr>
              <w:spacing w:line="360" w:lineRule="auto"/>
              <w:ind w:right="59"/>
              <w:jc w:val="center"/>
            </w:pPr>
          </w:p>
          <w:p w:rsidR="00516C33" w:rsidRPr="00AD40D1" w:rsidRDefault="00516C33" w:rsidP="00C808EA">
            <w:pPr>
              <w:ind w:right="59"/>
              <w:jc w:val="center"/>
            </w:pPr>
          </w:p>
          <w:p w:rsidR="00516C33" w:rsidRPr="00AD40D1" w:rsidRDefault="00516C33" w:rsidP="00C808EA">
            <w:pPr>
              <w:ind w:right="59"/>
              <w:jc w:val="center"/>
            </w:pPr>
          </w:p>
          <w:p w:rsidR="00516C33" w:rsidRPr="00AD40D1" w:rsidRDefault="00516C33" w:rsidP="00C808EA">
            <w:pPr>
              <w:overflowPunct w:val="0"/>
              <w:autoSpaceDE w:val="0"/>
              <w:autoSpaceDN w:val="0"/>
              <w:adjustRightInd w:val="0"/>
              <w:ind w:right="59"/>
              <w:jc w:val="center"/>
              <w:rPr>
                <w:color w:val="000000"/>
                <w:sz w:val="26"/>
                <w:szCs w:val="26"/>
              </w:rPr>
            </w:pPr>
          </w:p>
        </w:tc>
        <w:tc>
          <w:tcPr>
            <w:tcW w:w="4543" w:type="dxa"/>
          </w:tcPr>
          <w:p w:rsidR="00516C33" w:rsidRDefault="00516C33" w:rsidP="00C808EA">
            <w:pPr>
              <w:pStyle w:val="Heading5"/>
              <w:spacing w:before="0" w:after="0"/>
              <w:ind w:right="-108"/>
              <w:jc w:val="center"/>
              <w:rPr>
                <w:b w:val="0"/>
                <w:bCs w:val="0"/>
                <w:sz w:val="32"/>
                <w:szCs w:val="32"/>
              </w:rPr>
            </w:pPr>
          </w:p>
          <w:p w:rsidR="00516C33" w:rsidRPr="00D14D16" w:rsidRDefault="00516C33" w:rsidP="00C808EA">
            <w:pPr>
              <w:pStyle w:val="Heading5"/>
              <w:spacing w:before="0" w:after="0"/>
              <w:ind w:right="-108"/>
              <w:jc w:val="center"/>
              <w:rPr>
                <w:bCs w:val="0"/>
                <w:color w:val="000000"/>
                <w:sz w:val="32"/>
                <w:szCs w:val="32"/>
                <w:lang w:eastAsia="uk-UA"/>
              </w:rPr>
            </w:pPr>
            <w:r w:rsidRPr="00D14D16">
              <w:rPr>
                <w:bCs w:val="0"/>
                <w:sz w:val="32"/>
                <w:szCs w:val="32"/>
              </w:rPr>
              <w:t>Затверджено</w:t>
            </w:r>
          </w:p>
          <w:p w:rsidR="00516C33" w:rsidRPr="00AD40D1" w:rsidRDefault="00516C33" w:rsidP="00C808EA">
            <w:pPr>
              <w:rPr>
                <w:sz w:val="26"/>
                <w:szCs w:val="26"/>
              </w:rPr>
            </w:pPr>
          </w:p>
          <w:p w:rsidR="00516C33" w:rsidRPr="00F8361E" w:rsidRDefault="00516C33" w:rsidP="00D14D16">
            <w:pPr>
              <w:ind w:right="59"/>
              <w:rPr>
                <w:b/>
                <w:sz w:val="28"/>
                <w:szCs w:val="28"/>
              </w:rPr>
            </w:pPr>
            <w:r w:rsidRPr="00AD40D1">
              <w:rPr>
                <w:sz w:val="28"/>
                <w:szCs w:val="28"/>
              </w:rPr>
              <w:t xml:space="preserve">  </w:t>
            </w:r>
            <w:r w:rsidRPr="00F8361E">
              <w:rPr>
                <w:b/>
                <w:sz w:val="28"/>
                <w:szCs w:val="28"/>
              </w:rPr>
              <w:t>Кам’янка–Бузьк</w:t>
            </w:r>
            <w:r>
              <w:rPr>
                <w:b/>
                <w:sz w:val="28"/>
                <w:szCs w:val="28"/>
              </w:rPr>
              <w:t>а</w:t>
            </w:r>
            <w:r w:rsidRPr="00F8361E">
              <w:rPr>
                <w:b/>
                <w:sz w:val="28"/>
                <w:szCs w:val="28"/>
              </w:rPr>
              <w:t xml:space="preserve"> районн</w:t>
            </w:r>
            <w:r>
              <w:rPr>
                <w:b/>
                <w:sz w:val="28"/>
                <w:szCs w:val="28"/>
              </w:rPr>
              <w:t>а рада</w:t>
            </w:r>
          </w:p>
          <w:p w:rsidR="00516C33" w:rsidRDefault="00516C33" w:rsidP="00C808EA">
            <w:pPr>
              <w:ind w:right="-108"/>
              <w:rPr>
                <w:sz w:val="28"/>
                <w:szCs w:val="28"/>
              </w:rPr>
            </w:pPr>
          </w:p>
          <w:p w:rsidR="00516C33" w:rsidRDefault="00516C33" w:rsidP="00C808EA">
            <w:pPr>
              <w:ind w:right="-108"/>
              <w:rPr>
                <w:sz w:val="28"/>
                <w:szCs w:val="28"/>
              </w:rPr>
            </w:pPr>
          </w:p>
          <w:p w:rsidR="00516C33" w:rsidRDefault="00516C33" w:rsidP="00C808EA">
            <w:pPr>
              <w:ind w:right="-108"/>
              <w:rPr>
                <w:sz w:val="28"/>
                <w:szCs w:val="28"/>
              </w:rPr>
            </w:pPr>
            <w:r>
              <w:rPr>
                <w:sz w:val="28"/>
                <w:szCs w:val="28"/>
              </w:rPr>
              <w:t>______</w:t>
            </w:r>
            <w:r w:rsidRPr="00AD40D1">
              <w:rPr>
                <w:sz w:val="28"/>
                <w:szCs w:val="28"/>
              </w:rPr>
              <w:t>сесія ___</w:t>
            </w:r>
            <w:r>
              <w:rPr>
                <w:sz w:val="28"/>
                <w:szCs w:val="28"/>
              </w:rPr>
              <w:t>___</w:t>
            </w:r>
            <w:r w:rsidRPr="00AD40D1">
              <w:rPr>
                <w:sz w:val="28"/>
                <w:szCs w:val="28"/>
              </w:rPr>
              <w:t xml:space="preserve">  скликання</w:t>
            </w:r>
          </w:p>
          <w:p w:rsidR="00516C33" w:rsidRPr="00AD40D1" w:rsidRDefault="00516C33" w:rsidP="00C808EA">
            <w:pPr>
              <w:pStyle w:val="tabl"/>
              <w:rPr>
                <w:lang w:eastAsia="zh-CN"/>
              </w:rPr>
            </w:pPr>
          </w:p>
          <w:p w:rsidR="00516C33" w:rsidRPr="00AD40D1" w:rsidRDefault="00516C33" w:rsidP="00C808EA">
            <w:pPr>
              <w:ind w:right="-108"/>
              <w:rPr>
                <w:sz w:val="28"/>
                <w:szCs w:val="28"/>
              </w:rPr>
            </w:pPr>
            <w:r w:rsidRPr="00AD40D1">
              <w:rPr>
                <w:sz w:val="28"/>
                <w:szCs w:val="28"/>
              </w:rPr>
              <w:t>рішення №</w:t>
            </w:r>
            <w:r>
              <w:rPr>
                <w:sz w:val="28"/>
                <w:szCs w:val="28"/>
              </w:rPr>
              <w:t>____в</w:t>
            </w:r>
            <w:r w:rsidRPr="00AD40D1">
              <w:rPr>
                <w:sz w:val="28"/>
                <w:szCs w:val="28"/>
              </w:rPr>
              <w:t xml:space="preserve">ід </w:t>
            </w:r>
            <w:r>
              <w:rPr>
                <w:sz w:val="28"/>
                <w:szCs w:val="28"/>
              </w:rPr>
              <w:t>«__»_____</w:t>
            </w:r>
            <w:r w:rsidRPr="00AD40D1">
              <w:rPr>
                <w:sz w:val="28"/>
                <w:szCs w:val="28"/>
              </w:rPr>
              <w:t xml:space="preserve"> 201</w:t>
            </w:r>
            <w:r>
              <w:rPr>
                <w:sz w:val="28"/>
                <w:szCs w:val="28"/>
              </w:rPr>
              <w:t>6</w:t>
            </w:r>
          </w:p>
          <w:p w:rsidR="00516C33" w:rsidRDefault="00516C33" w:rsidP="00C808EA">
            <w:pPr>
              <w:overflowPunct w:val="0"/>
              <w:autoSpaceDE w:val="0"/>
              <w:autoSpaceDN w:val="0"/>
              <w:adjustRightInd w:val="0"/>
              <w:jc w:val="right"/>
              <w:rPr>
                <w:sz w:val="28"/>
                <w:szCs w:val="28"/>
              </w:rPr>
            </w:pPr>
          </w:p>
          <w:p w:rsidR="00516C33" w:rsidRPr="00D14D16" w:rsidRDefault="00516C33" w:rsidP="00C808EA">
            <w:pPr>
              <w:overflowPunct w:val="0"/>
              <w:autoSpaceDE w:val="0"/>
              <w:autoSpaceDN w:val="0"/>
              <w:adjustRightInd w:val="0"/>
              <w:rPr>
                <w:color w:val="000000"/>
                <w:sz w:val="28"/>
                <w:szCs w:val="28"/>
                <w:u w:val="single"/>
              </w:rPr>
            </w:pPr>
            <w:r w:rsidRPr="00D14D16">
              <w:rPr>
                <w:sz w:val="28"/>
                <w:szCs w:val="28"/>
                <w:u w:val="single"/>
              </w:rPr>
              <w:t xml:space="preserve">_________________ </w:t>
            </w:r>
            <w:r w:rsidRPr="00D14D16">
              <w:rPr>
                <w:b/>
                <w:sz w:val="28"/>
                <w:szCs w:val="28"/>
              </w:rPr>
              <w:t>Т.Келеберда</w:t>
            </w:r>
          </w:p>
        </w:tc>
      </w:tr>
    </w:tbl>
    <w:p w:rsidR="00516C33" w:rsidRDefault="00516C33" w:rsidP="00C808EA">
      <w:pPr>
        <w:ind w:right="59"/>
        <w:jc w:val="center"/>
        <w:rPr>
          <w:color w:val="000000"/>
          <w:sz w:val="26"/>
          <w:szCs w:val="26"/>
        </w:rPr>
      </w:pPr>
    </w:p>
    <w:p w:rsidR="00516C33" w:rsidRDefault="00516C33" w:rsidP="00C808EA">
      <w:pPr>
        <w:ind w:right="59"/>
        <w:jc w:val="right"/>
      </w:pPr>
    </w:p>
    <w:p w:rsidR="00516C33" w:rsidRDefault="00516C33" w:rsidP="00C808EA">
      <w:pPr>
        <w:ind w:right="59"/>
        <w:jc w:val="right"/>
      </w:pPr>
    </w:p>
    <w:p w:rsidR="00516C33" w:rsidRDefault="00516C33" w:rsidP="00C808EA">
      <w:pPr>
        <w:ind w:right="59"/>
        <w:jc w:val="right"/>
      </w:pPr>
    </w:p>
    <w:p w:rsidR="00516C33" w:rsidRDefault="00516C33" w:rsidP="00C808EA">
      <w:pPr>
        <w:ind w:right="59"/>
        <w:jc w:val="right"/>
      </w:pPr>
    </w:p>
    <w:p w:rsidR="00516C33" w:rsidRPr="0045786B" w:rsidRDefault="00516C33" w:rsidP="00F8361E">
      <w:pPr>
        <w:jc w:val="center"/>
        <w:rPr>
          <w:b/>
          <w:bCs/>
          <w:sz w:val="44"/>
          <w:szCs w:val="44"/>
        </w:rPr>
      </w:pPr>
      <w:r w:rsidRPr="0045786B">
        <w:rPr>
          <w:b/>
          <w:bCs/>
          <w:sz w:val="44"/>
          <w:szCs w:val="44"/>
        </w:rPr>
        <w:t>П Р О Г Р А М А</w:t>
      </w:r>
    </w:p>
    <w:p w:rsidR="00516C33" w:rsidRPr="0045786B" w:rsidRDefault="00516C33" w:rsidP="00F8361E">
      <w:pPr>
        <w:jc w:val="center"/>
        <w:rPr>
          <w:b/>
          <w:bCs/>
          <w:sz w:val="44"/>
          <w:szCs w:val="44"/>
        </w:rPr>
      </w:pPr>
    </w:p>
    <w:p w:rsidR="00516C33" w:rsidRPr="00F00323" w:rsidRDefault="00516C33" w:rsidP="00F8361E">
      <w:pPr>
        <w:jc w:val="center"/>
        <w:rPr>
          <w:b/>
          <w:bCs/>
          <w:sz w:val="40"/>
          <w:szCs w:val="40"/>
        </w:rPr>
      </w:pPr>
      <w:r w:rsidRPr="00F00323">
        <w:rPr>
          <w:b/>
          <w:bCs/>
          <w:sz w:val="40"/>
          <w:szCs w:val="40"/>
        </w:rPr>
        <w:t xml:space="preserve">соціально-економічного та культурного </w:t>
      </w:r>
    </w:p>
    <w:p w:rsidR="00516C33" w:rsidRPr="00F00323" w:rsidRDefault="00516C33" w:rsidP="00F8361E">
      <w:pPr>
        <w:jc w:val="center"/>
        <w:rPr>
          <w:b/>
          <w:bCs/>
          <w:sz w:val="40"/>
          <w:szCs w:val="40"/>
        </w:rPr>
      </w:pPr>
      <w:r w:rsidRPr="00F00323">
        <w:rPr>
          <w:b/>
          <w:bCs/>
          <w:sz w:val="40"/>
          <w:szCs w:val="40"/>
        </w:rPr>
        <w:t>розвитку Кам’янка-Бузького  району</w:t>
      </w:r>
    </w:p>
    <w:p w:rsidR="00516C33" w:rsidRPr="00834816" w:rsidRDefault="00516C33" w:rsidP="00F8361E">
      <w:pPr>
        <w:jc w:val="center"/>
        <w:rPr>
          <w:b/>
          <w:bCs/>
          <w:sz w:val="40"/>
          <w:szCs w:val="40"/>
          <w:lang w:val="ru-RU"/>
        </w:rPr>
      </w:pPr>
      <w:r w:rsidRPr="00F00323">
        <w:rPr>
          <w:b/>
          <w:bCs/>
          <w:sz w:val="40"/>
          <w:szCs w:val="40"/>
        </w:rPr>
        <w:t>на 201</w:t>
      </w:r>
      <w:r>
        <w:rPr>
          <w:b/>
          <w:bCs/>
          <w:sz w:val="40"/>
          <w:szCs w:val="40"/>
        </w:rPr>
        <w:t>7</w:t>
      </w:r>
      <w:r w:rsidRPr="00F00323">
        <w:rPr>
          <w:b/>
          <w:bCs/>
          <w:sz w:val="40"/>
          <w:szCs w:val="40"/>
        </w:rPr>
        <w:t xml:space="preserve"> рік</w:t>
      </w:r>
      <w:r>
        <w:rPr>
          <w:b/>
          <w:bCs/>
          <w:sz w:val="40"/>
          <w:szCs w:val="40"/>
        </w:rPr>
        <w:t xml:space="preserve"> </w:t>
      </w:r>
    </w:p>
    <w:p w:rsidR="00516C33" w:rsidRPr="00F00323" w:rsidRDefault="00516C33" w:rsidP="00F8361E">
      <w:pPr>
        <w:jc w:val="center"/>
        <w:rPr>
          <w:b/>
          <w:bCs/>
          <w:sz w:val="40"/>
          <w:szCs w:val="40"/>
        </w:rPr>
      </w:pPr>
    </w:p>
    <w:p w:rsidR="00516C33" w:rsidRDefault="00516C33" w:rsidP="00F8361E">
      <w:pPr>
        <w:jc w:val="center"/>
        <w:rPr>
          <w:sz w:val="32"/>
          <w:szCs w:val="32"/>
        </w:rPr>
      </w:pPr>
    </w:p>
    <w:p w:rsidR="00516C33" w:rsidRDefault="00516C33" w:rsidP="00F8361E">
      <w:pPr>
        <w:jc w:val="center"/>
        <w:rPr>
          <w:sz w:val="32"/>
          <w:szCs w:val="32"/>
        </w:rPr>
      </w:pPr>
    </w:p>
    <w:p w:rsidR="00516C33" w:rsidRDefault="00516C33" w:rsidP="00F8361E">
      <w:pPr>
        <w:jc w:val="center"/>
        <w:rPr>
          <w:sz w:val="32"/>
          <w:szCs w:val="32"/>
        </w:rPr>
      </w:pPr>
    </w:p>
    <w:p w:rsidR="00516C33" w:rsidRDefault="00516C33" w:rsidP="00F8361E">
      <w:pPr>
        <w:pStyle w:val="tabl"/>
        <w:rPr>
          <w:lang w:eastAsia="zh-CN"/>
        </w:rPr>
      </w:pPr>
    </w:p>
    <w:p w:rsidR="00516C33" w:rsidRDefault="00516C33" w:rsidP="00F8361E">
      <w:pPr>
        <w:pStyle w:val="tabl"/>
        <w:rPr>
          <w:lang w:eastAsia="zh-CN"/>
        </w:rPr>
      </w:pPr>
    </w:p>
    <w:p w:rsidR="00516C33" w:rsidRDefault="00516C33" w:rsidP="00F8361E">
      <w:pPr>
        <w:pStyle w:val="tabl"/>
        <w:rPr>
          <w:lang w:eastAsia="zh-CN"/>
        </w:rPr>
      </w:pPr>
    </w:p>
    <w:p w:rsidR="00516C33" w:rsidRDefault="00516C33" w:rsidP="00F8361E">
      <w:pPr>
        <w:pStyle w:val="tabl"/>
        <w:rPr>
          <w:lang w:eastAsia="zh-CN"/>
        </w:rPr>
      </w:pPr>
    </w:p>
    <w:p w:rsidR="00516C33" w:rsidRDefault="00516C33" w:rsidP="00F8361E">
      <w:pPr>
        <w:pStyle w:val="tabl"/>
        <w:rPr>
          <w:lang w:eastAsia="zh-CN"/>
        </w:rPr>
      </w:pPr>
    </w:p>
    <w:p w:rsidR="00516C33" w:rsidRDefault="00516C33" w:rsidP="00F8361E">
      <w:pPr>
        <w:pStyle w:val="tabl"/>
        <w:rPr>
          <w:lang w:eastAsia="zh-CN"/>
        </w:rPr>
      </w:pPr>
    </w:p>
    <w:p w:rsidR="00516C33" w:rsidRDefault="00516C33" w:rsidP="00F8361E">
      <w:pPr>
        <w:pStyle w:val="tabl"/>
        <w:rPr>
          <w:lang w:eastAsia="zh-CN"/>
        </w:rPr>
      </w:pPr>
    </w:p>
    <w:p w:rsidR="00516C33" w:rsidRDefault="00516C33" w:rsidP="00F8361E">
      <w:pPr>
        <w:pStyle w:val="tabl"/>
        <w:rPr>
          <w:lang w:eastAsia="zh-CN"/>
        </w:rPr>
      </w:pPr>
    </w:p>
    <w:p w:rsidR="00516C33" w:rsidRDefault="00516C33" w:rsidP="00F8361E">
      <w:pPr>
        <w:pStyle w:val="tabl"/>
        <w:rPr>
          <w:lang w:eastAsia="zh-CN"/>
        </w:rPr>
      </w:pPr>
    </w:p>
    <w:p w:rsidR="00516C33" w:rsidRDefault="00516C33" w:rsidP="00F8361E">
      <w:pPr>
        <w:pStyle w:val="tabl"/>
        <w:rPr>
          <w:lang w:eastAsia="zh-CN"/>
        </w:rPr>
      </w:pPr>
    </w:p>
    <w:p w:rsidR="00516C33" w:rsidRDefault="00516C33" w:rsidP="00F8361E">
      <w:pPr>
        <w:pStyle w:val="tabl"/>
        <w:rPr>
          <w:lang w:eastAsia="zh-CN"/>
        </w:rPr>
      </w:pPr>
    </w:p>
    <w:p w:rsidR="00516C33" w:rsidRDefault="00516C33" w:rsidP="00F8361E">
      <w:pPr>
        <w:pStyle w:val="tabl"/>
        <w:rPr>
          <w:lang w:eastAsia="zh-CN"/>
        </w:rPr>
      </w:pPr>
    </w:p>
    <w:p w:rsidR="00516C33" w:rsidRDefault="00516C33" w:rsidP="00F8361E">
      <w:pPr>
        <w:pStyle w:val="tabl"/>
        <w:rPr>
          <w:lang w:eastAsia="zh-CN"/>
        </w:rPr>
      </w:pPr>
    </w:p>
    <w:p w:rsidR="00516C33" w:rsidRDefault="00516C33" w:rsidP="00F8361E">
      <w:pPr>
        <w:pStyle w:val="tabl"/>
        <w:rPr>
          <w:lang w:eastAsia="zh-CN"/>
        </w:rPr>
      </w:pPr>
    </w:p>
    <w:p w:rsidR="00516C33" w:rsidRDefault="00516C33" w:rsidP="00F8361E">
      <w:pPr>
        <w:pStyle w:val="tabl"/>
        <w:rPr>
          <w:lang w:eastAsia="zh-CN"/>
        </w:rPr>
      </w:pPr>
    </w:p>
    <w:p w:rsidR="00516C33" w:rsidRDefault="00516C33" w:rsidP="00F8361E">
      <w:pPr>
        <w:pStyle w:val="tabl"/>
        <w:rPr>
          <w:lang w:eastAsia="zh-CN"/>
        </w:rPr>
      </w:pPr>
    </w:p>
    <w:p w:rsidR="00516C33" w:rsidRPr="009B0043" w:rsidRDefault="00516C33" w:rsidP="00F8361E">
      <w:pPr>
        <w:pStyle w:val="tabl"/>
        <w:rPr>
          <w:lang w:eastAsia="zh-CN"/>
        </w:rPr>
      </w:pPr>
    </w:p>
    <w:p w:rsidR="00516C33" w:rsidRPr="00874C0F" w:rsidRDefault="00516C33" w:rsidP="00F8361E">
      <w:pPr>
        <w:jc w:val="center"/>
        <w:rPr>
          <w:sz w:val="28"/>
          <w:szCs w:val="28"/>
        </w:rPr>
      </w:pPr>
      <w:r w:rsidRPr="00874C0F">
        <w:rPr>
          <w:sz w:val="28"/>
          <w:szCs w:val="28"/>
        </w:rPr>
        <w:t>м. Кам’янка - Бузька</w:t>
      </w:r>
    </w:p>
    <w:p w:rsidR="00516C33" w:rsidRDefault="00516C33" w:rsidP="00F8361E">
      <w:pPr>
        <w:jc w:val="center"/>
        <w:rPr>
          <w:sz w:val="28"/>
          <w:szCs w:val="28"/>
        </w:rPr>
      </w:pPr>
      <w:r w:rsidRPr="00874C0F">
        <w:rPr>
          <w:sz w:val="28"/>
          <w:szCs w:val="28"/>
        </w:rPr>
        <w:t>201</w:t>
      </w:r>
      <w:r>
        <w:rPr>
          <w:sz w:val="28"/>
          <w:szCs w:val="28"/>
        </w:rPr>
        <w:t>6</w:t>
      </w:r>
    </w:p>
    <w:p w:rsidR="00516C33" w:rsidRDefault="00516C33" w:rsidP="00EA0120">
      <w:pPr>
        <w:ind w:firstLine="567"/>
        <w:jc w:val="center"/>
        <w:rPr>
          <w:b/>
          <w:bCs/>
          <w:sz w:val="28"/>
          <w:szCs w:val="28"/>
        </w:rPr>
      </w:pPr>
    </w:p>
    <w:p w:rsidR="00516C33" w:rsidRPr="00EA0120" w:rsidRDefault="00516C33" w:rsidP="00AF7014">
      <w:pPr>
        <w:ind w:firstLine="567"/>
        <w:jc w:val="center"/>
        <w:rPr>
          <w:b/>
          <w:bCs/>
          <w:sz w:val="28"/>
          <w:szCs w:val="28"/>
        </w:rPr>
      </w:pPr>
      <w:r>
        <w:rPr>
          <w:b/>
          <w:bCs/>
          <w:sz w:val="28"/>
          <w:szCs w:val="28"/>
        </w:rPr>
        <w:t xml:space="preserve">                                            В</w:t>
      </w:r>
      <w:r w:rsidRPr="00EA0120">
        <w:rPr>
          <w:b/>
          <w:bCs/>
          <w:sz w:val="28"/>
          <w:szCs w:val="28"/>
        </w:rPr>
        <w:t>СТУП</w:t>
      </w:r>
    </w:p>
    <w:p w:rsidR="00516C33" w:rsidRDefault="00516C33" w:rsidP="00EA0120">
      <w:pPr>
        <w:ind w:firstLine="567"/>
        <w:jc w:val="both"/>
        <w:rPr>
          <w:bCs/>
          <w:sz w:val="28"/>
          <w:szCs w:val="28"/>
        </w:rPr>
      </w:pPr>
    </w:p>
    <w:p w:rsidR="00516C33" w:rsidRDefault="00516C33" w:rsidP="00EA0120">
      <w:pPr>
        <w:ind w:firstLine="567"/>
        <w:jc w:val="both"/>
        <w:rPr>
          <w:sz w:val="28"/>
          <w:szCs w:val="28"/>
        </w:rPr>
      </w:pPr>
      <w:r w:rsidRPr="00A135D0">
        <w:rPr>
          <w:bCs/>
          <w:sz w:val="28"/>
          <w:szCs w:val="28"/>
        </w:rPr>
        <w:t>Програма соціально-економічного та культурного розвитку Кам</w:t>
      </w:r>
      <w:r w:rsidRPr="00A135D0">
        <w:rPr>
          <w:bCs/>
          <w:i/>
          <w:iCs/>
          <w:color w:val="000000"/>
          <w:sz w:val="28"/>
          <w:szCs w:val="28"/>
        </w:rPr>
        <w:t>’</w:t>
      </w:r>
      <w:r w:rsidRPr="00A135D0">
        <w:rPr>
          <w:bCs/>
          <w:sz w:val="28"/>
          <w:szCs w:val="28"/>
        </w:rPr>
        <w:t xml:space="preserve">янка-Бузького району на 2017 рік </w:t>
      </w:r>
      <w:r w:rsidRPr="00A135D0">
        <w:rPr>
          <w:sz w:val="28"/>
          <w:szCs w:val="28"/>
          <w:lang w:eastAsia="en-US"/>
        </w:rPr>
        <w:t>(</w:t>
      </w:r>
      <w:r>
        <w:rPr>
          <w:sz w:val="28"/>
          <w:szCs w:val="28"/>
          <w:lang w:eastAsia="en-US"/>
        </w:rPr>
        <w:t>надалі – Програма) розроблена</w:t>
      </w:r>
      <w:r>
        <w:rPr>
          <w:sz w:val="28"/>
          <w:szCs w:val="28"/>
        </w:rPr>
        <w:t xml:space="preserve">  відділом економічного розвитку і туризму райдержадміністрації за пропозиціями відділів та управлінь райдержадміністрації, органів місцевого самоврядування суб’єктів господарювання району.</w:t>
      </w:r>
    </w:p>
    <w:p w:rsidR="00516C33" w:rsidRPr="00E96A47" w:rsidRDefault="00516C33" w:rsidP="00EA0120">
      <w:pPr>
        <w:pStyle w:val="1"/>
        <w:tabs>
          <w:tab w:val="left" w:pos="0"/>
        </w:tabs>
        <w:ind w:firstLine="709"/>
        <w:rPr>
          <w:sz w:val="28"/>
          <w:szCs w:val="28"/>
          <w:lang w:eastAsia="en-US"/>
        </w:rPr>
      </w:pPr>
      <w:r w:rsidRPr="00E96A47">
        <w:rPr>
          <w:bCs/>
          <w:sz w:val="28"/>
          <w:szCs w:val="28"/>
          <w:lang w:eastAsia="en-US"/>
        </w:rPr>
        <w:t>Законодавчою основою для розроблення Програми</w:t>
      </w:r>
      <w:r w:rsidRPr="00E96A47">
        <w:rPr>
          <w:sz w:val="28"/>
          <w:szCs w:val="28"/>
          <w:lang w:eastAsia="en-US"/>
        </w:rPr>
        <w:t xml:space="preserve"> є Закон України "Про державне прогнозування та розроблення програм економічного і соціального розвитку України" та постанова Кабінету Міністрів України від 26.04.2003 №</w:t>
      </w:r>
      <w:r w:rsidRPr="00785B03">
        <w:rPr>
          <w:sz w:val="28"/>
          <w:szCs w:val="28"/>
          <w:lang w:val="ru-RU" w:eastAsia="en-US"/>
        </w:rPr>
        <w:t xml:space="preserve"> </w:t>
      </w:r>
      <w:r w:rsidRPr="00E96A47">
        <w:rPr>
          <w:sz w:val="28"/>
          <w:szCs w:val="28"/>
          <w:lang w:eastAsia="en-US"/>
        </w:rPr>
        <w:t>621 "Про розроблення прогнозних і програмних документів економічного і соціального розвитку та складання проекту державного бюджету" із змінами.</w:t>
      </w:r>
    </w:p>
    <w:p w:rsidR="00516C33" w:rsidRPr="00E96A47" w:rsidRDefault="00516C33" w:rsidP="00EA0120">
      <w:pPr>
        <w:pStyle w:val="1"/>
        <w:tabs>
          <w:tab w:val="left" w:pos="0"/>
        </w:tabs>
        <w:ind w:firstLine="709"/>
        <w:rPr>
          <w:sz w:val="28"/>
          <w:szCs w:val="28"/>
          <w:lang w:eastAsia="en-US"/>
        </w:rPr>
      </w:pPr>
      <w:r w:rsidRPr="00E96A47">
        <w:rPr>
          <w:bCs/>
          <w:sz w:val="28"/>
          <w:szCs w:val="28"/>
          <w:lang w:eastAsia="en-US"/>
        </w:rPr>
        <w:t>Програму розроблено з урахуванням завдань і положень</w:t>
      </w:r>
      <w:r w:rsidRPr="00E96A47">
        <w:rPr>
          <w:sz w:val="28"/>
          <w:szCs w:val="28"/>
          <w:lang w:eastAsia="en-US"/>
        </w:rPr>
        <w:t>:</w:t>
      </w:r>
    </w:p>
    <w:p w:rsidR="00516C33" w:rsidRPr="00E96A47" w:rsidRDefault="00516C33" w:rsidP="00EA0120">
      <w:pPr>
        <w:pStyle w:val="1"/>
        <w:numPr>
          <w:ilvl w:val="0"/>
          <w:numId w:val="3"/>
        </w:numPr>
        <w:tabs>
          <w:tab w:val="left" w:pos="0"/>
        </w:tabs>
        <w:rPr>
          <w:sz w:val="28"/>
          <w:szCs w:val="28"/>
          <w:lang w:eastAsia="en-US"/>
        </w:rPr>
      </w:pPr>
      <w:r w:rsidRPr="00E96A47">
        <w:rPr>
          <w:sz w:val="28"/>
          <w:szCs w:val="28"/>
          <w:lang w:eastAsia="en-US"/>
        </w:rPr>
        <w:t>Державної стратегії регіонального розвитку на період до 2020 року;</w:t>
      </w:r>
    </w:p>
    <w:p w:rsidR="00516C33" w:rsidRPr="00E96A47" w:rsidRDefault="00516C33" w:rsidP="00EA0120">
      <w:pPr>
        <w:pStyle w:val="1"/>
        <w:numPr>
          <w:ilvl w:val="0"/>
          <w:numId w:val="3"/>
        </w:numPr>
        <w:tabs>
          <w:tab w:val="left" w:pos="0"/>
        </w:tabs>
        <w:rPr>
          <w:sz w:val="28"/>
          <w:szCs w:val="28"/>
          <w:lang w:eastAsia="en-US"/>
        </w:rPr>
      </w:pPr>
      <w:r w:rsidRPr="00E96A47">
        <w:rPr>
          <w:sz w:val="28"/>
          <w:szCs w:val="28"/>
          <w:lang w:eastAsia="en-US"/>
        </w:rPr>
        <w:t>Стратегії розвитку Львівської області на період до 2020 року</w:t>
      </w:r>
      <w:r>
        <w:rPr>
          <w:sz w:val="28"/>
          <w:szCs w:val="28"/>
          <w:lang w:eastAsia="en-US"/>
        </w:rPr>
        <w:t>, затвердженої рішенням обласної ради від 29.03.2016 №</w:t>
      </w:r>
      <w:r w:rsidRPr="00785B03">
        <w:rPr>
          <w:sz w:val="28"/>
          <w:szCs w:val="28"/>
          <w:lang w:val="ru-RU" w:eastAsia="en-US"/>
        </w:rPr>
        <w:t xml:space="preserve"> </w:t>
      </w:r>
      <w:r>
        <w:rPr>
          <w:sz w:val="28"/>
          <w:szCs w:val="28"/>
          <w:lang w:eastAsia="en-US"/>
        </w:rPr>
        <w:t>146.</w:t>
      </w:r>
    </w:p>
    <w:p w:rsidR="00516C33" w:rsidRPr="00E96A47" w:rsidRDefault="00516C33" w:rsidP="00EA0120">
      <w:pPr>
        <w:pStyle w:val="1"/>
        <w:tabs>
          <w:tab w:val="left" w:pos="0"/>
        </w:tabs>
        <w:ind w:firstLine="709"/>
        <w:rPr>
          <w:sz w:val="28"/>
          <w:szCs w:val="28"/>
          <w:lang w:eastAsia="en-US"/>
        </w:rPr>
      </w:pPr>
      <w:r w:rsidRPr="00E96A47">
        <w:rPr>
          <w:sz w:val="28"/>
          <w:szCs w:val="28"/>
          <w:lang w:eastAsia="en-US"/>
        </w:rPr>
        <w:t>На підставі аналізу соціально-екон</w:t>
      </w:r>
      <w:r>
        <w:rPr>
          <w:sz w:val="28"/>
          <w:szCs w:val="28"/>
          <w:lang w:eastAsia="en-US"/>
        </w:rPr>
        <w:t>омічного розвитку району у 2016</w:t>
      </w:r>
      <w:r w:rsidRPr="00E96A47">
        <w:rPr>
          <w:sz w:val="28"/>
          <w:szCs w:val="28"/>
          <w:lang w:eastAsia="en-US"/>
        </w:rPr>
        <w:t xml:space="preserve"> році, наявних проблем у Програмі визначено ключові заходи</w:t>
      </w:r>
      <w:r>
        <w:rPr>
          <w:sz w:val="28"/>
          <w:szCs w:val="28"/>
          <w:lang w:eastAsia="en-US"/>
        </w:rPr>
        <w:t>,</w:t>
      </w:r>
      <w:r w:rsidRPr="00E96A47">
        <w:rPr>
          <w:sz w:val="28"/>
          <w:szCs w:val="28"/>
          <w:lang w:eastAsia="en-US"/>
        </w:rPr>
        <w:t xml:space="preserve"> необхідні для досягнення пріоритетних завдань, які спрямовані на досягнення ст</w:t>
      </w:r>
      <w:r>
        <w:rPr>
          <w:sz w:val="28"/>
          <w:szCs w:val="28"/>
          <w:lang w:eastAsia="en-US"/>
        </w:rPr>
        <w:t>ратегічних пріоритетів розвитку.</w:t>
      </w:r>
    </w:p>
    <w:p w:rsidR="00516C33" w:rsidRPr="00E96A47" w:rsidRDefault="00516C33" w:rsidP="00EA0120">
      <w:pPr>
        <w:pStyle w:val="1"/>
        <w:tabs>
          <w:tab w:val="left" w:pos="0"/>
        </w:tabs>
        <w:ind w:firstLine="709"/>
        <w:rPr>
          <w:sz w:val="28"/>
          <w:szCs w:val="28"/>
          <w:lang w:eastAsia="en-US"/>
        </w:rPr>
      </w:pPr>
      <w:r w:rsidRPr="00E96A47">
        <w:rPr>
          <w:sz w:val="28"/>
          <w:szCs w:val="28"/>
          <w:lang w:eastAsia="en-US"/>
        </w:rPr>
        <w:t xml:space="preserve">Виконання Програми соціально-економічного та культурного розвитку </w:t>
      </w:r>
      <w:r>
        <w:rPr>
          <w:sz w:val="28"/>
          <w:szCs w:val="28"/>
          <w:lang w:eastAsia="en-US"/>
        </w:rPr>
        <w:t xml:space="preserve">району </w:t>
      </w:r>
      <w:r w:rsidRPr="00E96A47">
        <w:rPr>
          <w:sz w:val="28"/>
          <w:szCs w:val="28"/>
          <w:lang w:eastAsia="en-US"/>
        </w:rPr>
        <w:t xml:space="preserve"> на 201</w:t>
      </w:r>
      <w:r>
        <w:rPr>
          <w:sz w:val="28"/>
          <w:szCs w:val="28"/>
          <w:lang w:eastAsia="en-US"/>
        </w:rPr>
        <w:t>7</w:t>
      </w:r>
      <w:r w:rsidRPr="00E96A47">
        <w:rPr>
          <w:sz w:val="28"/>
          <w:szCs w:val="28"/>
          <w:lang w:eastAsia="en-US"/>
        </w:rPr>
        <w:t xml:space="preserve"> рік має забезпечити активізацію економічної діяльності, сприяти підвищенню рівня життя населення завдяки розв’язанню існуючих проблем, використанню внутрішніх і зовнішніх можливостей </w:t>
      </w:r>
      <w:r>
        <w:rPr>
          <w:sz w:val="28"/>
          <w:szCs w:val="28"/>
          <w:lang w:eastAsia="en-US"/>
        </w:rPr>
        <w:t>регіону</w:t>
      </w:r>
      <w:r w:rsidRPr="00E96A47">
        <w:rPr>
          <w:sz w:val="28"/>
          <w:szCs w:val="28"/>
          <w:lang w:eastAsia="en-US"/>
        </w:rPr>
        <w:t>.</w:t>
      </w:r>
    </w:p>
    <w:p w:rsidR="00516C33" w:rsidRPr="00E96A47" w:rsidRDefault="00516C33" w:rsidP="00EA0120">
      <w:pPr>
        <w:pStyle w:val="1"/>
        <w:tabs>
          <w:tab w:val="left" w:pos="0"/>
        </w:tabs>
        <w:ind w:firstLine="709"/>
        <w:rPr>
          <w:sz w:val="28"/>
          <w:szCs w:val="28"/>
          <w:lang w:eastAsia="en-US"/>
        </w:rPr>
      </w:pPr>
      <w:r w:rsidRPr="00E96A47">
        <w:rPr>
          <w:sz w:val="28"/>
          <w:szCs w:val="28"/>
          <w:lang w:eastAsia="en-US"/>
        </w:rPr>
        <w:t>Невід’ємною складовою Програми є:</w:t>
      </w:r>
    </w:p>
    <w:p w:rsidR="00516C33" w:rsidRPr="00E96A47" w:rsidRDefault="00516C33" w:rsidP="00EA0120">
      <w:pPr>
        <w:pStyle w:val="western"/>
        <w:spacing w:before="0" w:after="0"/>
        <w:ind w:left="1418" w:hanging="1418"/>
        <w:jc w:val="both"/>
        <w:rPr>
          <w:sz w:val="28"/>
          <w:szCs w:val="28"/>
        </w:rPr>
      </w:pPr>
      <w:r w:rsidRPr="00E96A47">
        <w:rPr>
          <w:sz w:val="28"/>
          <w:szCs w:val="28"/>
        </w:rPr>
        <w:t xml:space="preserve">Додаток  1. Основні показники </w:t>
      </w:r>
      <w:r>
        <w:rPr>
          <w:sz w:val="28"/>
          <w:szCs w:val="28"/>
        </w:rPr>
        <w:t>соціально-економічного розвитку району.</w:t>
      </w:r>
    </w:p>
    <w:p w:rsidR="00516C33" w:rsidRPr="00E96A47" w:rsidRDefault="00516C33" w:rsidP="00EA0120">
      <w:pPr>
        <w:pStyle w:val="western"/>
        <w:spacing w:before="0" w:after="0"/>
        <w:ind w:left="1418" w:right="17" w:hanging="1418"/>
        <w:jc w:val="both"/>
        <w:rPr>
          <w:sz w:val="28"/>
          <w:szCs w:val="28"/>
        </w:rPr>
      </w:pPr>
      <w:r w:rsidRPr="00E96A47">
        <w:rPr>
          <w:sz w:val="28"/>
          <w:szCs w:val="28"/>
        </w:rPr>
        <w:t xml:space="preserve">Додаток  2. Перелік </w:t>
      </w:r>
      <w:r>
        <w:rPr>
          <w:sz w:val="28"/>
          <w:szCs w:val="28"/>
        </w:rPr>
        <w:t>районних</w:t>
      </w:r>
      <w:r w:rsidRPr="00E96A47">
        <w:rPr>
          <w:sz w:val="28"/>
          <w:szCs w:val="28"/>
        </w:rPr>
        <w:t xml:space="preserve"> програм соціально-економічного та культурного розвитку </w:t>
      </w:r>
      <w:r>
        <w:rPr>
          <w:sz w:val="28"/>
          <w:szCs w:val="28"/>
        </w:rPr>
        <w:t>Кам</w:t>
      </w:r>
      <w:r w:rsidRPr="00E96A47">
        <w:rPr>
          <w:sz w:val="28"/>
          <w:szCs w:val="28"/>
          <w:lang w:eastAsia="en-US"/>
        </w:rPr>
        <w:t>’</w:t>
      </w:r>
      <w:r>
        <w:rPr>
          <w:sz w:val="28"/>
          <w:szCs w:val="28"/>
        </w:rPr>
        <w:t>янка-Бузького району</w:t>
      </w:r>
      <w:r w:rsidRPr="00E96A47">
        <w:rPr>
          <w:sz w:val="28"/>
          <w:szCs w:val="28"/>
        </w:rPr>
        <w:t>, які передба</w:t>
      </w:r>
      <w:r>
        <w:rPr>
          <w:sz w:val="28"/>
          <w:szCs w:val="28"/>
        </w:rPr>
        <w:t>чені для фінансування з районного бюджету у 2017 році.</w:t>
      </w:r>
    </w:p>
    <w:p w:rsidR="00516C33" w:rsidRDefault="00516C33" w:rsidP="00EA0120">
      <w:pPr>
        <w:pStyle w:val="western"/>
        <w:spacing w:before="0" w:after="0"/>
        <w:ind w:left="1418" w:right="17" w:hanging="1418"/>
        <w:jc w:val="both"/>
        <w:rPr>
          <w:bCs/>
          <w:sz w:val="28"/>
          <w:szCs w:val="28"/>
        </w:rPr>
      </w:pPr>
      <w:r w:rsidRPr="00E96A47">
        <w:rPr>
          <w:sz w:val="28"/>
          <w:szCs w:val="28"/>
        </w:rPr>
        <w:t>Додаток  3.</w:t>
      </w:r>
      <w:r w:rsidRPr="00E96A47">
        <w:rPr>
          <w:rStyle w:val="apple-converted-space"/>
          <w:sz w:val="28"/>
          <w:szCs w:val="28"/>
        </w:rPr>
        <w:t> </w:t>
      </w:r>
      <w:r>
        <w:rPr>
          <w:rStyle w:val="apple-converted-space"/>
          <w:sz w:val="28"/>
          <w:szCs w:val="28"/>
        </w:rPr>
        <w:t xml:space="preserve">Пропозиції до </w:t>
      </w:r>
      <w:r w:rsidRPr="00E96A47">
        <w:rPr>
          <w:bCs/>
          <w:sz w:val="28"/>
          <w:szCs w:val="28"/>
        </w:rPr>
        <w:t>Програм</w:t>
      </w:r>
      <w:r>
        <w:rPr>
          <w:bCs/>
          <w:sz w:val="28"/>
          <w:szCs w:val="28"/>
        </w:rPr>
        <w:t>и</w:t>
      </w:r>
      <w:r w:rsidRPr="00E96A47">
        <w:rPr>
          <w:bCs/>
          <w:sz w:val="28"/>
          <w:szCs w:val="28"/>
        </w:rPr>
        <w:t xml:space="preserve"> капітального будівництва об’єктів соціально-культурного та житлово-комунального призначення на 201</w:t>
      </w:r>
      <w:r>
        <w:rPr>
          <w:bCs/>
          <w:sz w:val="28"/>
          <w:szCs w:val="28"/>
        </w:rPr>
        <w:t>7</w:t>
      </w:r>
      <w:r w:rsidRPr="00E96A47">
        <w:rPr>
          <w:bCs/>
          <w:sz w:val="28"/>
          <w:szCs w:val="28"/>
        </w:rPr>
        <w:t xml:space="preserve"> рік</w:t>
      </w:r>
      <w:r>
        <w:rPr>
          <w:bCs/>
          <w:sz w:val="28"/>
          <w:szCs w:val="28"/>
        </w:rPr>
        <w:t>.</w:t>
      </w:r>
    </w:p>
    <w:p w:rsidR="00516C33" w:rsidRDefault="00516C33" w:rsidP="00EA0120">
      <w:pPr>
        <w:pStyle w:val="western"/>
        <w:spacing w:before="0" w:after="0"/>
        <w:ind w:left="1418" w:right="17" w:hanging="1418"/>
        <w:jc w:val="both"/>
      </w:pPr>
    </w:p>
    <w:p w:rsidR="00516C33" w:rsidRDefault="00516C33" w:rsidP="00EA0120">
      <w:pPr>
        <w:pStyle w:val="western"/>
        <w:spacing w:before="0" w:after="0"/>
        <w:ind w:left="1418" w:right="17" w:hanging="1418"/>
        <w:jc w:val="both"/>
      </w:pPr>
    </w:p>
    <w:p w:rsidR="00516C33" w:rsidRDefault="00516C33" w:rsidP="00D14D16">
      <w:pPr>
        <w:pStyle w:val="western"/>
        <w:spacing w:before="0" w:after="0"/>
        <w:ind w:left="1418" w:right="17" w:hanging="1418"/>
        <w:jc w:val="center"/>
        <w:rPr>
          <w:b/>
          <w:sz w:val="28"/>
          <w:szCs w:val="28"/>
        </w:rPr>
      </w:pPr>
    </w:p>
    <w:p w:rsidR="00516C33" w:rsidRDefault="00516C33" w:rsidP="00D14D16">
      <w:pPr>
        <w:pStyle w:val="western"/>
        <w:spacing w:before="0" w:after="0"/>
        <w:ind w:left="1418" w:right="17" w:hanging="1418"/>
        <w:jc w:val="center"/>
        <w:rPr>
          <w:b/>
          <w:sz w:val="28"/>
          <w:szCs w:val="28"/>
        </w:rPr>
      </w:pPr>
    </w:p>
    <w:p w:rsidR="00516C33" w:rsidRDefault="00516C33" w:rsidP="00D14D16">
      <w:pPr>
        <w:pStyle w:val="western"/>
        <w:spacing w:before="0" w:after="0"/>
        <w:ind w:left="1418" w:right="17" w:hanging="1418"/>
        <w:jc w:val="center"/>
        <w:rPr>
          <w:b/>
          <w:sz w:val="28"/>
          <w:szCs w:val="28"/>
        </w:rPr>
      </w:pPr>
    </w:p>
    <w:p w:rsidR="00516C33" w:rsidRDefault="00516C33" w:rsidP="00D14D16">
      <w:pPr>
        <w:pStyle w:val="western"/>
        <w:spacing w:before="0" w:after="0"/>
        <w:ind w:left="1418" w:right="17" w:hanging="1418"/>
        <w:jc w:val="center"/>
        <w:rPr>
          <w:b/>
          <w:sz w:val="28"/>
          <w:szCs w:val="28"/>
        </w:rPr>
      </w:pPr>
    </w:p>
    <w:p w:rsidR="00516C33" w:rsidRDefault="00516C33" w:rsidP="00D14D16">
      <w:pPr>
        <w:pStyle w:val="western"/>
        <w:spacing w:before="0" w:after="0"/>
        <w:ind w:left="1418" w:right="17" w:hanging="1418"/>
        <w:jc w:val="center"/>
        <w:rPr>
          <w:b/>
          <w:sz w:val="28"/>
          <w:szCs w:val="28"/>
        </w:rPr>
      </w:pPr>
    </w:p>
    <w:p w:rsidR="00516C33" w:rsidRDefault="00516C33" w:rsidP="00D14D16">
      <w:pPr>
        <w:pStyle w:val="western"/>
        <w:spacing w:before="0" w:after="0"/>
        <w:ind w:left="1418" w:right="17" w:hanging="1418"/>
        <w:jc w:val="center"/>
        <w:rPr>
          <w:b/>
          <w:sz w:val="28"/>
          <w:szCs w:val="28"/>
        </w:rPr>
      </w:pPr>
    </w:p>
    <w:p w:rsidR="00516C33" w:rsidRDefault="00516C33" w:rsidP="00D14D16">
      <w:pPr>
        <w:pStyle w:val="western"/>
        <w:spacing w:before="0" w:after="0"/>
        <w:ind w:left="1418" w:right="17" w:hanging="1418"/>
        <w:jc w:val="center"/>
        <w:rPr>
          <w:b/>
          <w:sz w:val="28"/>
          <w:szCs w:val="28"/>
        </w:rPr>
      </w:pPr>
    </w:p>
    <w:p w:rsidR="00516C33" w:rsidRDefault="00516C33" w:rsidP="00D14D16">
      <w:pPr>
        <w:pStyle w:val="western"/>
        <w:spacing w:before="0" w:after="0"/>
        <w:ind w:left="1418" w:right="17" w:hanging="1418"/>
        <w:jc w:val="center"/>
        <w:rPr>
          <w:b/>
          <w:sz w:val="28"/>
          <w:szCs w:val="28"/>
        </w:rPr>
      </w:pPr>
    </w:p>
    <w:p w:rsidR="00516C33" w:rsidRDefault="00516C33" w:rsidP="00D14D16">
      <w:pPr>
        <w:pStyle w:val="western"/>
        <w:spacing w:before="0" w:after="0"/>
        <w:ind w:left="1418" w:right="17" w:hanging="1418"/>
        <w:jc w:val="center"/>
        <w:rPr>
          <w:b/>
          <w:sz w:val="28"/>
          <w:szCs w:val="28"/>
        </w:rPr>
      </w:pPr>
    </w:p>
    <w:p w:rsidR="00516C33" w:rsidRDefault="00516C33" w:rsidP="00D14D16">
      <w:pPr>
        <w:pStyle w:val="western"/>
        <w:spacing w:before="0" w:after="0"/>
        <w:ind w:left="1418" w:right="17" w:hanging="1418"/>
        <w:jc w:val="center"/>
        <w:rPr>
          <w:b/>
          <w:sz w:val="28"/>
          <w:szCs w:val="28"/>
        </w:rPr>
      </w:pPr>
    </w:p>
    <w:p w:rsidR="00516C33" w:rsidRDefault="00516C33" w:rsidP="00D14D16">
      <w:pPr>
        <w:pStyle w:val="western"/>
        <w:spacing w:before="0" w:after="0"/>
        <w:ind w:left="1418" w:right="17" w:hanging="1418"/>
        <w:jc w:val="center"/>
        <w:rPr>
          <w:b/>
          <w:sz w:val="28"/>
          <w:szCs w:val="28"/>
        </w:rPr>
      </w:pPr>
    </w:p>
    <w:p w:rsidR="00516C33" w:rsidRDefault="00516C33" w:rsidP="00D14D16">
      <w:pPr>
        <w:pStyle w:val="western"/>
        <w:spacing w:before="0" w:after="0"/>
        <w:ind w:left="1418" w:right="17" w:hanging="1418"/>
        <w:jc w:val="center"/>
        <w:rPr>
          <w:b/>
          <w:sz w:val="28"/>
          <w:szCs w:val="28"/>
        </w:rPr>
      </w:pPr>
    </w:p>
    <w:p w:rsidR="00516C33" w:rsidRDefault="00516C33" w:rsidP="00D14D16">
      <w:pPr>
        <w:pStyle w:val="western"/>
        <w:spacing w:before="0" w:after="0"/>
        <w:ind w:left="1418" w:right="17" w:hanging="1418"/>
        <w:jc w:val="center"/>
        <w:rPr>
          <w:b/>
          <w:sz w:val="28"/>
          <w:szCs w:val="28"/>
        </w:rPr>
      </w:pPr>
    </w:p>
    <w:p w:rsidR="00516C33" w:rsidRPr="00BA1237" w:rsidRDefault="00516C33" w:rsidP="00D14D16">
      <w:pPr>
        <w:pStyle w:val="western"/>
        <w:spacing w:before="0" w:after="0"/>
        <w:ind w:left="1418" w:right="17" w:hanging="1418"/>
        <w:jc w:val="center"/>
        <w:rPr>
          <w:b/>
          <w:sz w:val="32"/>
          <w:szCs w:val="32"/>
        </w:rPr>
      </w:pPr>
      <w:r w:rsidRPr="00BA1237">
        <w:rPr>
          <w:b/>
          <w:sz w:val="32"/>
          <w:szCs w:val="32"/>
        </w:rPr>
        <w:t xml:space="preserve">Аналіз економічного та соціального розвитку </w:t>
      </w:r>
    </w:p>
    <w:p w:rsidR="00516C33" w:rsidRPr="00BA1237" w:rsidRDefault="00516C33" w:rsidP="00D14D16">
      <w:pPr>
        <w:pStyle w:val="western"/>
        <w:spacing w:before="0" w:after="0"/>
        <w:ind w:left="1418" w:right="17" w:hanging="1418"/>
        <w:jc w:val="center"/>
        <w:rPr>
          <w:b/>
          <w:sz w:val="32"/>
          <w:szCs w:val="32"/>
        </w:rPr>
      </w:pPr>
      <w:r w:rsidRPr="00BA1237">
        <w:rPr>
          <w:b/>
          <w:sz w:val="32"/>
          <w:szCs w:val="32"/>
        </w:rPr>
        <w:t>Кам</w:t>
      </w:r>
      <w:r w:rsidRPr="00BA1237">
        <w:rPr>
          <w:sz w:val="32"/>
          <w:szCs w:val="32"/>
          <w:lang w:eastAsia="en-US"/>
        </w:rPr>
        <w:t>’</w:t>
      </w:r>
      <w:r w:rsidRPr="00BA1237">
        <w:rPr>
          <w:b/>
          <w:sz w:val="32"/>
          <w:szCs w:val="32"/>
        </w:rPr>
        <w:t>янка-Бузького району за 2016 рік</w:t>
      </w:r>
    </w:p>
    <w:p w:rsidR="00516C33" w:rsidRDefault="00516C33" w:rsidP="0094605E">
      <w:pPr>
        <w:pStyle w:val="western"/>
        <w:spacing w:before="0" w:after="0"/>
        <w:ind w:left="1418" w:right="17" w:hanging="1418"/>
        <w:rPr>
          <w:b/>
          <w:sz w:val="28"/>
          <w:szCs w:val="28"/>
        </w:rPr>
      </w:pPr>
    </w:p>
    <w:p w:rsidR="00516C33" w:rsidRPr="00523DE9" w:rsidRDefault="00516C33" w:rsidP="0094605E">
      <w:pPr>
        <w:pStyle w:val="western"/>
        <w:spacing w:before="0" w:after="0"/>
        <w:ind w:left="1418" w:right="17" w:hanging="1418"/>
        <w:rPr>
          <w:b/>
          <w:sz w:val="28"/>
          <w:szCs w:val="28"/>
        </w:rPr>
      </w:pPr>
      <w:r>
        <w:rPr>
          <w:b/>
          <w:sz w:val="28"/>
          <w:szCs w:val="28"/>
        </w:rPr>
        <w:t>П</w:t>
      </w:r>
      <w:r w:rsidRPr="00523DE9">
        <w:rPr>
          <w:b/>
          <w:sz w:val="28"/>
          <w:szCs w:val="28"/>
        </w:rPr>
        <w:t>ромисловість</w:t>
      </w:r>
    </w:p>
    <w:p w:rsidR="00516C33" w:rsidRPr="008B32FB" w:rsidRDefault="00516C33" w:rsidP="0094605E">
      <w:pPr>
        <w:ind w:firstLine="709"/>
        <w:jc w:val="both"/>
        <w:rPr>
          <w:sz w:val="28"/>
        </w:rPr>
      </w:pPr>
      <w:r w:rsidRPr="008D0BF8">
        <w:rPr>
          <w:color w:val="000000"/>
          <w:sz w:val="28"/>
          <w:szCs w:val="28"/>
        </w:rPr>
        <w:t>Упродовж 201</w:t>
      </w:r>
      <w:r>
        <w:rPr>
          <w:color w:val="000000"/>
          <w:sz w:val="28"/>
          <w:szCs w:val="28"/>
        </w:rPr>
        <w:t>6</w:t>
      </w:r>
      <w:r w:rsidRPr="008D0BF8">
        <w:rPr>
          <w:color w:val="000000"/>
          <w:sz w:val="28"/>
          <w:szCs w:val="28"/>
        </w:rPr>
        <w:t xml:space="preserve"> року промислові підприємства працювали над пошуком ринків постачання сировинних ресурсів та збуту готової продукції, покращенням свого фінансового стану, заходами інноваційного розвитку, створенням нових робочих місць, збереженням інвестиційної привабливості. </w:t>
      </w:r>
      <w:r>
        <w:rPr>
          <w:color w:val="000000"/>
          <w:sz w:val="28"/>
          <w:szCs w:val="28"/>
        </w:rPr>
        <w:t xml:space="preserve">             </w:t>
      </w:r>
      <w:r>
        <w:rPr>
          <w:sz w:val="28"/>
          <w:szCs w:val="28"/>
        </w:rPr>
        <w:t>За 10 місяців</w:t>
      </w:r>
      <w:r w:rsidRPr="006A5CA7">
        <w:rPr>
          <w:sz w:val="28"/>
        </w:rPr>
        <w:t xml:space="preserve"> 2016</w:t>
      </w:r>
      <w:r>
        <w:rPr>
          <w:sz w:val="28"/>
        </w:rPr>
        <w:t xml:space="preserve"> року</w:t>
      </w:r>
      <w:r w:rsidRPr="006A5CA7">
        <w:rPr>
          <w:sz w:val="28"/>
        </w:rPr>
        <w:t xml:space="preserve"> промислов</w:t>
      </w:r>
      <w:r>
        <w:rPr>
          <w:sz w:val="28"/>
        </w:rPr>
        <w:t>ими</w:t>
      </w:r>
      <w:r w:rsidRPr="006A5CA7">
        <w:rPr>
          <w:sz w:val="28"/>
        </w:rPr>
        <w:t xml:space="preserve"> </w:t>
      </w:r>
      <w:r w:rsidRPr="00FC408A">
        <w:rPr>
          <w:sz w:val="28"/>
        </w:rPr>
        <w:t>підприємствами району реаліз</w:t>
      </w:r>
      <w:r>
        <w:rPr>
          <w:sz w:val="28"/>
        </w:rPr>
        <w:t>овано</w:t>
      </w:r>
      <w:r w:rsidRPr="00FC408A">
        <w:rPr>
          <w:sz w:val="28"/>
        </w:rPr>
        <w:t xml:space="preserve"> промислової продукції (товарів, послуг) на </w:t>
      </w:r>
      <w:r>
        <w:rPr>
          <w:sz w:val="28"/>
        </w:rPr>
        <w:t>суму 3533,6</w:t>
      </w:r>
      <w:r w:rsidRPr="008E74A4">
        <w:rPr>
          <w:sz w:val="28"/>
          <w:szCs w:val="28"/>
        </w:rPr>
        <w:t xml:space="preserve"> </w:t>
      </w:r>
      <w:r w:rsidRPr="00FC408A">
        <w:rPr>
          <w:sz w:val="28"/>
        </w:rPr>
        <w:t>млн.грн</w:t>
      </w:r>
      <w:r>
        <w:rPr>
          <w:sz w:val="28"/>
        </w:rPr>
        <w:t>., що на 121,9% більше у порівнянні до аналогічного періоду минулого року</w:t>
      </w:r>
      <w:r w:rsidRPr="00FC408A">
        <w:rPr>
          <w:sz w:val="28"/>
        </w:rPr>
        <w:t>.</w:t>
      </w:r>
      <w:r w:rsidRPr="00FC408A">
        <w:rPr>
          <w:sz w:val="28"/>
          <w:szCs w:val="28"/>
        </w:rPr>
        <w:t xml:space="preserve"> </w:t>
      </w:r>
      <w:r w:rsidRPr="008B32FB">
        <w:rPr>
          <w:sz w:val="28"/>
        </w:rPr>
        <w:t xml:space="preserve">Обсяг реалізованої промислової продукції у розрахунку </w:t>
      </w:r>
      <w:r w:rsidRPr="003220EC">
        <w:rPr>
          <w:sz w:val="28"/>
        </w:rPr>
        <w:t>на одну особу</w:t>
      </w:r>
      <w:r w:rsidRPr="008B32FB">
        <w:rPr>
          <w:sz w:val="28"/>
        </w:rPr>
        <w:t xml:space="preserve"> </w:t>
      </w:r>
      <w:r>
        <w:rPr>
          <w:sz w:val="28"/>
        </w:rPr>
        <w:t xml:space="preserve"> -  61749 грн</w:t>
      </w:r>
      <w:r w:rsidRPr="008B32FB">
        <w:rPr>
          <w:sz w:val="28"/>
        </w:rPr>
        <w:t xml:space="preserve">. </w:t>
      </w:r>
    </w:p>
    <w:p w:rsidR="00516C33" w:rsidRPr="00FC408A" w:rsidRDefault="00516C33" w:rsidP="0094605E">
      <w:pPr>
        <w:ind w:firstLine="709"/>
        <w:jc w:val="both"/>
        <w:rPr>
          <w:sz w:val="28"/>
          <w:szCs w:val="28"/>
        </w:rPr>
      </w:pPr>
      <w:r>
        <w:rPr>
          <w:sz w:val="28"/>
        </w:rPr>
        <w:t>За оперативними даними в</w:t>
      </w:r>
      <w:r w:rsidRPr="006A5CA7">
        <w:rPr>
          <w:sz w:val="28"/>
        </w:rPr>
        <w:t xml:space="preserve"> 2016</w:t>
      </w:r>
      <w:r>
        <w:rPr>
          <w:sz w:val="28"/>
        </w:rPr>
        <w:t xml:space="preserve"> році</w:t>
      </w:r>
      <w:r w:rsidRPr="006A5CA7">
        <w:rPr>
          <w:sz w:val="28"/>
        </w:rPr>
        <w:t xml:space="preserve"> промислов</w:t>
      </w:r>
      <w:r>
        <w:rPr>
          <w:sz w:val="28"/>
        </w:rPr>
        <w:t>ими</w:t>
      </w:r>
      <w:r w:rsidRPr="006A5CA7">
        <w:rPr>
          <w:sz w:val="28"/>
        </w:rPr>
        <w:t xml:space="preserve"> </w:t>
      </w:r>
      <w:r w:rsidRPr="00FC408A">
        <w:rPr>
          <w:sz w:val="28"/>
        </w:rPr>
        <w:t xml:space="preserve">підприємствами району </w:t>
      </w:r>
      <w:r>
        <w:rPr>
          <w:sz w:val="28"/>
        </w:rPr>
        <w:t xml:space="preserve">буде </w:t>
      </w:r>
      <w:r w:rsidRPr="00FC408A">
        <w:rPr>
          <w:sz w:val="28"/>
        </w:rPr>
        <w:t>реаліз</w:t>
      </w:r>
      <w:r>
        <w:rPr>
          <w:sz w:val="28"/>
        </w:rPr>
        <w:t>овано</w:t>
      </w:r>
      <w:r w:rsidRPr="00FC408A">
        <w:rPr>
          <w:sz w:val="28"/>
        </w:rPr>
        <w:t xml:space="preserve"> промислової продукції (товарів, послуг) на </w:t>
      </w:r>
      <w:r>
        <w:rPr>
          <w:sz w:val="28"/>
        </w:rPr>
        <w:t xml:space="preserve">суму </w:t>
      </w:r>
      <w:r w:rsidRPr="00E62714">
        <w:rPr>
          <w:color w:val="000000"/>
          <w:sz w:val="28"/>
          <w:szCs w:val="28"/>
        </w:rPr>
        <w:t>4096,4</w:t>
      </w:r>
      <w:r w:rsidRPr="008E74A4">
        <w:rPr>
          <w:sz w:val="28"/>
          <w:szCs w:val="28"/>
        </w:rPr>
        <w:t xml:space="preserve"> </w:t>
      </w:r>
      <w:r w:rsidRPr="00FC408A">
        <w:rPr>
          <w:sz w:val="28"/>
        </w:rPr>
        <w:t>млн.грн</w:t>
      </w:r>
      <w:r>
        <w:rPr>
          <w:sz w:val="28"/>
        </w:rPr>
        <w:t>., що на 85% більше у порівнянні до минулого року</w:t>
      </w:r>
      <w:r w:rsidRPr="00FC408A">
        <w:rPr>
          <w:sz w:val="28"/>
        </w:rPr>
        <w:t>.</w:t>
      </w:r>
      <w:r w:rsidRPr="00FC408A">
        <w:rPr>
          <w:sz w:val="28"/>
          <w:szCs w:val="28"/>
        </w:rPr>
        <w:t xml:space="preserve"> </w:t>
      </w:r>
    </w:p>
    <w:p w:rsidR="00516C33" w:rsidRDefault="00516C33" w:rsidP="0094605E">
      <w:pPr>
        <w:pStyle w:val="BodyText32"/>
        <w:jc w:val="both"/>
        <w:rPr>
          <w:sz w:val="28"/>
          <w:szCs w:val="28"/>
          <w:lang w:val="uk-UA"/>
        </w:rPr>
      </w:pPr>
      <w:r>
        <w:rPr>
          <w:sz w:val="28"/>
          <w:szCs w:val="28"/>
          <w:lang w:val="uk-UA"/>
        </w:rPr>
        <w:t xml:space="preserve">          У загальному обсязі реалізованої промислової продукції  найбільшу питому вагу  займає   продукція  підприємств  з  постачання  електроенергії, газу, пари та кондиційованого повітря – 51,4 відсотки (</w:t>
      </w:r>
      <w:r w:rsidRPr="00311F48">
        <w:rPr>
          <w:sz w:val="28"/>
          <w:szCs w:val="28"/>
          <w:lang w:val="uk-UA"/>
        </w:rPr>
        <w:t>ПАТ «ДТЕК-Західенерго» ВП Добротвірська ТЕС</w:t>
      </w:r>
      <w:r>
        <w:rPr>
          <w:sz w:val="28"/>
          <w:szCs w:val="28"/>
          <w:lang w:val="uk-UA"/>
        </w:rPr>
        <w:t>).</w:t>
      </w:r>
      <w:r w:rsidRPr="0056592D">
        <w:rPr>
          <w:sz w:val="28"/>
          <w:szCs w:val="28"/>
          <w:lang w:val="uk-UA"/>
        </w:rPr>
        <w:t xml:space="preserve"> </w:t>
      </w:r>
      <w:r w:rsidRPr="006A5CA7">
        <w:rPr>
          <w:sz w:val="28"/>
          <w:szCs w:val="28"/>
          <w:lang w:val="uk-UA"/>
        </w:rPr>
        <w:t>Підприємствам переробної промисловості належало 4</w:t>
      </w:r>
      <w:r>
        <w:rPr>
          <w:sz w:val="28"/>
          <w:szCs w:val="28"/>
          <w:lang w:val="uk-UA"/>
        </w:rPr>
        <w:t>8</w:t>
      </w:r>
      <w:r w:rsidRPr="006A5CA7">
        <w:rPr>
          <w:sz w:val="28"/>
          <w:szCs w:val="28"/>
          <w:lang w:val="uk-UA"/>
        </w:rPr>
        <w:t>,</w:t>
      </w:r>
      <w:r>
        <w:rPr>
          <w:sz w:val="28"/>
          <w:szCs w:val="28"/>
          <w:lang w:val="uk-UA"/>
        </w:rPr>
        <w:t>5</w:t>
      </w:r>
      <w:r w:rsidRPr="006A5CA7">
        <w:rPr>
          <w:sz w:val="28"/>
          <w:szCs w:val="28"/>
          <w:lang w:val="uk-UA"/>
        </w:rPr>
        <w:t>% усієї реалізованої продукції.</w:t>
      </w:r>
      <w:r>
        <w:rPr>
          <w:sz w:val="28"/>
          <w:szCs w:val="28"/>
          <w:lang w:val="uk-UA"/>
        </w:rPr>
        <w:t xml:space="preserve"> Серед підприємств переробної промисловості </w:t>
      </w:r>
      <w:r w:rsidRPr="00197095">
        <w:rPr>
          <w:sz w:val="28"/>
          <w:szCs w:val="28"/>
          <w:lang w:val="uk-UA"/>
        </w:rPr>
        <w:t>суттєвою була</w:t>
      </w:r>
      <w:r>
        <w:rPr>
          <w:sz w:val="28"/>
          <w:szCs w:val="28"/>
          <w:lang w:val="uk-UA"/>
        </w:rPr>
        <w:t xml:space="preserve">  частка обсягу реалізованої промислової продукції  підприємств  з виготовлення виробів з деревини – 28,3% . Підприємствам з виробництва харчових продуктів  належало  12,1% реалізованої продукції.</w:t>
      </w:r>
    </w:p>
    <w:p w:rsidR="00516C33" w:rsidRPr="00AA5467" w:rsidRDefault="00516C33" w:rsidP="0094605E">
      <w:pPr>
        <w:pStyle w:val="IndexHeading"/>
        <w:shd w:val="clear" w:color="auto" w:fill="FFFFFF"/>
        <w:spacing w:before="120" w:after="120" w:line="336" w:lineRule="atLeast"/>
        <w:rPr>
          <w:rFonts w:ascii="Times New Roman" w:hAnsi="Times New Roman" w:cs="Times New Roman"/>
          <w:b w:val="0"/>
          <w:sz w:val="28"/>
          <w:szCs w:val="28"/>
        </w:rPr>
      </w:pPr>
      <w:r w:rsidRPr="00AA5467">
        <w:rPr>
          <w:rFonts w:ascii="Times New Roman" w:hAnsi="Times New Roman" w:cs="Times New Roman"/>
          <w:b w:val="0"/>
          <w:color w:val="252525"/>
          <w:sz w:val="28"/>
          <w:szCs w:val="28"/>
        </w:rPr>
        <w:t xml:space="preserve">          Н</w:t>
      </w:r>
      <w:r w:rsidRPr="00AA5467">
        <w:rPr>
          <w:rFonts w:ascii="Times New Roman" w:hAnsi="Times New Roman" w:cs="Times New Roman"/>
          <w:b w:val="0"/>
          <w:sz w:val="28"/>
          <w:szCs w:val="28"/>
        </w:rPr>
        <w:t>айбільші промислові підприємства району: ПАТ «ДТЕК-Західенерго» ВП Добротвірська ТЕС (виробництво електроенергії), ТзОВ «СВІСС Кроно»  (деревостружкова плита ОСП), ТзОВ «Райтекс» (виробництво білизни постільної, дерев»яні крісла з каркасом), ТзОВ «Ярич» ( кондитерські вироби ), ДП «Амбієнте Ферніче Україна» (виробництво меблів), ПП «Скіфи» (виробництво піддонів).</w:t>
      </w:r>
    </w:p>
    <w:p w:rsidR="00516C33" w:rsidRPr="00AA5467" w:rsidRDefault="00516C33" w:rsidP="00291F74">
      <w:pPr>
        <w:pStyle w:val="Index1"/>
      </w:pPr>
      <w:r w:rsidRPr="00AA5467">
        <w:t xml:space="preserve">Відповідно до рейтингу районів промислові підприємства ПАТ «ДТЕК-Західенерго» ВП Добротвірська ТЕС  та ТзОВ «СВІСС Кроно» ввійшли до списку підприємств з найбільшою середньомісячною заробітною платою 8578 грн. та 9835 грн. відповідно. </w:t>
      </w:r>
    </w:p>
    <w:p w:rsidR="00516C33" w:rsidRDefault="00516C33" w:rsidP="0094605E">
      <w:pPr>
        <w:rPr>
          <w:lang w:eastAsia="ru-RU"/>
        </w:rPr>
      </w:pPr>
    </w:p>
    <w:p w:rsidR="00516C33" w:rsidRPr="00FD6B60" w:rsidRDefault="00516C33" w:rsidP="005346B4">
      <w:pPr>
        <w:rPr>
          <w:color w:val="000000"/>
          <w:sz w:val="28"/>
          <w:szCs w:val="28"/>
        </w:rPr>
      </w:pPr>
      <w:r w:rsidRPr="005346B4">
        <w:rPr>
          <w:sz w:val="28"/>
          <w:szCs w:val="28"/>
          <w:lang w:eastAsia="ru-RU"/>
        </w:rPr>
        <w:t xml:space="preserve">         В 2016 році</w:t>
      </w:r>
      <w:r>
        <w:rPr>
          <w:sz w:val="28"/>
          <w:szCs w:val="28"/>
          <w:lang w:eastAsia="ru-RU"/>
        </w:rPr>
        <w:t xml:space="preserve"> ТОВ «Львів ПАК» введено нову лінію по розпиловці лісу,</w:t>
      </w:r>
      <w:r w:rsidRPr="006D2191">
        <w:rPr>
          <w:color w:val="000000"/>
          <w:sz w:val="28"/>
          <w:szCs w:val="28"/>
        </w:rPr>
        <w:t xml:space="preserve"> </w:t>
      </w:r>
      <w:r w:rsidRPr="00FD6B60">
        <w:rPr>
          <w:color w:val="000000"/>
          <w:sz w:val="28"/>
          <w:szCs w:val="28"/>
        </w:rPr>
        <w:t xml:space="preserve">створено </w:t>
      </w:r>
      <w:r>
        <w:rPr>
          <w:color w:val="000000"/>
          <w:sz w:val="28"/>
          <w:szCs w:val="28"/>
        </w:rPr>
        <w:t>38</w:t>
      </w:r>
      <w:r w:rsidRPr="00FD6B60">
        <w:rPr>
          <w:color w:val="000000"/>
          <w:sz w:val="28"/>
          <w:szCs w:val="28"/>
        </w:rPr>
        <w:t xml:space="preserve"> робочих місць. </w:t>
      </w:r>
      <w:r>
        <w:rPr>
          <w:color w:val="000000"/>
          <w:sz w:val="28"/>
          <w:szCs w:val="28"/>
        </w:rPr>
        <w:t xml:space="preserve"> </w:t>
      </w:r>
      <w:r w:rsidRPr="00FD6B60">
        <w:rPr>
          <w:sz w:val="28"/>
          <w:szCs w:val="28"/>
          <w:lang w:eastAsia="ru-RU"/>
        </w:rPr>
        <w:t xml:space="preserve"> </w:t>
      </w:r>
      <w:r w:rsidRPr="00FD6B60">
        <w:rPr>
          <w:color w:val="000000"/>
          <w:sz w:val="28"/>
          <w:szCs w:val="28"/>
        </w:rPr>
        <w:t xml:space="preserve">КФ «Ярич» </w:t>
      </w:r>
      <w:r>
        <w:rPr>
          <w:color w:val="000000"/>
          <w:sz w:val="28"/>
          <w:szCs w:val="28"/>
        </w:rPr>
        <w:t>проведено</w:t>
      </w:r>
      <w:r w:rsidRPr="00FD6B60">
        <w:rPr>
          <w:color w:val="000000"/>
          <w:sz w:val="28"/>
          <w:szCs w:val="28"/>
        </w:rPr>
        <w:t xml:space="preserve"> технічне переоснащення харчової кондитерської, створено 150 робочих місць. </w:t>
      </w:r>
    </w:p>
    <w:p w:rsidR="00516C33" w:rsidRDefault="00516C33" w:rsidP="0094605E">
      <w:pPr>
        <w:rPr>
          <w:sz w:val="28"/>
          <w:szCs w:val="28"/>
          <w:lang w:eastAsia="ru-RU"/>
        </w:rPr>
      </w:pPr>
    </w:p>
    <w:p w:rsidR="00516C33" w:rsidRDefault="00516C33" w:rsidP="00FD6B60">
      <w:pPr>
        <w:rPr>
          <w:b/>
          <w:bCs/>
          <w:sz w:val="28"/>
          <w:szCs w:val="28"/>
        </w:rPr>
      </w:pPr>
      <w:r>
        <w:rPr>
          <w:sz w:val="28"/>
          <w:szCs w:val="28"/>
          <w:lang w:eastAsia="ru-RU"/>
        </w:rPr>
        <w:t xml:space="preserve"> </w:t>
      </w:r>
      <w:bookmarkStart w:id="0" w:name="_Toc405981841"/>
      <w:bookmarkStart w:id="1" w:name="_Toc409169545"/>
      <w:bookmarkStart w:id="2" w:name="_Toc523032824"/>
      <w:bookmarkStart w:id="3" w:name="_Toc528143818"/>
      <w:bookmarkStart w:id="4" w:name="_Toc2487150"/>
      <w:r w:rsidRPr="00334589">
        <w:rPr>
          <w:color w:val="000000"/>
          <w:sz w:val="28"/>
          <w:szCs w:val="28"/>
        </w:rPr>
        <w:t xml:space="preserve">В </w:t>
      </w:r>
      <w:r w:rsidRPr="00334589">
        <w:rPr>
          <w:b/>
          <w:color w:val="000000"/>
          <w:sz w:val="28"/>
          <w:szCs w:val="28"/>
        </w:rPr>
        <w:t xml:space="preserve">агропромисловому розвитку </w:t>
      </w:r>
      <w:r w:rsidRPr="00291F74">
        <w:rPr>
          <w:color w:val="000000"/>
          <w:sz w:val="28"/>
          <w:szCs w:val="28"/>
        </w:rPr>
        <w:t>в</w:t>
      </w:r>
      <w:r w:rsidRPr="0080114B">
        <w:rPr>
          <w:color w:val="000000"/>
          <w:sz w:val="28"/>
          <w:szCs w:val="28"/>
        </w:rPr>
        <w:t>иробництво валової продукції у 201</w:t>
      </w:r>
      <w:r>
        <w:rPr>
          <w:color w:val="000000"/>
          <w:sz w:val="28"/>
          <w:szCs w:val="28"/>
        </w:rPr>
        <w:t>6 році склало 467,2 млн. грн.</w:t>
      </w:r>
    </w:p>
    <w:p w:rsidR="00516C33" w:rsidRPr="003B340C" w:rsidRDefault="00516C33" w:rsidP="0094605E">
      <w:pPr>
        <w:ind w:firstLine="709"/>
        <w:jc w:val="both"/>
        <w:rPr>
          <w:bCs/>
          <w:sz w:val="28"/>
          <w:szCs w:val="28"/>
          <w:lang w:eastAsia="zh-CN"/>
        </w:rPr>
      </w:pPr>
      <w:r w:rsidRPr="003B340C">
        <w:rPr>
          <w:bCs/>
          <w:sz w:val="28"/>
          <w:szCs w:val="28"/>
          <w:lang w:eastAsia="zh-CN"/>
        </w:rPr>
        <w:t>Посівна площа сільськогосподарських культур становить 34,7 тис. га, або 86,8 % від загальної кількості ріллі. Сільськогосподарськими підприємствами району використовується 20 тис. га ріллі (50%)</w:t>
      </w:r>
      <w:r>
        <w:rPr>
          <w:bCs/>
          <w:sz w:val="28"/>
          <w:szCs w:val="28"/>
          <w:lang w:eastAsia="zh-CN"/>
        </w:rPr>
        <w:t>,</w:t>
      </w:r>
      <w:r w:rsidRPr="003B340C">
        <w:rPr>
          <w:bCs/>
          <w:sz w:val="28"/>
          <w:szCs w:val="28"/>
          <w:lang w:eastAsia="zh-CN"/>
        </w:rPr>
        <w:t xml:space="preserve"> населенням </w:t>
      </w:r>
      <w:r>
        <w:rPr>
          <w:bCs/>
          <w:sz w:val="28"/>
          <w:szCs w:val="28"/>
          <w:lang w:eastAsia="zh-CN"/>
        </w:rPr>
        <w:t xml:space="preserve">- </w:t>
      </w:r>
      <w:r w:rsidRPr="003B340C">
        <w:rPr>
          <w:bCs/>
          <w:sz w:val="28"/>
          <w:szCs w:val="28"/>
          <w:lang w:eastAsia="zh-CN"/>
        </w:rPr>
        <w:t xml:space="preserve"> 14,7 тис. га ріллі (36,8%).</w:t>
      </w:r>
    </w:p>
    <w:p w:rsidR="00516C33" w:rsidRDefault="00516C33" w:rsidP="0094605E">
      <w:pPr>
        <w:ind w:firstLine="709"/>
        <w:jc w:val="both"/>
        <w:rPr>
          <w:sz w:val="28"/>
          <w:szCs w:val="28"/>
        </w:rPr>
      </w:pPr>
      <w:r>
        <w:rPr>
          <w:color w:val="000000"/>
          <w:sz w:val="28"/>
          <w:szCs w:val="28"/>
        </w:rPr>
        <w:t>У 2016 році всіма категоріями господарств в</w:t>
      </w:r>
      <w:r>
        <w:rPr>
          <w:sz w:val="28"/>
          <w:szCs w:val="28"/>
        </w:rPr>
        <w:t>иробництво продукції рослинництва склало:</w:t>
      </w:r>
    </w:p>
    <w:p w:rsidR="00516C33" w:rsidRDefault="00516C33" w:rsidP="0094605E">
      <w:pPr>
        <w:numPr>
          <w:ilvl w:val="0"/>
          <w:numId w:val="39"/>
        </w:numPr>
        <w:tabs>
          <w:tab w:val="left" w:pos="1134"/>
        </w:tabs>
        <w:ind w:left="0" w:firstLine="709"/>
        <w:jc w:val="both"/>
        <w:rPr>
          <w:sz w:val="28"/>
          <w:szCs w:val="28"/>
        </w:rPr>
      </w:pPr>
      <w:r>
        <w:rPr>
          <w:sz w:val="28"/>
          <w:szCs w:val="28"/>
        </w:rPr>
        <w:t>зернові –  82,3 тис. тонн, у порівнянні до минулого року зменшено на 8,4 тис. тон, що становить 90,7%;</w:t>
      </w:r>
    </w:p>
    <w:p w:rsidR="00516C33" w:rsidRDefault="00516C33" w:rsidP="0094605E">
      <w:pPr>
        <w:numPr>
          <w:ilvl w:val="0"/>
          <w:numId w:val="39"/>
        </w:numPr>
        <w:tabs>
          <w:tab w:val="left" w:pos="1134"/>
        </w:tabs>
        <w:ind w:left="0" w:firstLine="709"/>
        <w:jc w:val="both"/>
        <w:rPr>
          <w:sz w:val="28"/>
          <w:szCs w:val="28"/>
        </w:rPr>
      </w:pPr>
      <w:r>
        <w:rPr>
          <w:sz w:val="28"/>
          <w:szCs w:val="28"/>
        </w:rPr>
        <w:t xml:space="preserve">ріпак – 13,7 тис. тонн, ріст до минулого року 1,5 тис. тонн, що становить 112,3 %; </w:t>
      </w:r>
    </w:p>
    <w:p w:rsidR="00516C33" w:rsidRDefault="00516C33" w:rsidP="0094605E">
      <w:pPr>
        <w:numPr>
          <w:ilvl w:val="0"/>
          <w:numId w:val="39"/>
        </w:numPr>
        <w:tabs>
          <w:tab w:val="left" w:pos="1134"/>
        </w:tabs>
        <w:ind w:left="0" w:firstLine="709"/>
        <w:jc w:val="both"/>
        <w:rPr>
          <w:sz w:val="28"/>
          <w:szCs w:val="28"/>
        </w:rPr>
      </w:pPr>
      <w:r>
        <w:rPr>
          <w:sz w:val="28"/>
          <w:szCs w:val="28"/>
        </w:rPr>
        <w:t xml:space="preserve">цукровий буряк – 86,5 тис. тонн, спад до минулого року 53,8 тис. тонн, що становить 70,5 %; </w:t>
      </w:r>
    </w:p>
    <w:p w:rsidR="00516C33" w:rsidRDefault="00516C33" w:rsidP="0094605E">
      <w:pPr>
        <w:numPr>
          <w:ilvl w:val="0"/>
          <w:numId w:val="39"/>
        </w:numPr>
        <w:tabs>
          <w:tab w:val="left" w:pos="1134"/>
        </w:tabs>
        <w:ind w:left="0" w:firstLine="709"/>
        <w:jc w:val="both"/>
        <w:rPr>
          <w:sz w:val="28"/>
          <w:szCs w:val="28"/>
        </w:rPr>
      </w:pPr>
      <w:r>
        <w:rPr>
          <w:sz w:val="28"/>
          <w:szCs w:val="28"/>
        </w:rPr>
        <w:t>картопля – 97,6 тис. тонн, спад до минулого року 42,4 тис. тонн, що становить 67,1 %;</w:t>
      </w:r>
    </w:p>
    <w:p w:rsidR="00516C33" w:rsidRDefault="00516C33" w:rsidP="0094605E">
      <w:pPr>
        <w:numPr>
          <w:ilvl w:val="0"/>
          <w:numId w:val="39"/>
        </w:numPr>
        <w:tabs>
          <w:tab w:val="left" w:pos="1134"/>
        </w:tabs>
        <w:ind w:left="0" w:firstLine="709"/>
        <w:jc w:val="both"/>
        <w:rPr>
          <w:sz w:val="28"/>
          <w:szCs w:val="28"/>
        </w:rPr>
      </w:pPr>
      <w:r>
        <w:rPr>
          <w:sz w:val="28"/>
          <w:szCs w:val="28"/>
        </w:rPr>
        <w:t>овочі – 26,5 тис. тонн, на рівні минулого року, що становить 100 %.</w:t>
      </w:r>
    </w:p>
    <w:p w:rsidR="00516C33" w:rsidRDefault="00516C33" w:rsidP="0094605E">
      <w:pPr>
        <w:tabs>
          <w:tab w:val="left" w:pos="567"/>
        </w:tabs>
        <w:ind w:right="19" w:firstLine="709"/>
        <w:jc w:val="both"/>
        <w:rPr>
          <w:color w:val="000000"/>
          <w:sz w:val="28"/>
          <w:szCs w:val="28"/>
        </w:rPr>
      </w:pPr>
      <w:r>
        <w:rPr>
          <w:color w:val="000000"/>
          <w:sz w:val="28"/>
          <w:szCs w:val="28"/>
        </w:rPr>
        <w:t>Поголів’я ВРХ по всіх категоріях господарств становить 7836 голів, поголів’я свиней по всіх категоріях господарств становить 26906 голів, що збільшено до рівня минулого року на 7137 голів, в тому числі в сільськогосподарських підприємствах утримується 16781 гол., що</w:t>
      </w:r>
      <w:r w:rsidRPr="000F747F">
        <w:rPr>
          <w:color w:val="000000"/>
          <w:sz w:val="28"/>
          <w:szCs w:val="28"/>
        </w:rPr>
        <w:t xml:space="preserve"> </w:t>
      </w:r>
      <w:r>
        <w:rPr>
          <w:color w:val="000000"/>
          <w:sz w:val="28"/>
          <w:szCs w:val="28"/>
        </w:rPr>
        <w:t>більше до рівня минулого року на 7020 голів, у господарствах населення поголів’я свиней складає 10125 голів, що більше  до рівня  минулого року на  117 голів.</w:t>
      </w:r>
      <w:r w:rsidRPr="00507D85">
        <w:rPr>
          <w:color w:val="000000"/>
          <w:sz w:val="28"/>
          <w:szCs w:val="28"/>
        </w:rPr>
        <w:t xml:space="preserve"> </w:t>
      </w:r>
    </w:p>
    <w:p w:rsidR="00516C33" w:rsidRDefault="00516C33" w:rsidP="0094605E">
      <w:pPr>
        <w:tabs>
          <w:tab w:val="left" w:pos="567"/>
        </w:tabs>
        <w:ind w:right="19" w:firstLine="709"/>
        <w:jc w:val="both"/>
        <w:rPr>
          <w:color w:val="000000"/>
          <w:sz w:val="28"/>
          <w:szCs w:val="28"/>
        </w:rPr>
      </w:pPr>
      <w:r>
        <w:rPr>
          <w:color w:val="000000"/>
          <w:sz w:val="28"/>
          <w:szCs w:val="28"/>
        </w:rPr>
        <w:t>Поголів’я птиці по всіх категоріях господарств становить 321,1 тис. штук, що більше до рівня минулого року на 47,5 тис. штук, в тому числі по сільськогосподарських підприємствах 117,4 тис. штук, що</w:t>
      </w:r>
      <w:r w:rsidRPr="000F747F">
        <w:rPr>
          <w:color w:val="000000"/>
          <w:sz w:val="28"/>
          <w:szCs w:val="28"/>
        </w:rPr>
        <w:t xml:space="preserve"> </w:t>
      </w:r>
      <w:r>
        <w:rPr>
          <w:color w:val="000000"/>
          <w:sz w:val="28"/>
          <w:szCs w:val="28"/>
        </w:rPr>
        <w:t>більше до рівня  минулого року на 33,8 тис. штук, по господарствах населення  - 203,7 тис. штук, що більше до рівня минулого року на 13,7 тис. штук.</w:t>
      </w:r>
    </w:p>
    <w:p w:rsidR="00516C33" w:rsidRPr="00D7703C" w:rsidRDefault="00516C33" w:rsidP="0094605E">
      <w:pPr>
        <w:ind w:right="19"/>
        <w:jc w:val="both"/>
        <w:rPr>
          <w:b/>
          <w:bCs/>
          <w:color w:val="000000"/>
          <w:sz w:val="28"/>
          <w:szCs w:val="28"/>
        </w:rPr>
      </w:pPr>
      <w:r>
        <w:rPr>
          <w:color w:val="000000"/>
          <w:sz w:val="28"/>
          <w:szCs w:val="28"/>
        </w:rPr>
        <w:t xml:space="preserve">         У 2016 році вироблено по всіх категоріях господарств  4,1 тис. тонн м’яса (у живій вазі), молока –  22,2 тис. тонн та яєць – 34,2 млн. штук. </w:t>
      </w:r>
    </w:p>
    <w:p w:rsidR="00516C33" w:rsidRPr="00B0631D" w:rsidRDefault="00516C33" w:rsidP="0094605E">
      <w:pPr>
        <w:ind w:firstLine="567"/>
        <w:jc w:val="both"/>
        <w:rPr>
          <w:b/>
          <w:bCs/>
          <w:sz w:val="28"/>
          <w:szCs w:val="28"/>
        </w:rPr>
      </w:pPr>
      <w:r>
        <w:rPr>
          <w:sz w:val="28"/>
          <w:szCs w:val="28"/>
        </w:rPr>
        <w:t xml:space="preserve">На правах оренди землі використовується 18,9 тис.га. </w:t>
      </w:r>
      <w:r w:rsidRPr="00B0631D">
        <w:rPr>
          <w:sz w:val="28"/>
          <w:szCs w:val="28"/>
        </w:rPr>
        <w:t xml:space="preserve">Нарахована орендна плата за землю </w:t>
      </w:r>
      <w:r>
        <w:rPr>
          <w:sz w:val="28"/>
          <w:szCs w:val="28"/>
        </w:rPr>
        <w:t xml:space="preserve"> в сумі 27,4 млн. грн. Станом на 01.11</w:t>
      </w:r>
      <w:r w:rsidRPr="00B0631D">
        <w:rPr>
          <w:sz w:val="28"/>
          <w:szCs w:val="28"/>
        </w:rPr>
        <w:t>.201</w:t>
      </w:r>
      <w:r>
        <w:rPr>
          <w:sz w:val="28"/>
          <w:szCs w:val="28"/>
        </w:rPr>
        <w:t xml:space="preserve">6 </w:t>
      </w:r>
      <w:r w:rsidRPr="00B0631D">
        <w:rPr>
          <w:sz w:val="28"/>
          <w:szCs w:val="28"/>
        </w:rPr>
        <w:t xml:space="preserve">виплачено </w:t>
      </w:r>
      <w:r>
        <w:rPr>
          <w:sz w:val="28"/>
          <w:szCs w:val="28"/>
        </w:rPr>
        <w:t>23,3 млн. грн., що становить 85,0</w:t>
      </w:r>
      <w:r w:rsidRPr="00B0631D">
        <w:rPr>
          <w:sz w:val="28"/>
          <w:szCs w:val="28"/>
        </w:rPr>
        <w:t xml:space="preserve">% від нарахованої орендної плати.  </w:t>
      </w:r>
    </w:p>
    <w:p w:rsidR="00516C33" w:rsidRDefault="00516C33" w:rsidP="0094605E">
      <w:pPr>
        <w:ind w:right="19" w:firstLine="567"/>
        <w:jc w:val="both"/>
        <w:rPr>
          <w:color w:val="000000"/>
          <w:sz w:val="28"/>
          <w:szCs w:val="28"/>
        </w:rPr>
      </w:pPr>
      <w:r>
        <w:rPr>
          <w:color w:val="000000"/>
          <w:sz w:val="28"/>
          <w:szCs w:val="28"/>
        </w:rPr>
        <w:t>Групою компаній ТзОВ «Агро ЛВ Лімітед» вкладено 40,8 млн.</w:t>
      </w:r>
      <w:r w:rsidRPr="00DE40D2">
        <w:rPr>
          <w:color w:val="000000"/>
          <w:sz w:val="28"/>
          <w:szCs w:val="28"/>
        </w:rPr>
        <w:t xml:space="preserve"> грн. інвестицій</w:t>
      </w:r>
      <w:r>
        <w:rPr>
          <w:color w:val="000000"/>
          <w:sz w:val="28"/>
          <w:szCs w:val="28"/>
        </w:rPr>
        <w:t xml:space="preserve"> на закупівлю сільськогосподарської техніки, будівництво складів, модернізацію обладнання.</w:t>
      </w:r>
    </w:p>
    <w:p w:rsidR="00516C33" w:rsidRPr="00DE40D2" w:rsidRDefault="00516C33" w:rsidP="0094605E">
      <w:pPr>
        <w:ind w:right="19"/>
        <w:jc w:val="both"/>
        <w:rPr>
          <w:color w:val="000000"/>
          <w:sz w:val="28"/>
          <w:szCs w:val="28"/>
        </w:rPr>
      </w:pPr>
      <w:r>
        <w:rPr>
          <w:color w:val="000000"/>
          <w:sz w:val="28"/>
          <w:szCs w:val="28"/>
        </w:rPr>
        <w:t xml:space="preserve">        П</w:t>
      </w:r>
      <w:r w:rsidRPr="00DE40D2">
        <w:rPr>
          <w:color w:val="000000"/>
          <w:sz w:val="28"/>
          <w:szCs w:val="28"/>
        </w:rPr>
        <w:t xml:space="preserve">ідприємством ТзОВ «Еко Міт» проведена </w:t>
      </w:r>
      <w:r>
        <w:rPr>
          <w:color w:val="000000"/>
          <w:sz w:val="28"/>
          <w:szCs w:val="28"/>
        </w:rPr>
        <w:t xml:space="preserve">реконструкція свинарників, на що використано позики від нерезидента 85,2 млн. грн. </w:t>
      </w:r>
    </w:p>
    <w:bookmarkEnd w:id="0"/>
    <w:bookmarkEnd w:id="1"/>
    <w:bookmarkEnd w:id="2"/>
    <w:bookmarkEnd w:id="3"/>
    <w:bookmarkEnd w:id="4"/>
    <w:p w:rsidR="00516C33" w:rsidRDefault="00516C33" w:rsidP="0094605E">
      <w:pPr>
        <w:jc w:val="both"/>
        <w:rPr>
          <w:b/>
          <w:sz w:val="28"/>
          <w:szCs w:val="28"/>
        </w:rPr>
      </w:pPr>
    </w:p>
    <w:p w:rsidR="00516C33" w:rsidRDefault="00516C33" w:rsidP="0094605E">
      <w:pPr>
        <w:jc w:val="both"/>
        <w:rPr>
          <w:b/>
          <w:sz w:val="28"/>
          <w:szCs w:val="28"/>
        </w:rPr>
      </w:pPr>
      <w:r>
        <w:rPr>
          <w:b/>
          <w:sz w:val="28"/>
          <w:szCs w:val="28"/>
        </w:rPr>
        <w:t xml:space="preserve">       </w:t>
      </w:r>
      <w:r w:rsidRPr="00407C6B">
        <w:rPr>
          <w:b/>
          <w:sz w:val="28"/>
          <w:szCs w:val="28"/>
        </w:rPr>
        <w:t xml:space="preserve">Ремонт доріг </w:t>
      </w:r>
    </w:p>
    <w:p w:rsidR="00516C33" w:rsidRPr="00407C6B" w:rsidRDefault="00516C33" w:rsidP="0094605E">
      <w:pPr>
        <w:ind w:firstLine="540"/>
        <w:jc w:val="both"/>
        <w:rPr>
          <w:bCs/>
          <w:sz w:val="28"/>
          <w:szCs w:val="28"/>
        </w:rPr>
      </w:pPr>
      <w:r w:rsidRPr="00407C6B">
        <w:rPr>
          <w:sz w:val="28"/>
          <w:szCs w:val="28"/>
        </w:rPr>
        <w:t xml:space="preserve">Відповідно до Програми </w:t>
      </w:r>
      <w:r w:rsidRPr="00407C6B">
        <w:rPr>
          <w:bCs/>
          <w:sz w:val="28"/>
          <w:szCs w:val="28"/>
        </w:rPr>
        <w:t xml:space="preserve">розвитку дорожньої інфраструктури і фінансування робіт, пов’язаних із будівництвом, реконструкцією, ремонтом та утриманням автомобільних доріг, на 2016 рік, затвердженою рішенням Львівської обласної ради від 15.03.2016 № 127, </w:t>
      </w:r>
      <w:r w:rsidRPr="00407C6B">
        <w:rPr>
          <w:b/>
          <w:bCs/>
          <w:sz w:val="28"/>
          <w:szCs w:val="28"/>
        </w:rPr>
        <w:t>за кошти обласного бюджету</w:t>
      </w:r>
      <w:r w:rsidRPr="00407C6B">
        <w:rPr>
          <w:bCs/>
          <w:sz w:val="28"/>
          <w:szCs w:val="28"/>
        </w:rPr>
        <w:t xml:space="preserve"> проведено ремонт наступних доріг загального користування:</w:t>
      </w:r>
    </w:p>
    <w:p w:rsidR="00516C33" w:rsidRDefault="00516C33" w:rsidP="0094605E">
      <w:pPr>
        <w:numPr>
          <w:ilvl w:val="0"/>
          <w:numId w:val="40"/>
        </w:numPr>
        <w:jc w:val="both"/>
        <w:rPr>
          <w:b/>
          <w:bCs/>
          <w:sz w:val="28"/>
          <w:szCs w:val="28"/>
        </w:rPr>
      </w:pPr>
      <w:r>
        <w:rPr>
          <w:b/>
          <w:bCs/>
          <w:sz w:val="28"/>
          <w:szCs w:val="28"/>
        </w:rPr>
        <w:t>із субвенції 163,0 млн.грн.:</w:t>
      </w:r>
    </w:p>
    <w:p w:rsidR="00516C33" w:rsidRDefault="00516C33" w:rsidP="0094605E">
      <w:pPr>
        <w:numPr>
          <w:ilvl w:val="0"/>
          <w:numId w:val="41"/>
        </w:numPr>
        <w:tabs>
          <w:tab w:val="num" w:pos="180"/>
        </w:tabs>
        <w:ind w:left="0" w:firstLine="0"/>
        <w:jc w:val="both"/>
        <w:rPr>
          <w:bCs/>
          <w:sz w:val="28"/>
          <w:szCs w:val="28"/>
        </w:rPr>
      </w:pPr>
      <w:r>
        <w:rPr>
          <w:bCs/>
          <w:sz w:val="28"/>
          <w:szCs w:val="28"/>
        </w:rPr>
        <w:t>С140605 Куликів – Великосілки (1,9 км) на суму 3200,0 тис.грн.;</w:t>
      </w:r>
    </w:p>
    <w:p w:rsidR="00516C33" w:rsidRDefault="00516C33" w:rsidP="0094605E">
      <w:pPr>
        <w:numPr>
          <w:ilvl w:val="0"/>
          <w:numId w:val="41"/>
        </w:numPr>
        <w:tabs>
          <w:tab w:val="num" w:pos="180"/>
        </w:tabs>
        <w:ind w:left="0" w:firstLine="0"/>
        <w:jc w:val="both"/>
        <w:rPr>
          <w:bCs/>
          <w:sz w:val="28"/>
          <w:szCs w:val="28"/>
        </w:rPr>
      </w:pPr>
      <w:r>
        <w:rPr>
          <w:bCs/>
          <w:sz w:val="28"/>
          <w:szCs w:val="28"/>
        </w:rPr>
        <w:t xml:space="preserve">Т-14-25 Миколаїв - Городок - Жовква - Кам’янка-Бузька – Бібрка (3,6 км) на суму 7000,0 тис.грн. </w:t>
      </w:r>
    </w:p>
    <w:p w:rsidR="00516C33" w:rsidRDefault="00516C33" w:rsidP="0094605E">
      <w:pPr>
        <w:jc w:val="both"/>
        <w:rPr>
          <w:bCs/>
          <w:sz w:val="16"/>
          <w:szCs w:val="16"/>
        </w:rPr>
      </w:pPr>
    </w:p>
    <w:p w:rsidR="00516C33" w:rsidRDefault="00516C33" w:rsidP="0094605E">
      <w:pPr>
        <w:ind w:left="540"/>
        <w:jc w:val="both"/>
        <w:rPr>
          <w:b/>
          <w:bCs/>
          <w:sz w:val="28"/>
          <w:szCs w:val="28"/>
        </w:rPr>
      </w:pPr>
      <w:r>
        <w:rPr>
          <w:b/>
          <w:bCs/>
          <w:sz w:val="28"/>
          <w:szCs w:val="28"/>
        </w:rPr>
        <w:t>2) із субвенції 100,0 млн.грн. (районам по 5,0 млн.грн.):</w:t>
      </w:r>
    </w:p>
    <w:p w:rsidR="00516C33" w:rsidRDefault="00516C33" w:rsidP="0094605E">
      <w:pPr>
        <w:ind w:left="540" w:hanging="540"/>
        <w:jc w:val="both"/>
        <w:rPr>
          <w:bCs/>
          <w:sz w:val="28"/>
          <w:szCs w:val="28"/>
        </w:rPr>
      </w:pPr>
      <w:r>
        <w:rPr>
          <w:bCs/>
          <w:sz w:val="28"/>
          <w:szCs w:val="28"/>
        </w:rPr>
        <w:t>- С140846 Грабовець – Загаї – Жовтанці на суму 1500,0 тис.грн.;</w:t>
      </w:r>
    </w:p>
    <w:p w:rsidR="00516C33" w:rsidRDefault="00516C33" w:rsidP="0094605E">
      <w:pPr>
        <w:ind w:left="540" w:hanging="540"/>
        <w:jc w:val="both"/>
        <w:rPr>
          <w:bCs/>
          <w:sz w:val="28"/>
          <w:szCs w:val="28"/>
        </w:rPr>
      </w:pPr>
      <w:r>
        <w:rPr>
          <w:bCs/>
          <w:sz w:val="28"/>
          <w:szCs w:val="28"/>
        </w:rPr>
        <w:t>- С140604 Туринка – Батятичі на суму 2000,0 тис.грн.;</w:t>
      </w:r>
    </w:p>
    <w:p w:rsidR="00516C33" w:rsidRDefault="00516C33" w:rsidP="0094605E">
      <w:pPr>
        <w:ind w:left="540" w:hanging="540"/>
        <w:jc w:val="both"/>
        <w:rPr>
          <w:bCs/>
          <w:sz w:val="28"/>
          <w:szCs w:val="28"/>
        </w:rPr>
      </w:pPr>
      <w:r>
        <w:rPr>
          <w:bCs/>
          <w:sz w:val="28"/>
          <w:szCs w:val="28"/>
        </w:rPr>
        <w:t>- С140819  Дальнич – Сапіжанка на суму 1500,0 тис.грн.</w:t>
      </w:r>
    </w:p>
    <w:p w:rsidR="00516C33" w:rsidRDefault="00516C33" w:rsidP="0094605E">
      <w:pPr>
        <w:ind w:left="540" w:hanging="540"/>
        <w:jc w:val="both"/>
        <w:rPr>
          <w:bCs/>
          <w:sz w:val="16"/>
          <w:szCs w:val="16"/>
        </w:rPr>
      </w:pPr>
    </w:p>
    <w:p w:rsidR="00516C33" w:rsidRDefault="00516C33" w:rsidP="0094605E">
      <w:pPr>
        <w:ind w:firstLine="540"/>
        <w:jc w:val="both"/>
        <w:rPr>
          <w:bCs/>
          <w:sz w:val="28"/>
          <w:szCs w:val="28"/>
        </w:rPr>
      </w:pPr>
      <w:r>
        <w:rPr>
          <w:bCs/>
          <w:sz w:val="28"/>
          <w:szCs w:val="28"/>
        </w:rPr>
        <w:t>Відповідно до укладених угод Службою автомобільних доріг у Львівській області, ремонтні роботи на дорогах виконано підрядною організацією ТДВ «ШРБУ-65», за винятком дороги С140819  Дальнич – Сапіжанка. Роботи на цій дорозі виконано філією «Радехівський райавтодор» ДП «Львівський облавтодор».</w:t>
      </w:r>
    </w:p>
    <w:p w:rsidR="00516C33" w:rsidRDefault="00516C33" w:rsidP="0094605E">
      <w:pPr>
        <w:ind w:firstLine="540"/>
        <w:jc w:val="both"/>
        <w:rPr>
          <w:bCs/>
          <w:sz w:val="16"/>
          <w:szCs w:val="16"/>
        </w:rPr>
      </w:pPr>
    </w:p>
    <w:p w:rsidR="00516C33" w:rsidRDefault="00516C33" w:rsidP="0094605E">
      <w:pPr>
        <w:ind w:firstLine="540"/>
        <w:jc w:val="both"/>
        <w:rPr>
          <w:sz w:val="28"/>
          <w:szCs w:val="28"/>
        </w:rPr>
      </w:pPr>
      <w:r>
        <w:rPr>
          <w:sz w:val="28"/>
          <w:szCs w:val="28"/>
        </w:rPr>
        <w:t xml:space="preserve">Відповідно до Програми фінансування робіт, пов’язаних із будівництвом, реконструкцією, ремонтом та утриманням автомобільних доріг місцевого значення, вулиць і доріг комунальної власності Кам’янка-Бузького району на 2016 рік, затвердженої рішенням сесії Кам’янка-Бузької районної ради від 25.03.2016 №7, проведено </w:t>
      </w:r>
      <w:r>
        <w:rPr>
          <w:b/>
          <w:sz w:val="28"/>
          <w:szCs w:val="28"/>
        </w:rPr>
        <w:t>співфінансування з районного бюджету</w:t>
      </w:r>
      <w:r>
        <w:rPr>
          <w:sz w:val="28"/>
          <w:szCs w:val="28"/>
        </w:rPr>
        <w:t xml:space="preserve"> в сумі 750 тис.грн., зокрема: </w:t>
      </w:r>
    </w:p>
    <w:p w:rsidR="00516C33" w:rsidRDefault="00516C33" w:rsidP="0094605E">
      <w:pPr>
        <w:ind w:left="540" w:hanging="540"/>
        <w:jc w:val="both"/>
        <w:rPr>
          <w:bCs/>
          <w:sz w:val="28"/>
          <w:szCs w:val="28"/>
        </w:rPr>
      </w:pPr>
      <w:r>
        <w:rPr>
          <w:bCs/>
          <w:sz w:val="28"/>
          <w:szCs w:val="28"/>
        </w:rPr>
        <w:t>- С140846 Грабовець – Загаї – Жовтанці - 250,0 тис.грн.;</w:t>
      </w:r>
    </w:p>
    <w:p w:rsidR="00516C33" w:rsidRDefault="00516C33" w:rsidP="0094605E">
      <w:pPr>
        <w:ind w:left="540" w:hanging="540"/>
        <w:jc w:val="both"/>
        <w:rPr>
          <w:bCs/>
          <w:sz w:val="28"/>
          <w:szCs w:val="28"/>
        </w:rPr>
      </w:pPr>
      <w:r>
        <w:rPr>
          <w:bCs/>
          <w:sz w:val="28"/>
          <w:szCs w:val="28"/>
        </w:rPr>
        <w:t>- С140604 Туринка – Батятичі - 250,0 тис.грн.;</w:t>
      </w:r>
    </w:p>
    <w:p w:rsidR="00516C33" w:rsidRDefault="00516C33" w:rsidP="0094605E">
      <w:pPr>
        <w:ind w:left="540" w:hanging="540"/>
        <w:jc w:val="both"/>
        <w:rPr>
          <w:bCs/>
          <w:sz w:val="28"/>
          <w:szCs w:val="28"/>
        </w:rPr>
      </w:pPr>
      <w:r>
        <w:rPr>
          <w:bCs/>
          <w:sz w:val="28"/>
          <w:szCs w:val="28"/>
        </w:rPr>
        <w:t>- С140819  Дальнич – Сапіжанка  - 250,0 тис.грн.</w:t>
      </w:r>
    </w:p>
    <w:p w:rsidR="00516C33" w:rsidRDefault="00516C33" w:rsidP="0094605E">
      <w:pPr>
        <w:ind w:firstLine="540"/>
        <w:jc w:val="both"/>
        <w:rPr>
          <w:b/>
          <w:bCs/>
          <w:sz w:val="28"/>
          <w:szCs w:val="28"/>
        </w:rPr>
      </w:pPr>
      <w:r>
        <w:rPr>
          <w:bCs/>
          <w:sz w:val="28"/>
          <w:szCs w:val="28"/>
        </w:rPr>
        <w:t xml:space="preserve">До ремонту вказаних доріг також </w:t>
      </w:r>
      <w:r>
        <w:rPr>
          <w:b/>
          <w:bCs/>
          <w:sz w:val="28"/>
          <w:szCs w:val="28"/>
        </w:rPr>
        <w:t>залучено кошти місцевих рад та спонсорські кошти.</w:t>
      </w:r>
    </w:p>
    <w:p w:rsidR="00516C33" w:rsidRDefault="00516C33" w:rsidP="0094605E">
      <w:pPr>
        <w:ind w:firstLine="540"/>
        <w:jc w:val="both"/>
        <w:rPr>
          <w:bCs/>
          <w:sz w:val="16"/>
          <w:szCs w:val="16"/>
        </w:rPr>
      </w:pPr>
    </w:p>
    <w:p w:rsidR="00516C33" w:rsidRDefault="00516C33" w:rsidP="0094605E">
      <w:pPr>
        <w:ind w:firstLine="540"/>
        <w:jc w:val="both"/>
        <w:rPr>
          <w:sz w:val="28"/>
          <w:szCs w:val="28"/>
        </w:rPr>
      </w:pPr>
      <w:r>
        <w:rPr>
          <w:sz w:val="28"/>
          <w:szCs w:val="28"/>
          <w:u w:val="single"/>
        </w:rPr>
        <w:t>Рішенням Кам’янка-Бузької районної ради від 12 серпня 2016 року №10</w:t>
      </w:r>
      <w:r>
        <w:rPr>
          <w:sz w:val="28"/>
          <w:szCs w:val="28"/>
        </w:rPr>
        <w:t xml:space="preserve"> для проведення ремонтних робіт на дорогах загального користування місцевого значення із районного бюджету виділено кошти в сумі 1625,0 тис.грн. та на дороги комунальної власності – 550,0 тис.грн., зокрема:</w:t>
      </w:r>
    </w:p>
    <w:p w:rsidR="00516C33" w:rsidRDefault="00516C33" w:rsidP="0094605E">
      <w:pPr>
        <w:numPr>
          <w:ilvl w:val="0"/>
          <w:numId w:val="41"/>
        </w:numPr>
        <w:jc w:val="both"/>
        <w:rPr>
          <w:b/>
          <w:sz w:val="28"/>
          <w:szCs w:val="28"/>
        </w:rPr>
      </w:pPr>
      <w:r>
        <w:rPr>
          <w:b/>
          <w:sz w:val="28"/>
          <w:szCs w:val="28"/>
        </w:rPr>
        <w:t>дороги загального користування місцевого значення:</w:t>
      </w:r>
    </w:p>
    <w:p w:rsidR="00516C33" w:rsidRDefault="00516C33" w:rsidP="0094605E">
      <w:pPr>
        <w:jc w:val="both"/>
        <w:rPr>
          <w:sz w:val="28"/>
          <w:szCs w:val="28"/>
        </w:rPr>
      </w:pPr>
      <w:r>
        <w:rPr>
          <w:sz w:val="28"/>
          <w:szCs w:val="28"/>
        </w:rPr>
        <w:t>С140846 Грабовець – Загаї – Жовтанці - 125,0 тис.грн. (дофінансовано за виконані роботи);</w:t>
      </w:r>
    </w:p>
    <w:p w:rsidR="00516C33" w:rsidRDefault="00516C33" w:rsidP="0094605E">
      <w:pPr>
        <w:jc w:val="both"/>
        <w:rPr>
          <w:sz w:val="28"/>
          <w:szCs w:val="28"/>
        </w:rPr>
      </w:pPr>
      <w:r>
        <w:rPr>
          <w:sz w:val="28"/>
          <w:szCs w:val="28"/>
        </w:rPr>
        <w:t>С140604 Туринка – Батятичі - 300,0 тис.грн. (дофінансовано за виконані роботи);</w:t>
      </w:r>
    </w:p>
    <w:p w:rsidR="00516C33" w:rsidRDefault="00516C33" w:rsidP="0094605E">
      <w:pPr>
        <w:jc w:val="both"/>
        <w:rPr>
          <w:sz w:val="28"/>
          <w:szCs w:val="28"/>
        </w:rPr>
      </w:pPr>
      <w:r>
        <w:rPr>
          <w:sz w:val="28"/>
          <w:szCs w:val="28"/>
        </w:rPr>
        <w:t>О140601 Рава Руська-Гайок - 300,0 тис.грн.;</w:t>
      </w:r>
    </w:p>
    <w:p w:rsidR="00516C33" w:rsidRDefault="00516C33" w:rsidP="0094605E">
      <w:pPr>
        <w:jc w:val="both"/>
        <w:rPr>
          <w:sz w:val="28"/>
          <w:szCs w:val="28"/>
        </w:rPr>
      </w:pPr>
      <w:r>
        <w:rPr>
          <w:sz w:val="28"/>
          <w:szCs w:val="28"/>
        </w:rPr>
        <w:t>О140203 Буськ-Вузлове - 450,0 тис.грн.;</w:t>
      </w:r>
    </w:p>
    <w:p w:rsidR="00516C33" w:rsidRDefault="00516C33" w:rsidP="0094605E">
      <w:pPr>
        <w:jc w:val="both"/>
        <w:rPr>
          <w:sz w:val="28"/>
          <w:szCs w:val="28"/>
        </w:rPr>
      </w:pPr>
      <w:r>
        <w:rPr>
          <w:sz w:val="28"/>
          <w:szCs w:val="28"/>
        </w:rPr>
        <w:t>С140811 Колоденці-Старий Яричів - 450,0 тис.грн.</w:t>
      </w:r>
    </w:p>
    <w:p w:rsidR="00516C33" w:rsidRDefault="00516C33" w:rsidP="0094605E">
      <w:pPr>
        <w:numPr>
          <w:ilvl w:val="0"/>
          <w:numId w:val="41"/>
        </w:numPr>
        <w:jc w:val="both"/>
        <w:rPr>
          <w:b/>
          <w:sz w:val="28"/>
          <w:szCs w:val="28"/>
        </w:rPr>
      </w:pPr>
      <w:r>
        <w:rPr>
          <w:b/>
          <w:sz w:val="28"/>
          <w:szCs w:val="28"/>
        </w:rPr>
        <w:t>дороги комунальної власності:</w:t>
      </w:r>
    </w:p>
    <w:p w:rsidR="00516C33" w:rsidRDefault="00516C33" w:rsidP="0094605E">
      <w:pPr>
        <w:jc w:val="both"/>
        <w:rPr>
          <w:sz w:val="28"/>
          <w:szCs w:val="28"/>
        </w:rPr>
      </w:pPr>
      <w:r>
        <w:rPr>
          <w:sz w:val="28"/>
          <w:szCs w:val="28"/>
        </w:rPr>
        <w:t xml:space="preserve">вул.Миру, с.Велике Колодно Кам’янка-Бузького району – 250,0 тис.грн.  </w:t>
      </w:r>
    </w:p>
    <w:p w:rsidR="00516C33" w:rsidRDefault="00516C33" w:rsidP="0094605E">
      <w:pPr>
        <w:jc w:val="both"/>
        <w:rPr>
          <w:sz w:val="28"/>
          <w:szCs w:val="28"/>
        </w:rPr>
      </w:pPr>
      <w:r>
        <w:rPr>
          <w:sz w:val="28"/>
          <w:szCs w:val="28"/>
        </w:rPr>
        <w:t>вул.Зелена, с.Прибужани Кам’янка-Бузького району – 150,0 тис.грн.</w:t>
      </w:r>
    </w:p>
    <w:p w:rsidR="00516C33" w:rsidRDefault="00516C33" w:rsidP="0094605E">
      <w:pPr>
        <w:jc w:val="both"/>
        <w:rPr>
          <w:sz w:val="28"/>
          <w:szCs w:val="28"/>
        </w:rPr>
      </w:pPr>
      <w:r>
        <w:rPr>
          <w:sz w:val="28"/>
          <w:szCs w:val="28"/>
        </w:rPr>
        <w:t>вул.Івана Франка, с.Батятичі Кам’янка-Бузького району – 150,0 тис.грн.</w:t>
      </w:r>
    </w:p>
    <w:p w:rsidR="00516C33" w:rsidRDefault="00516C33" w:rsidP="0094605E">
      <w:pPr>
        <w:jc w:val="both"/>
        <w:rPr>
          <w:sz w:val="28"/>
          <w:szCs w:val="28"/>
        </w:rPr>
      </w:pPr>
    </w:p>
    <w:p w:rsidR="00516C33" w:rsidRDefault="00516C33" w:rsidP="0094605E">
      <w:pPr>
        <w:ind w:firstLine="540"/>
        <w:jc w:val="both"/>
        <w:rPr>
          <w:sz w:val="28"/>
          <w:szCs w:val="28"/>
        </w:rPr>
      </w:pPr>
      <w:r>
        <w:rPr>
          <w:sz w:val="28"/>
          <w:szCs w:val="28"/>
          <w:u w:val="single"/>
        </w:rPr>
        <w:t>Рішенням Кам’янка-Бузької районної ради від 28 жовтня 2016 року №8</w:t>
      </w:r>
      <w:r>
        <w:rPr>
          <w:sz w:val="28"/>
          <w:szCs w:val="28"/>
        </w:rPr>
        <w:t xml:space="preserve"> для проведення ремонтних робіт на дорогах загального користування місцевого значення із районного бюджету виділено кошти в сумі 1200,0 тис.грн. та на дороги комунальної власності – 250,0 тис.грн., зокрема:</w:t>
      </w:r>
    </w:p>
    <w:p w:rsidR="00516C33" w:rsidRDefault="00516C33" w:rsidP="0094605E">
      <w:pPr>
        <w:numPr>
          <w:ilvl w:val="0"/>
          <w:numId w:val="41"/>
        </w:numPr>
        <w:jc w:val="both"/>
        <w:rPr>
          <w:b/>
          <w:sz w:val="28"/>
          <w:szCs w:val="28"/>
        </w:rPr>
      </w:pPr>
      <w:r>
        <w:rPr>
          <w:b/>
          <w:sz w:val="28"/>
          <w:szCs w:val="28"/>
        </w:rPr>
        <w:t>дороги загального користування місцевого значення:</w:t>
      </w:r>
    </w:p>
    <w:p w:rsidR="00516C33" w:rsidRDefault="00516C33" w:rsidP="0094605E">
      <w:pPr>
        <w:jc w:val="both"/>
        <w:rPr>
          <w:sz w:val="28"/>
          <w:szCs w:val="28"/>
        </w:rPr>
      </w:pPr>
      <w:r>
        <w:rPr>
          <w:sz w:val="28"/>
          <w:szCs w:val="28"/>
        </w:rPr>
        <w:t>О140203 Буськ-Вузлове - 500,0 тис.грн.;</w:t>
      </w:r>
    </w:p>
    <w:p w:rsidR="00516C33" w:rsidRDefault="00516C33" w:rsidP="0094605E">
      <w:pPr>
        <w:jc w:val="both"/>
        <w:rPr>
          <w:sz w:val="28"/>
          <w:szCs w:val="28"/>
        </w:rPr>
      </w:pPr>
      <w:r>
        <w:rPr>
          <w:sz w:val="28"/>
          <w:szCs w:val="28"/>
        </w:rPr>
        <w:t xml:space="preserve">С140801 Кам’янка-Бузька-Руда Сілецька - </w:t>
      </w:r>
      <w:r>
        <w:rPr>
          <w:bCs/>
          <w:sz w:val="28"/>
          <w:szCs w:val="28"/>
        </w:rPr>
        <w:t>300,0</w:t>
      </w:r>
      <w:r>
        <w:rPr>
          <w:sz w:val="28"/>
          <w:szCs w:val="28"/>
        </w:rPr>
        <w:t xml:space="preserve"> тис.грн.;</w:t>
      </w:r>
    </w:p>
    <w:p w:rsidR="00516C33" w:rsidRDefault="00516C33" w:rsidP="0094605E">
      <w:pPr>
        <w:jc w:val="both"/>
        <w:rPr>
          <w:sz w:val="28"/>
          <w:szCs w:val="28"/>
        </w:rPr>
      </w:pPr>
      <w:r>
        <w:rPr>
          <w:sz w:val="28"/>
          <w:szCs w:val="28"/>
        </w:rPr>
        <w:t xml:space="preserve">С140824 Хренів-Убині - </w:t>
      </w:r>
      <w:r>
        <w:rPr>
          <w:bCs/>
          <w:sz w:val="28"/>
          <w:szCs w:val="28"/>
        </w:rPr>
        <w:t>50,0</w:t>
      </w:r>
      <w:r>
        <w:rPr>
          <w:sz w:val="28"/>
          <w:szCs w:val="28"/>
        </w:rPr>
        <w:t xml:space="preserve"> тис.грн.;</w:t>
      </w:r>
    </w:p>
    <w:p w:rsidR="00516C33" w:rsidRDefault="00516C33" w:rsidP="0094605E">
      <w:pPr>
        <w:jc w:val="both"/>
        <w:rPr>
          <w:sz w:val="28"/>
          <w:szCs w:val="28"/>
        </w:rPr>
      </w:pPr>
      <w:r>
        <w:rPr>
          <w:sz w:val="28"/>
          <w:szCs w:val="28"/>
        </w:rPr>
        <w:t xml:space="preserve">С140830 Стриганка-Старий Добротвір - </w:t>
      </w:r>
      <w:r>
        <w:rPr>
          <w:bCs/>
          <w:sz w:val="28"/>
          <w:szCs w:val="28"/>
        </w:rPr>
        <w:t xml:space="preserve">200,0 </w:t>
      </w:r>
      <w:r>
        <w:rPr>
          <w:sz w:val="28"/>
          <w:szCs w:val="28"/>
        </w:rPr>
        <w:t>тис.грн.;</w:t>
      </w:r>
    </w:p>
    <w:p w:rsidR="00516C33" w:rsidRDefault="00516C33" w:rsidP="0094605E">
      <w:pPr>
        <w:jc w:val="both"/>
        <w:rPr>
          <w:sz w:val="28"/>
          <w:szCs w:val="28"/>
        </w:rPr>
      </w:pPr>
      <w:r>
        <w:rPr>
          <w:sz w:val="28"/>
          <w:szCs w:val="28"/>
        </w:rPr>
        <w:t xml:space="preserve">С140812 Банюнин-Убині - </w:t>
      </w:r>
      <w:r>
        <w:rPr>
          <w:bCs/>
          <w:sz w:val="28"/>
          <w:szCs w:val="28"/>
        </w:rPr>
        <w:t xml:space="preserve">150,0 </w:t>
      </w:r>
      <w:r>
        <w:rPr>
          <w:sz w:val="28"/>
          <w:szCs w:val="28"/>
        </w:rPr>
        <w:t>тис.грн.</w:t>
      </w:r>
    </w:p>
    <w:p w:rsidR="00516C33" w:rsidRDefault="00516C33" w:rsidP="0094605E">
      <w:pPr>
        <w:numPr>
          <w:ilvl w:val="0"/>
          <w:numId w:val="41"/>
        </w:numPr>
        <w:jc w:val="both"/>
        <w:rPr>
          <w:b/>
          <w:sz w:val="28"/>
          <w:szCs w:val="28"/>
        </w:rPr>
      </w:pPr>
      <w:r>
        <w:rPr>
          <w:b/>
          <w:sz w:val="28"/>
          <w:szCs w:val="28"/>
        </w:rPr>
        <w:t>дороги комунальної власності:</w:t>
      </w:r>
    </w:p>
    <w:p w:rsidR="00516C33" w:rsidRDefault="00516C33" w:rsidP="0094605E">
      <w:pPr>
        <w:jc w:val="both"/>
        <w:rPr>
          <w:sz w:val="28"/>
          <w:szCs w:val="28"/>
        </w:rPr>
      </w:pPr>
      <w:r>
        <w:rPr>
          <w:sz w:val="28"/>
          <w:szCs w:val="28"/>
        </w:rPr>
        <w:t>вул.Миру, с.Велике Колодно Кам’янка-Бузького району – 250,0 тис.грн.</w:t>
      </w:r>
    </w:p>
    <w:p w:rsidR="00516C33" w:rsidRDefault="00516C33" w:rsidP="0094605E">
      <w:pPr>
        <w:jc w:val="both"/>
        <w:rPr>
          <w:sz w:val="28"/>
          <w:szCs w:val="28"/>
        </w:rPr>
      </w:pPr>
    </w:p>
    <w:p w:rsidR="00516C33" w:rsidRPr="00FC2B80" w:rsidRDefault="00516C33" w:rsidP="0094605E">
      <w:pPr>
        <w:jc w:val="both"/>
        <w:rPr>
          <w:b/>
          <w:sz w:val="28"/>
          <w:szCs w:val="28"/>
        </w:rPr>
      </w:pPr>
      <w:r w:rsidRPr="00FC2B80">
        <w:rPr>
          <w:b/>
          <w:sz w:val="28"/>
          <w:szCs w:val="28"/>
        </w:rPr>
        <w:t>Експлуатаційне утримання доріг</w:t>
      </w:r>
    </w:p>
    <w:p w:rsidR="00516C33" w:rsidRPr="00936BB1" w:rsidRDefault="00516C33" w:rsidP="0094605E">
      <w:pPr>
        <w:jc w:val="both"/>
        <w:rPr>
          <w:b/>
          <w:i/>
          <w:sz w:val="28"/>
          <w:szCs w:val="28"/>
        </w:rPr>
      </w:pPr>
      <w:r w:rsidRPr="00936BB1">
        <w:rPr>
          <w:b/>
          <w:i/>
          <w:sz w:val="28"/>
          <w:szCs w:val="28"/>
        </w:rPr>
        <w:t>Філія «Радехівський райавтодор»</w:t>
      </w:r>
    </w:p>
    <w:p w:rsidR="00516C33" w:rsidRDefault="00516C33" w:rsidP="0094605E">
      <w:pPr>
        <w:ind w:firstLine="567"/>
        <w:jc w:val="both"/>
        <w:rPr>
          <w:sz w:val="28"/>
          <w:szCs w:val="28"/>
        </w:rPr>
      </w:pPr>
      <w:r>
        <w:rPr>
          <w:sz w:val="28"/>
          <w:szCs w:val="28"/>
        </w:rPr>
        <w:t xml:space="preserve">Протягом  січня-жовтня 2016 року на автодорогах місцевого значення ДРП філії «Радехівський райавтодор» виконано робіт по експлуатаційному утриманню на суму </w:t>
      </w:r>
      <w:r>
        <w:rPr>
          <w:b/>
          <w:sz w:val="28"/>
          <w:szCs w:val="28"/>
        </w:rPr>
        <w:t>2656,1 тис.грн.,</w:t>
      </w:r>
      <w:r>
        <w:rPr>
          <w:sz w:val="28"/>
          <w:szCs w:val="28"/>
        </w:rPr>
        <w:t xml:space="preserve"> ліквідовано аварійної ямковості площею 4199,2  кв.м.</w:t>
      </w:r>
    </w:p>
    <w:p w:rsidR="00516C33" w:rsidRDefault="00516C33" w:rsidP="0094605E">
      <w:pPr>
        <w:ind w:firstLine="567"/>
        <w:jc w:val="both"/>
        <w:rPr>
          <w:sz w:val="28"/>
          <w:szCs w:val="28"/>
        </w:rPr>
      </w:pPr>
      <w:r>
        <w:rPr>
          <w:sz w:val="28"/>
          <w:szCs w:val="28"/>
        </w:rPr>
        <w:t xml:space="preserve">На дорозі державного значення Миколаїв-Городок-Жовква-Кам’янка-Бузька-Бібрка ДРП філії «Радехівський райавтодор» виконано робіт по експлуатаційному утриманні та ямковому ремонту на суму 1684,8 тис.грн., площею 3882 кв.м. </w:t>
      </w:r>
    </w:p>
    <w:p w:rsidR="00516C33" w:rsidRDefault="00516C33" w:rsidP="0094605E">
      <w:pPr>
        <w:ind w:firstLine="567"/>
        <w:jc w:val="both"/>
        <w:rPr>
          <w:sz w:val="28"/>
          <w:szCs w:val="28"/>
        </w:rPr>
      </w:pPr>
      <w:r>
        <w:rPr>
          <w:sz w:val="28"/>
          <w:szCs w:val="28"/>
        </w:rPr>
        <w:t>Протягом січня-березня 2016 року на дорозі державного значення</w:t>
      </w:r>
      <w:r>
        <w:rPr>
          <w:b/>
          <w:i/>
          <w:sz w:val="28"/>
          <w:szCs w:val="28"/>
        </w:rPr>
        <w:t xml:space="preserve"> </w:t>
      </w:r>
      <w:r>
        <w:rPr>
          <w:sz w:val="28"/>
          <w:szCs w:val="28"/>
        </w:rPr>
        <w:t>Львів-Радехів-Луцьк (41,7 км) виконано робіт у на суму 364,5 тис.грн.</w:t>
      </w:r>
    </w:p>
    <w:p w:rsidR="00516C33" w:rsidRDefault="00516C33" w:rsidP="0094605E">
      <w:pPr>
        <w:ind w:firstLine="567"/>
        <w:jc w:val="both"/>
        <w:rPr>
          <w:sz w:val="28"/>
          <w:szCs w:val="28"/>
        </w:rPr>
      </w:pPr>
    </w:p>
    <w:p w:rsidR="00516C33" w:rsidRPr="00936BB1" w:rsidRDefault="00516C33" w:rsidP="0094605E">
      <w:pPr>
        <w:jc w:val="both"/>
        <w:rPr>
          <w:b/>
          <w:i/>
          <w:sz w:val="28"/>
          <w:szCs w:val="28"/>
        </w:rPr>
      </w:pPr>
      <w:r w:rsidRPr="00936BB1">
        <w:rPr>
          <w:b/>
          <w:i/>
          <w:sz w:val="28"/>
          <w:szCs w:val="28"/>
        </w:rPr>
        <w:t>ПП «Рома»</w:t>
      </w:r>
    </w:p>
    <w:p w:rsidR="00516C33" w:rsidRDefault="00516C33" w:rsidP="0094605E">
      <w:pPr>
        <w:ind w:firstLine="567"/>
        <w:jc w:val="both"/>
        <w:rPr>
          <w:sz w:val="28"/>
          <w:szCs w:val="28"/>
        </w:rPr>
      </w:pPr>
      <w:r>
        <w:rPr>
          <w:sz w:val="28"/>
          <w:szCs w:val="28"/>
        </w:rPr>
        <w:t>07 квітня 2016 року Служба автомобільних доріг у Львівській області уклала угоду з ПП «Рома» (директор Демчина Р.І.) про надання послуг по експлуатаційному утриманню автодороги загального користування державного значення Н-17 Львів-Радехів-Луцьк.</w:t>
      </w:r>
    </w:p>
    <w:p w:rsidR="00516C33" w:rsidRDefault="00516C33" w:rsidP="0094605E">
      <w:pPr>
        <w:ind w:firstLine="567"/>
        <w:jc w:val="both"/>
        <w:rPr>
          <w:sz w:val="28"/>
          <w:szCs w:val="28"/>
        </w:rPr>
      </w:pPr>
      <w:r>
        <w:rPr>
          <w:sz w:val="28"/>
          <w:szCs w:val="28"/>
        </w:rPr>
        <w:t xml:space="preserve">Станом на 01.11.2016 дорожньою організацією на ділянці с.Підліски – м.Кам’янка-Бузька проведено ліквідацію аварійної ямковості методом зворотного просочування установкою УЯР площею 1239 кв.м. також завершено роботи по плануванню узбіччя даної дороги. </w:t>
      </w:r>
    </w:p>
    <w:p w:rsidR="00516C33" w:rsidRDefault="00516C33" w:rsidP="0094605E">
      <w:pPr>
        <w:ind w:firstLine="567"/>
        <w:jc w:val="both"/>
        <w:rPr>
          <w:sz w:val="28"/>
          <w:szCs w:val="28"/>
        </w:rPr>
      </w:pPr>
      <w:r>
        <w:rPr>
          <w:sz w:val="28"/>
          <w:szCs w:val="28"/>
        </w:rPr>
        <w:t xml:space="preserve">В жовтні поточного року проведено  фрезерування напливів та колійності на ділянці с.Жовтанці – с.Новий Став. </w:t>
      </w:r>
    </w:p>
    <w:p w:rsidR="00516C33" w:rsidRDefault="00516C33" w:rsidP="0094605E">
      <w:pPr>
        <w:ind w:firstLine="567"/>
        <w:jc w:val="both"/>
        <w:rPr>
          <w:sz w:val="28"/>
          <w:szCs w:val="28"/>
        </w:rPr>
      </w:pPr>
      <w:r>
        <w:rPr>
          <w:sz w:val="28"/>
          <w:szCs w:val="28"/>
        </w:rPr>
        <w:t xml:space="preserve">Виконано робіт по експлуатаційному утриманні на суму </w:t>
      </w:r>
      <w:r>
        <w:rPr>
          <w:b/>
          <w:sz w:val="28"/>
          <w:szCs w:val="28"/>
        </w:rPr>
        <w:t>1101,0 тис.грн</w:t>
      </w:r>
      <w:r>
        <w:rPr>
          <w:sz w:val="28"/>
          <w:szCs w:val="28"/>
        </w:rPr>
        <w:t>.</w:t>
      </w:r>
    </w:p>
    <w:p w:rsidR="00516C33" w:rsidRDefault="00516C33" w:rsidP="0094605E">
      <w:pPr>
        <w:ind w:firstLine="567"/>
        <w:jc w:val="both"/>
        <w:rPr>
          <w:sz w:val="28"/>
          <w:szCs w:val="28"/>
        </w:rPr>
      </w:pPr>
    </w:p>
    <w:p w:rsidR="00516C33" w:rsidRDefault="00516C33" w:rsidP="0094605E">
      <w:pPr>
        <w:ind w:firstLine="709"/>
        <w:jc w:val="both"/>
        <w:rPr>
          <w:b/>
          <w:sz w:val="28"/>
          <w:szCs w:val="28"/>
        </w:rPr>
      </w:pPr>
    </w:p>
    <w:p w:rsidR="00516C33" w:rsidRDefault="00516C33" w:rsidP="0094605E">
      <w:pPr>
        <w:ind w:firstLine="709"/>
        <w:jc w:val="both"/>
        <w:rPr>
          <w:b/>
          <w:sz w:val="28"/>
          <w:szCs w:val="28"/>
        </w:rPr>
      </w:pPr>
      <w:r>
        <w:rPr>
          <w:b/>
          <w:sz w:val="28"/>
          <w:szCs w:val="28"/>
        </w:rPr>
        <w:t>Капітальні інвестиції</w:t>
      </w:r>
    </w:p>
    <w:p w:rsidR="00516C33" w:rsidRDefault="00516C33" w:rsidP="0094605E">
      <w:pPr>
        <w:ind w:firstLine="709"/>
        <w:jc w:val="both"/>
        <w:rPr>
          <w:sz w:val="28"/>
          <w:szCs w:val="28"/>
        </w:rPr>
      </w:pPr>
    </w:p>
    <w:p w:rsidR="00516C33" w:rsidRPr="008B32FB" w:rsidRDefault="00516C33" w:rsidP="0094605E">
      <w:pPr>
        <w:ind w:firstLine="709"/>
        <w:jc w:val="both"/>
        <w:rPr>
          <w:sz w:val="28"/>
          <w:szCs w:val="28"/>
        </w:rPr>
      </w:pPr>
      <w:r w:rsidRPr="008B32FB">
        <w:rPr>
          <w:sz w:val="28"/>
          <w:szCs w:val="28"/>
        </w:rPr>
        <w:t xml:space="preserve">У січні-вересні 2016 року </w:t>
      </w:r>
      <w:r w:rsidRPr="008B32FB">
        <w:rPr>
          <w:b/>
          <w:i/>
          <w:sz w:val="28"/>
          <w:szCs w:val="28"/>
        </w:rPr>
        <w:t>капітальні інвестиції</w:t>
      </w:r>
      <w:r w:rsidRPr="008B32FB">
        <w:rPr>
          <w:sz w:val="28"/>
          <w:szCs w:val="28"/>
        </w:rPr>
        <w:t xml:space="preserve"> підприємств та організацій району </w:t>
      </w:r>
      <w:r w:rsidRPr="008B32FB">
        <w:rPr>
          <w:b/>
          <w:i/>
          <w:sz w:val="28"/>
          <w:szCs w:val="28"/>
        </w:rPr>
        <w:t>становили</w:t>
      </w:r>
      <w:r w:rsidRPr="008B32FB">
        <w:rPr>
          <w:sz w:val="28"/>
          <w:szCs w:val="28"/>
        </w:rPr>
        <w:t xml:space="preserve"> 351,3 млн.грн (3,7% від загальнообласного обсягу). За цим показником серед регіонів області район посів 5 місце. </w:t>
      </w:r>
    </w:p>
    <w:p w:rsidR="00516C33" w:rsidRPr="008B32FB" w:rsidRDefault="00516C33" w:rsidP="0094605E">
      <w:pPr>
        <w:ind w:firstLine="720"/>
        <w:jc w:val="both"/>
        <w:rPr>
          <w:b/>
          <w:sz w:val="28"/>
          <w:szCs w:val="28"/>
        </w:rPr>
      </w:pPr>
      <w:r w:rsidRPr="008B32FB">
        <w:rPr>
          <w:sz w:val="28"/>
          <w:szCs w:val="28"/>
        </w:rPr>
        <w:t xml:space="preserve">У розрахунку </w:t>
      </w:r>
      <w:r w:rsidRPr="008B32FB">
        <w:rPr>
          <w:b/>
          <w:i/>
          <w:sz w:val="28"/>
          <w:szCs w:val="28"/>
        </w:rPr>
        <w:t>на одну особу</w:t>
      </w:r>
      <w:r w:rsidRPr="008B32FB">
        <w:rPr>
          <w:sz w:val="28"/>
          <w:szCs w:val="28"/>
        </w:rPr>
        <w:t xml:space="preserve"> у районі припало 6137 грн інвестицій (в області – 3765 грн). За цим показником район посів 5 місце.</w:t>
      </w:r>
    </w:p>
    <w:p w:rsidR="00516C33" w:rsidRDefault="00516C33" w:rsidP="0094605E">
      <w:pPr>
        <w:jc w:val="center"/>
        <w:rPr>
          <w:bCs/>
          <w:sz w:val="28"/>
          <w:szCs w:val="28"/>
        </w:rPr>
      </w:pPr>
    </w:p>
    <w:p w:rsidR="00516C33" w:rsidRDefault="00516C33" w:rsidP="0094605E">
      <w:pPr>
        <w:jc w:val="center"/>
        <w:rPr>
          <w:bCs/>
          <w:sz w:val="28"/>
          <w:szCs w:val="28"/>
        </w:rPr>
      </w:pPr>
    </w:p>
    <w:p w:rsidR="00516C33" w:rsidRDefault="00516C33" w:rsidP="0094605E">
      <w:pPr>
        <w:jc w:val="center"/>
        <w:rPr>
          <w:bCs/>
          <w:sz w:val="28"/>
          <w:szCs w:val="28"/>
        </w:rPr>
      </w:pPr>
    </w:p>
    <w:p w:rsidR="00516C33" w:rsidRDefault="00516C33" w:rsidP="0094605E">
      <w:pPr>
        <w:jc w:val="center"/>
        <w:rPr>
          <w:bCs/>
          <w:sz w:val="28"/>
          <w:szCs w:val="28"/>
        </w:rPr>
      </w:pPr>
    </w:p>
    <w:p w:rsidR="00516C33" w:rsidRDefault="00516C33" w:rsidP="0094605E">
      <w:pPr>
        <w:jc w:val="center"/>
        <w:rPr>
          <w:bCs/>
          <w:sz w:val="28"/>
          <w:szCs w:val="28"/>
        </w:rPr>
      </w:pPr>
    </w:p>
    <w:p w:rsidR="00516C33" w:rsidRDefault="00516C33" w:rsidP="0094605E">
      <w:pPr>
        <w:jc w:val="center"/>
        <w:rPr>
          <w:bCs/>
          <w:sz w:val="28"/>
          <w:szCs w:val="28"/>
        </w:rPr>
      </w:pPr>
    </w:p>
    <w:p w:rsidR="00516C33" w:rsidRDefault="00516C33" w:rsidP="0094605E">
      <w:pPr>
        <w:jc w:val="center"/>
        <w:rPr>
          <w:bCs/>
          <w:sz w:val="28"/>
          <w:szCs w:val="28"/>
        </w:rPr>
      </w:pPr>
    </w:p>
    <w:p w:rsidR="00516C33" w:rsidRDefault="00516C33" w:rsidP="0094605E">
      <w:pPr>
        <w:jc w:val="center"/>
        <w:rPr>
          <w:bCs/>
          <w:sz w:val="28"/>
          <w:szCs w:val="28"/>
        </w:rPr>
      </w:pPr>
    </w:p>
    <w:p w:rsidR="00516C33" w:rsidRDefault="00516C33" w:rsidP="0094605E">
      <w:pPr>
        <w:jc w:val="center"/>
        <w:rPr>
          <w:bCs/>
          <w:sz w:val="28"/>
          <w:szCs w:val="28"/>
        </w:rPr>
      </w:pPr>
    </w:p>
    <w:p w:rsidR="00516C33" w:rsidRDefault="00516C33" w:rsidP="0094605E">
      <w:pPr>
        <w:jc w:val="center"/>
        <w:rPr>
          <w:bCs/>
          <w:sz w:val="28"/>
          <w:szCs w:val="28"/>
        </w:rPr>
      </w:pPr>
    </w:p>
    <w:p w:rsidR="00516C33" w:rsidRPr="00F8361E" w:rsidRDefault="00516C33" w:rsidP="0094605E">
      <w:pPr>
        <w:jc w:val="center"/>
        <w:rPr>
          <w:bCs/>
          <w:sz w:val="28"/>
          <w:szCs w:val="28"/>
        </w:rPr>
      </w:pPr>
      <w:r w:rsidRPr="00F8361E">
        <w:rPr>
          <w:bCs/>
          <w:sz w:val="28"/>
          <w:szCs w:val="28"/>
        </w:rPr>
        <w:t>Капітальні інвестиції за видами економічної діяльності</w:t>
      </w:r>
    </w:p>
    <w:p w:rsidR="00516C33" w:rsidRDefault="00516C33" w:rsidP="0094605E">
      <w:pPr>
        <w:jc w:val="center"/>
        <w:outlineLvl w:val="0"/>
        <w:rPr>
          <w:bCs/>
          <w:sz w:val="28"/>
          <w:szCs w:val="28"/>
        </w:rPr>
      </w:pPr>
      <w:r w:rsidRPr="00F8361E">
        <w:rPr>
          <w:bCs/>
          <w:sz w:val="28"/>
          <w:szCs w:val="28"/>
        </w:rPr>
        <w:t>у січні-</w:t>
      </w:r>
      <w:r w:rsidRPr="00F8361E">
        <w:rPr>
          <w:bCs/>
          <w:noProof/>
          <w:sz w:val="28"/>
          <w:szCs w:val="28"/>
        </w:rPr>
        <w:t>вересні</w:t>
      </w:r>
      <w:r w:rsidRPr="00F8361E">
        <w:rPr>
          <w:bCs/>
          <w:sz w:val="28"/>
          <w:szCs w:val="28"/>
        </w:rPr>
        <w:t xml:space="preserve"> </w:t>
      </w:r>
      <w:r w:rsidRPr="00F8361E">
        <w:rPr>
          <w:bCs/>
          <w:noProof/>
          <w:sz w:val="28"/>
          <w:szCs w:val="28"/>
        </w:rPr>
        <w:t>2016</w:t>
      </w:r>
      <w:r w:rsidRPr="00F8361E">
        <w:rPr>
          <w:bCs/>
          <w:sz w:val="28"/>
          <w:szCs w:val="28"/>
        </w:rPr>
        <w:t xml:space="preserve"> року</w:t>
      </w:r>
      <w:r w:rsidRPr="00F8361E">
        <w:rPr>
          <w:rStyle w:val="aff1"/>
          <w:bCs/>
          <w:color w:val="FFFFFF"/>
          <w:szCs w:val="28"/>
        </w:rPr>
        <w:footnoteReference w:id="1"/>
      </w:r>
    </w:p>
    <w:p w:rsidR="00516C33" w:rsidRPr="00F8361E" w:rsidRDefault="00516C33" w:rsidP="0094605E">
      <w:pPr>
        <w:jc w:val="center"/>
        <w:outlineLvl w:val="0"/>
        <w:rPr>
          <w:bCs/>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8"/>
        <w:gridCol w:w="1980"/>
        <w:gridCol w:w="1800"/>
      </w:tblGrid>
      <w:tr w:rsidR="00516C33" w:rsidRPr="008B32FB" w:rsidTr="008256DA">
        <w:trPr>
          <w:cantSplit/>
        </w:trPr>
        <w:tc>
          <w:tcPr>
            <w:tcW w:w="5688" w:type="dxa"/>
            <w:vMerge w:val="restart"/>
            <w:tcBorders>
              <w:left w:val="nil"/>
            </w:tcBorders>
          </w:tcPr>
          <w:p w:rsidR="00516C33" w:rsidRPr="008B32FB" w:rsidRDefault="00516C33" w:rsidP="008256DA">
            <w:pPr>
              <w:spacing w:line="240" w:lineRule="exact"/>
            </w:pPr>
          </w:p>
        </w:tc>
        <w:tc>
          <w:tcPr>
            <w:tcW w:w="3780" w:type="dxa"/>
            <w:gridSpan w:val="2"/>
            <w:tcBorders>
              <w:left w:val="nil"/>
              <w:bottom w:val="nil"/>
              <w:right w:val="nil"/>
            </w:tcBorders>
            <w:vAlign w:val="center"/>
          </w:tcPr>
          <w:p w:rsidR="00516C33" w:rsidRPr="008B32FB" w:rsidRDefault="00516C33" w:rsidP="008256DA">
            <w:pPr>
              <w:jc w:val="center"/>
            </w:pPr>
            <w:r w:rsidRPr="008B32FB">
              <w:t>Освоєно (використано) капітальних інвестицій</w:t>
            </w:r>
          </w:p>
        </w:tc>
      </w:tr>
      <w:tr w:rsidR="00516C33" w:rsidRPr="008B32FB" w:rsidTr="008256DA">
        <w:trPr>
          <w:cantSplit/>
          <w:trHeight w:val="252"/>
        </w:trPr>
        <w:tc>
          <w:tcPr>
            <w:tcW w:w="5688" w:type="dxa"/>
            <w:vMerge/>
            <w:tcBorders>
              <w:left w:val="nil"/>
            </w:tcBorders>
          </w:tcPr>
          <w:p w:rsidR="00516C33" w:rsidRPr="008B32FB" w:rsidRDefault="00516C33" w:rsidP="008256DA">
            <w:pPr>
              <w:spacing w:line="240" w:lineRule="exact"/>
            </w:pPr>
          </w:p>
        </w:tc>
        <w:tc>
          <w:tcPr>
            <w:tcW w:w="1980" w:type="dxa"/>
            <w:tcBorders>
              <w:left w:val="nil"/>
            </w:tcBorders>
            <w:vAlign w:val="center"/>
          </w:tcPr>
          <w:p w:rsidR="00516C33" w:rsidRPr="008B32FB" w:rsidRDefault="00516C33" w:rsidP="008256DA">
            <w:pPr>
              <w:spacing w:line="240" w:lineRule="exact"/>
              <w:jc w:val="center"/>
            </w:pPr>
            <w:r w:rsidRPr="008B32FB">
              <w:t>тис.грн</w:t>
            </w:r>
            <w:r w:rsidRPr="008B32FB">
              <w:rPr>
                <w:snapToGrid w:val="0"/>
                <w:color w:val="000000"/>
                <w:vertAlign w:val="superscript"/>
              </w:rPr>
              <w:t xml:space="preserve"> </w:t>
            </w:r>
          </w:p>
        </w:tc>
        <w:tc>
          <w:tcPr>
            <w:tcW w:w="1800" w:type="dxa"/>
            <w:tcBorders>
              <w:right w:val="nil"/>
            </w:tcBorders>
            <w:vAlign w:val="center"/>
          </w:tcPr>
          <w:p w:rsidR="00516C33" w:rsidRPr="008B32FB" w:rsidRDefault="00516C33" w:rsidP="008256DA">
            <w:pPr>
              <w:spacing w:line="192" w:lineRule="auto"/>
              <w:jc w:val="center"/>
            </w:pPr>
            <w:r w:rsidRPr="008B32FB">
              <w:t>у % до загального</w:t>
            </w:r>
          </w:p>
          <w:p w:rsidR="00516C33" w:rsidRPr="008B32FB" w:rsidRDefault="00516C33" w:rsidP="008256DA">
            <w:pPr>
              <w:spacing w:line="240" w:lineRule="exact"/>
              <w:jc w:val="center"/>
            </w:pPr>
            <w:r w:rsidRPr="008B32FB">
              <w:t>обсягу</w:t>
            </w:r>
          </w:p>
        </w:tc>
      </w:tr>
      <w:tr w:rsidR="00516C33" w:rsidRPr="008B32FB" w:rsidTr="008256DA">
        <w:tc>
          <w:tcPr>
            <w:tcW w:w="5688" w:type="dxa"/>
            <w:tcBorders>
              <w:top w:val="nil"/>
              <w:left w:val="nil"/>
              <w:bottom w:val="nil"/>
              <w:right w:val="nil"/>
            </w:tcBorders>
            <w:vAlign w:val="bottom"/>
          </w:tcPr>
          <w:p w:rsidR="00516C33" w:rsidRPr="008B32FB" w:rsidRDefault="00516C33" w:rsidP="008256DA">
            <w:pPr>
              <w:spacing w:before="120"/>
              <w:rPr>
                <w:b/>
                <w:bCs/>
              </w:rPr>
            </w:pPr>
            <w:r w:rsidRPr="008B32FB">
              <w:rPr>
                <w:b/>
                <w:bCs/>
              </w:rPr>
              <w:t>Усього</w:t>
            </w:r>
          </w:p>
        </w:tc>
        <w:tc>
          <w:tcPr>
            <w:tcW w:w="1980" w:type="dxa"/>
            <w:tcBorders>
              <w:top w:val="nil"/>
              <w:left w:val="nil"/>
              <w:bottom w:val="nil"/>
              <w:right w:val="nil"/>
            </w:tcBorders>
            <w:vAlign w:val="bottom"/>
          </w:tcPr>
          <w:p w:rsidR="00516C33" w:rsidRPr="008B32FB" w:rsidRDefault="00516C33" w:rsidP="008256DA">
            <w:pPr>
              <w:jc w:val="right"/>
              <w:rPr>
                <w:b/>
                <w:bCs/>
              </w:rPr>
            </w:pPr>
            <w:r w:rsidRPr="008B32FB">
              <w:rPr>
                <w:b/>
                <w:bCs/>
                <w:noProof/>
              </w:rPr>
              <w:t>351282</w:t>
            </w:r>
          </w:p>
        </w:tc>
        <w:tc>
          <w:tcPr>
            <w:tcW w:w="1800" w:type="dxa"/>
            <w:tcBorders>
              <w:left w:val="nil"/>
              <w:bottom w:val="nil"/>
              <w:right w:val="nil"/>
            </w:tcBorders>
            <w:vAlign w:val="bottom"/>
          </w:tcPr>
          <w:p w:rsidR="00516C33" w:rsidRPr="008B32FB" w:rsidRDefault="00516C33" w:rsidP="008256DA">
            <w:pPr>
              <w:jc w:val="right"/>
              <w:rPr>
                <w:b/>
                <w:bCs/>
              </w:rPr>
            </w:pPr>
            <w:r w:rsidRPr="008B32FB">
              <w:rPr>
                <w:b/>
                <w:bCs/>
                <w:noProof/>
              </w:rPr>
              <w:t>100,0</w:t>
            </w:r>
          </w:p>
        </w:tc>
      </w:tr>
      <w:tr w:rsidR="00516C33" w:rsidRPr="008B32FB" w:rsidTr="008256DA">
        <w:tc>
          <w:tcPr>
            <w:tcW w:w="5688" w:type="dxa"/>
            <w:tcBorders>
              <w:top w:val="nil"/>
              <w:left w:val="nil"/>
              <w:bottom w:val="nil"/>
              <w:right w:val="nil"/>
            </w:tcBorders>
            <w:vAlign w:val="bottom"/>
          </w:tcPr>
          <w:p w:rsidR="00516C33" w:rsidRPr="008B32FB" w:rsidRDefault="00516C33" w:rsidP="008256DA">
            <w:pPr>
              <w:ind w:left="113"/>
            </w:pPr>
            <w:r w:rsidRPr="008B32FB">
              <w:t>Сільське, лісове та рибне господарство</w:t>
            </w:r>
          </w:p>
        </w:tc>
        <w:tc>
          <w:tcPr>
            <w:tcW w:w="1980" w:type="dxa"/>
            <w:tcBorders>
              <w:top w:val="nil"/>
              <w:left w:val="nil"/>
              <w:bottom w:val="nil"/>
              <w:right w:val="nil"/>
            </w:tcBorders>
            <w:vAlign w:val="bottom"/>
          </w:tcPr>
          <w:p w:rsidR="00516C33" w:rsidRPr="008B32FB" w:rsidRDefault="00516C33" w:rsidP="008256DA">
            <w:pPr>
              <w:jc w:val="right"/>
            </w:pPr>
            <w:r w:rsidRPr="008B32FB">
              <w:rPr>
                <w:noProof/>
              </w:rPr>
              <w:t>119009</w:t>
            </w:r>
          </w:p>
        </w:tc>
        <w:tc>
          <w:tcPr>
            <w:tcW w:w="1800" w:type="dxa"/>
            <w:tcBorders>
              <w:top w:val="nil"/>
              <w:left w:val="nil"/>
              <w:bottom w:val="nil"/>
              <w:right w:val="nil"/>
            </w:tcBorders>
            <w:vAlign w:val="bottom"/>
          </w:tcPr>
          <w:p w:rsidR="00516C33" w:rsidRPr="008B32FB" w:rsidRDefault="00516C33" w:rsidP="008256DA">
            <w:pPr>
              <w:jc w:val="right"/>
            </w:pPr>
            <w:r w:rsidRPr="008B32FB">
              <w:rPr>
                <w:noProof/>
              </w:rPr>
              <w:t>33,9</w:t>
            </w:r>
          </w:p>
        </w:tc>
      </w:tr>
      <w:tr w:rsidR="00516C33" w:rsidRPr="008B32FB" w:rsidTr="008256DA">
        <w:tc>
          <w:tcPr>
            <w:tcW w:w="5688" w:type="dxa"/>
            <w:tcBorders>
              <w:top w:val="nil"/>
              <w:left w:val="nil"/>
              <w:bottom w:val="nil"/>
              <w:right w:val="nil"/>
            </w:tcBorders>
            <w:vAlign w:val="bottom"/>
          </w:tcPr>
          <w:p w:rsidR="00516C33" w:rsidRPr="008B32FB" w:rsidRDefault="00516C33" w:rsidP="008256DA">
            <w:pPr>
              <w:ind w:left="113"/>
              <w:outlineLvl w:val="0"/>
            </w:pPr>
            <w:r w:rsidRPr="008B32FB">
              <w:t xml:space="preserve">Промисловість </w:t>
            </w:r>
          </w:p>
        </w:tc>
        <w:tc>
          <w:tcPr>
            <w:tcW w:w="1980" w:type="dxa"/>
            <w:tcBorders>
              <w:top w:val="nil"/>
              <w:left w:val="nil"/>
              <w:bottom w:val="nil"/>
              <w:right w:val="nil"/>
            </w:tcBorders>
            <w:vAlign w:val="bottom"/>
          </w:tcPr>
          <w:p w:rsidR="00516C33" w:rsidRPr="008B32FB" w:rsidRDefault="00516C33" w:rsidP="008256DA">
            <w:pPr>
              <w:jc w:val="right"/>
            </w:pPr>
            <w:r w:rsidRPr="008B32FB">
              <w:rPr>
                <w:noProof/>
              </w:rPr>
              <w:t>159443</w:t>
            </w:r>
          </w:p>
        </w:tc>
        <w:tc>
          <w:tcPr>
            <w:tcW w:w="1800" w:type="dxa"/>
            <w:tcBorders>
              <w:top w:val="nil"/>
              <w:left w:val="nil"/>
              <w:bottom w:val="nil"/>
              <w:right w:val="nil"/>
            </w:tcBorders>
            <w:vAlign w:val="bottom"/>
          </w:tcPr>
          <w:p w:rsidR="00516C33" w:rsidRPr="008B32FB" w:rsidRDefault="00516C33" w:rsidP="008256DA">
            <w:pPr>
              <w:jc w:val="right"/>
            </w:pPr>
            <w:r w:rsidRPr="008B32FB">
              <w:rPr>
                <w:noProof/>
              </w:rPr>
              <w:t>45,4</w:t>
            </w:r>
          </w:p>
        </w:tc>
      </w:tr>
      <w:tr w:rsidR="00516C33" w:rsidRPr="008B32FB" w:rsidTr="008256DA">
        <w:tc>
          <w:tcPr>
            <w:tcW w:w="5688" w:type="dxa"/>
            <w:tcBorders>
              <w:top w:val="nil"/>
              <w:left w:val="nil"/>
              <w:bottom w:val="nil"/>
              <w:right w:val="nil"/>
            </w:tcBorders>
            <w:vAlign w:val="bottom"/>
          </w:tcPr>
          <w:p w:rsidR="00516C33" w:rsidRPr="008B32FB" w:rsidRDefault="00516C33" w:rsidP="008256DA">
            <w:pPr>
              <w:ind w:left="113"/>
              <w:outlineLvl w:val="0"/>
            </w:pPr>
            <w:r w:rsidRPr="008B32FB">
              <w:t>Добувна промисловість і розроблення кар'єрів</w:t>
            </w:r>
          </w:p>
        </w:tc>
        <w:tc>
          <w:tcPr>
            <w:tcW w:w="1980" w:type="dxa"/>
            <w:tcBorders>
              <w:top w:val="nil"/>
              <w:left w:val="nil"/>
              <w:bottom w:val="nil"/>
              <w:right w:val="nil"/>
            </w:tcBorders>
            <w:vAlign w:val="bottom"/>
          </w:tcPr>
          <w:p w:rsidR="00516C33" w:rsidRPr="008B32FB" w:rsidRDefault="00516C33" w:rsidP="008256DA">
            <w:pPr>
              <w:jc w:val="right"/>
            </w:pPr>
            <w:r w:rsidRPr="008B32FB">
              <w:rPr>
                <w:noProof/>
              </w:rPr>
              <w:t>–</w:t>
            </w:r>
          </w:p>
        </w:tc>
        <w:tc>
          <w:tcPr>
            <w:tcW w:w="1800" w:type="dxa"/>
            <w:tcBorders>
              <w:top w:val="nil"/>
              <w:left w:val="nil"/>
              <w:bottom w:val="nil"/>
              <w:right w:val="nil"/>
            </w:tcBorders>
            <w:vAlign w:val="bottom"/>
          </w:tcPr>
          <w:p w:rsidR="00516C33" w:rsidRPr="008B32FB" w:rsidRDefault="00516C33" w:rsidP="008256DA">
            <w:pPr>
              <w:jc w:val="right"/>
            </w:pPr>
            <w:r w:rsidRPr="008B32FB">
              <w:rPr>
                <w:noProof/>
              </w:rPr>
              <w:t>–</w:t>
            </w:r>
          </w:p>
        </w:tc>
      </w:tr>
      <w:tr w:rsidR="00516C33" w:rsidRPr="008B32FB" w:rsidTr="008256DA">
        <w:tc>
          <w:tcPr>
            <w:tcW w:w="5688" w:type="dxa"/>
            <w:tcBorders>
              <w:top w:val="nil"/>
              <w:left w:val="nil"/>
              <w:bottom w:val="nil"/>
              <w:right w:val="nil"/>
            </w:tcBorders>
            <w:vAlign w:val="bottom"/>
          </w:tcPr>
          <w:p w:rsidR="00516C33" w:rsidRPr="008B32FB" w:rsidRDefault="00516C33" w:rsidP="008256DA">
            <w:pPr>
              <w:ind w:left="113"/>
              <w:outlineLvl w:val="0"/>
            </w:pPr>
            <w:r w:rsidRPr="008B32FB">
              <w:t xml:space="preserve">Переробна промисловість </w:t>
            </w:r>
          </w:p>
        </w:tc>
        <w:tc>
          <w:tcPr>
            <w:tcW w:w="1980" w:type="dxa"/>
            <w:tcBorders>
              <w:top w:val="nil"/>
              <w:left w:val="nil"/>
              <w:bottom w:val="nil"/>
              <w:right w:val="nil"/>
            </w:tcBorders>
            <w:vAlign w:val="bottom"/>
          </w:tcPr>
          <w:p w:rsidR="00516C33" w:rsidRPr="008B32FB" w:rsidRDefault="00516C33" w:rsidP="008256DA">
            <w:pPr>
              <w:jc w:val="right"/>
            </w:pPr>
            <w:r w:rsidRPr="008B32FB">
              <w:rPr>
                <w:noProof/>
              </w:rPr>
              <w:t>158859</w:t>
            </w:r>
          </w:p>
        </w:tc>
        <w:tc>
          <w:tcPr>
            <w:tcW w:w="1800" w:type="dxa"/>
            <w:tcBorders>
              <w:top w:val="nil"/>
              <w:left w:val="nil"/>
              <w:bottom w:val="nil"/>
              <w:right w:val="nil"/>
            </w:tcBorders>
            <w:vAlign w:val="bottom"/>
          </w:tcPr>
          <w:p w:rsidR="00516C33" w:rsidRPr="008B32FB" w:rsidRDefault="00516C33" w:rsidP="008256DA">
            <w:pPr>
              <w:jc w:val="right"/>
            </w:pPr>
            <w:r w:rsidRPr="008B32FB">
              <w:rPr>
                <w:noProof/>
              </w:rPr>
              <w:t>45,2</w:t>
            </w:r>
          </w:p>
        </w:tc>
      </w:tr>
      <w:tr w:rsidR="00516C33" w:rsidRPr="008B32FB" w:rsidTr="008256DA">
        <w:tc>
          <w:tcPr>
            <w:tcW w:w="5688" w:type="dxa"/>
            <w:tcBorders>
              <w:top w:val="nil"/>
              <w:left w:val="nil"/>
              <w:bottom w:val="nil"/>
              <w:right w:val="nil"/>
            </w:tcBorders>
            <w:vAlign w:val="bottom"/>
          </w:tcPr>
          <w:p w:rsidR="00516C33" w:rsidRPr="008B32FB" w:rsidRDefault="00516C33" w:rsidP="008256DA">
            <w:pPr>
              <w:ind w:left="113"/>
              <w:outlineLvl w:val="0"/>
            </w:pPr>
            <w:r w:rsidRPr="008B32FB">
              <w:t>Постачання електроенергії, газу, пари та кондиційованого повітря</w:t>
            </w:r>
          </w:p>
        </w:tc>
        <w:tc>
          <w:tcPr>
            <w:tcW w:w="1980" w:type="dxa"/>
            <w:tcBorders>
              <w:top w:val="nil"/>
              <w:left w:val="nil"/>
              <w:bottom w:val="nil"/>
              <w:right w:val="nil"/>
            </w:tcBorders>
            <w:vAlign w:val="bottom"/>
          </w:tcPr>
          <w:p w:rsidR="00516C33" w:rsidRPr="008B32FB" w:rsidRDefault="00516C33" w:rsidP="008256DA">
            <w:pPr>
              <w:jc w:val="right"/>
            </w:pPr>
            <w:r w:rsidRPr="008B32FB">
              <w:rPr>
                <w:noProof/>
              </w:rPr>
              <w:t>–</w:t>
            </w:r>
          </w:p>
        </w:tc>
        <w:tc>
          <w:tcPr>
            <w:tcW w:w="1800" w:type="dxa"/>
            <w:tcBorders>
              <w:top w:val="nil"/>
              <w:left w:val="nil"/>
              <w:bottom w:val="nil"/>
              <w:right w:val="nil"/>
            </w:tcBorders>
            <w:vAlign w:val="bottom"/>
          </w:tcPr>
          <w:p w:rsidR="00516C33" w:rsidRPr="008B32FB" w:rsidRDefault="00516C33" w:rsidP="008256DA">
            <w:pPr>
              <w:jc w:val="right"/>
            </w:pPr>
            <w:r w:rsidRPr="008B32FB">
              <w:rPr>
                <w:noProof/>
              </w:rPr>
              <w:t>–</w:t>
            </w:r>
          </w:p>
        </w:tc>
      </w:tr>
      <w:tr w:rsidR="00516C33" w:rsidRPr="008B32FB" w:rsidTr="008256DA">
        <w:tc>
          <w:tcPr>
            <w:tcW w:w="5688" w:type="dxa"/>
            <w:tcBorders>
              <w:top w:val="nil"/>
              <w:left w:val="nil"/>
              <w:bottom w:val="nil"/>
              <w:right w:val="nil"/>
            </w:tcBorders>
            <w:vAlign w:val="bottom"/>
          </w:tcPr>
          <w:p w:rsidR="00516C33" w:rsidRPr="008B32FB" w:rsidRDefault="00516C33" w:rsidP="008256DA">
            <w:pPr>
              <w:ind w:left="113"/>
            </w:pPr>
            <w:r w:rsidRPr="008B32FB">
              <w:t>Водопостачання; каналізація, поводження з відходами</w:t>
            </w:r>
          </w:p>
        </w:tc>
        <w:tc>
          <w:tcPr>
            <w:tcW w:w="1980" w:type="dxa"/>
            <w:tcBorders>
              <w:top w:val="nil"/>
              <w:left w:val="nil"/>
              <w:bottom w:val="nil"/>
              <w:right w:val="nil"/>
            </w:tcBorders>
            <w:vAlign w:val="bottom"/>
          </w:tcPr>
          <w:p w:rsidR="00516C33" w:rsidRPr="008B32FB" w:rsidRDefault="00516C33" w:rsidP="008256DA">
            <w:pPr>
              <w:jc w:val="right"/>
            </w:pPr>
            <w:r w:rsidRPr="008B32FB">
              <w:rPr>
                <w:noProof/>
              </w:rPr>
              <w:t>584</w:t>
            </w:r>
          </w:p>
        </w:tc>
        <w:tc>
          <w:tcPr>
            <w:tcW w:w="1800" w:type="dxa"/>
            <w:tcBorders>
              <w:top w:val="nil"/>
              <w:left w:val="nil"/>
              <w:bottom w:val="nil"/>
              <w:right w:val="nil"/>
            </w:tcBorders>
            <w:vAlign w:val="bottom"/>
          </w:tcPr>
          <w:p w:rsidR="00516C33" w:rsidRPr="008B32FB" w:rsidRDefault="00516C33" w:rsidP="008256DA">
            <w:pPr>
              <w:jc w:val="right"/>
            </w:pPr>
            <w:r w:rsidRPr="008B32FB">
              <w:rPr>
                <w:noProof/>
              </w:rPr>
              <w:t>0,2</w:t>
            </w:r>
          </w:p>
        </w:tc>
      </w:tr>
      <w:tr w:rsidR="00516C33" w:rsidRPr="008B32FB" w:rsidTr="008256DA">
        <w:tc>
          <w:tcPr>
            <w:tcW w:w="5688" w:type="dxa"/>
            <w:tcBorders>
              <w:top w:val="nil"/>
              <w:left w:val="nil"/>
              <w:bottom w:val="nil"/>
              <w:right w:val="nil"/>
            </w:tcBorders>
            <w:vAlign w:val="bottom"/>
          </w:tcPr>
          <w:p w:rsidR="00516C33" w:rsidRPr="008B32FB" w:rsidRDefault="00516C33" w:rsidP="008256DA">
            <w:pPr>
              <w:ind w:left="113"/>
              <w:outlineLvl w:val="0"/>
            </w:pPr>
            <w:r w:rsidRPr="008B32FB">
              <w:t>Будівництво</w:t>
            </w:r>
          </w:p>
        </w:tc>
        <w:tc>
          <w:tcPr>
            <w:tcW w:w="1980" w:type="dxa"/>
            <w:tcBorders>
              <w:top w:val="nil"/>
              <w:left w:val="nil"/>
              <w:bottom w:val="nil"/>
              <w:right w:val="nil"/>
            </w:tcBorders>
            <w:vAlign w:val="bottom"/>
          </w:tcPr>
          <w:p w:rsidR="00516C33" w:rsidRPr="008B32FB" w:rsidRDefault="00516C33" w:rsidP="008256DA">
            <w:pPr>
              <w:jc w:val="right"/>
            </w:pPr>
            <w:r w:rsidRPr="008B32FB">
              <w:rPr>
                <w:noProof/>
              </w:rPr>
              <w:t>38866</w:t>
            </w:r>
          </w:p>
        </w:tc>
        <w:tc>
          <w:tcPr>
            <w:tcW w:w="1800" w:type="dxa"/>
            <w:tcBorders>
              <w:top w:val="nil"/>
              <w:left w:val="nil"/>
              <w:bottom w:val="nil"/>
              <w:right w:val="nil"/>
            </w:tcBorders>
            <w:vAlign w:val="bottom"/>
          </w:tcPr>
          <w:p w:rsidR="00516C33" w:rsidRPr="008B32FB" w:rsidRDefault="00516C33" w:rsidP="008256DA">
            <w:pPr>
              <w:jc w:val="right"/>
            </w:pPr>
            <w:r w:rsidRPr="008B32FB">
              <w:rPr>
                <w:noProof/>
              </w:rPr>
              <w:t>11,1</w:t>
            </w:r>
          </w:p>
        </w:tc>
      </w:tr>
      <w:tr w:rsidR="00516C33" w:rsidRPr="008B32FB" w:rsidTr="008256DA">
        <w:tc>
          <w:tcPr>
            <w:tcW w:w="5688" w:type="dxa"/>
            <w:tcBorders>
              <w:top w:val="nil"/>
              <w:left w:val="nil"/>
              <w:bottom w:val="nil"/>
              <w:right w:val="nil"/>
            </w:tcBorders>
            <w:vAlign w:val="bottom"/>
          </w:tcPr>
          <w:p w:rsidR="00516C33" w:rsidRPr="008B32FB" w:rsidRDefault="00516C33" w:rsidP="008256DA">
            <w:pPr>
              <w:ind w:left="113"/>
              <w:outlineLvl w:val="0"/>
            </w:pPr>
            <w:r w:rsidRPr="008B32FB">
              <w:t>Оптова та роздрібна торгівля; ремонт автотранспортних засобів і мотоциклів</w:t>
            </w:r>
          </w:p>
        </w:tc>
        <w:tc>
          <w:tcPr>
            <w:tcW w:w="1980" w:type="dxa"/>
            <w:tcBorders>
              <w:top w:val="nil"/>
              <w:left w:val="nil"/>
              <w:bottom w:val="nil"/>
              <w:right w:val="nil"/>
            </w:tcBorders>
            <w:vAlign w:val="bottom"/>
          </w:tcPr>
          <w:p w:rsidR="00516C33" w:rsidRPr="008B32FB" w:rsidRDefault="00516C33" w:rsidP="008256DA">
            <w:pPr>
              <w:jc w:val="right"/>
            </w:pPr>
            <w:r w:rsidRPr="008B32FB">
              <w:rPr>
                <w:noProof/>
              </w:rPr>
              <w:t>9479</w:t>
            </w:r>
          </w:p>
        </w:tc>
        <w:tc>
          <w:tcPr>
            <w:tcW w:w="1800" w:type="dxa"/>
            <w:tcBorders>
              <w:top w:val="nil"/>
              <w:left w:val="nil"/>
              <w:bottom w:val="nil"/>
              <w:right w:val="nil"/>
            </w:tcBorders>
            <w:vAlign w:val="bottom"/>
          </w:tcPr>
          <w:p w:rsidR="00516C33" w:rsidRPr="008B32FB" w:rsidRDefault="00516C33" w:rsidP="008256DA">
            <w:pPr>
              <w:jc w:val="right"/>
            </w:pPr>
            <w:r w:rsidRPr="008B32FB">
              <w:rPr>
                <w:noProof/>
              </w:rPr>
              <w:t>2,7</w:t>
            </w:r>
          </w:p>
        </w:tc>
      </w:tr>
      <w:tr w:rsidR="00516C33" w:rsidRPr="008B32FB" w:rsidTr="008256DA">
        <w:tc>
          <w:tcPr>
            <w:tcW w:w="5688" w:type="dxa"/>
            <w:tcBorders>
              <w:top w:val="nil"/>
              <w:left w:val="nil"/>
              <w:bottom w:val="nil"/>
              <w:right w:val="nil"/>
            </w:tcBorders>
            <w:vAlign w:val="bottom"/>
          </w:tcPr>
          <w:p w:rsidR="00516C33" w:rsidRPr="008B32FB" w:rsidRDefault="00516C33" w:rsidP="008256DA">
            <w:pPr>
              <w:ind w:left="113"/>
            </w:pPr>
            <w:r w:rsidRPr="008B32FB">
              <w:t>Транспорт, складське господарство, поштова та кур'єрська діяльність</w:t>
            </w:r>
          </w:p>
        </w:tc>
        <w:tc>
          <w:tcPr>
            <w:tcW w:w="1980" w:type="dxa"/>
            <w:tcBorders>
              <w:top w:val="nil"/>
              <w:left w:val="nil"/>
              <w:bottom w:val="nil"/>
              <w:right w:val="nil"/>
            </w:tcBorders>
            <w:vAlign w:val="bottom"/>
          </w:tcPr>
          <w:p w:rsidR="00516C33" w:rsidRPr="008B32FB" w:rsidRDefault="00516C33" w:rsidP="008256DA">
            <w:pPr>
              <w:jc w:val="right"/>
            </w:pPr>
            <w:r w:rsidRPr="008B32FB">
              <w:rPr>
                <w:noProof/>
              </w:rPr>
              <w:t>2022</w:t>
            </w:r>
          </w:p>
        </w:tc>
        <w:tc>
          <w:tcPr>
            <w:tcW w:w="1800" w:type="dxa"/>
            <w:tcBorders>
              <w:top w:val="nil"/>
              <w:left w:val="nil"/>
              <w:bottom w:val="nil"/>
              <w:right w:val="nil"/>
            </w:tcBorders>
            <w:vAlign w:val="bottom"/>
          </w:tcPr>
          <w:p w:rsidR="00516C33" w:rsidRPr="008B32FB" w:rsidRDefault="00516C33" w:rsidP="008256DA">
            <w:pPr>
              <w:jc w:val="right"/>
            </w:pPr>
            <w:r w:rsidRPr="008B32FB">
              <w:rPr>
                <w:noProof/>
              </w:rPr>
              <w:t>0,6</w:t>
            </w:r>
          </w:p>
        </w:tc>
      </w:tr>
      <w:tr w:rsidR="00516C33" w:rsidRPr="008B32FB" w:rsidTr="008256DA">
        <w:tc>
          <w:tcPr>
            <w:tcW w:w="5688" w:type="dxa"/>
            <w:tcBorders>
              <w:top w:val="nil"/>
              <w:left w:val="nil"/>
              <w:bottom w:val="nil"/>
              <w:right w:val="nil"/>
            </w:tcBorders>
            <w:vAlign w:val="bottom"/>
          </w:tcPr>
          <w:p w:rsidR="00516C33" w:rsidRPr="008B32FB" w:rsidRDefault="00516C33" w:rsidP="008256DA">
            <w:pPr>
              <w:ind w:left="113"/>
            </w:pPr>
            <w:r w:rsidRPr="008B32FB">
              <w:t>Операції з нерухомим майном</w:t>
            </w:r>
          </w:p>
        </w:tc>
        <w:tc>
          <w:tcPr>
            <w:tcW w:w="1980" w:type="dxa"/>
            <w:tcBorders>
              <w:top w:val="nil"/>
              <w:left w:val="nil"/>
              <w:bottom w:val="nil"/>
              <w:right w:val="nil"/>
            </w:tcBorders>
            <w:vAlign w:val="bottom"/>
          </w:tcPr>
          <w:p w:rsidR="00516C33" w:rsidRPr="008B32FB" w:rsidRDefault="00516C33" w:rsidP="008256DA">
            <w:pPr>
              <w:jc w:val="right"/>
            </w:pPr>
            <w:r w:rsidRPr="008B32FB">
              <w:rPr>
                <w:noProof/>
              </w:rPr>
              <w:t>11475</w:t>
            </w:r>
          </w:p>
        </w:tc>
        <w:tc>
          <w:tcPr>
            <w:tcW w:w="1800" w:type="dxa"/>
            <w:tcBorders>
              <w:top w:val="nil"/>
              <w:left w:val="nil"/>
              <w:bottom w:val="nil"/>
              <w:right w:val="nil"/>
            </w:tcBorders>
            <w:vAlign w:val="bottom"/>
          </w:tcPr>
          <w:p w:rsidR="00516C33" w:rsidRPr="008B32FB" w:rsidRDefault="00516C33" w:rsidP="008256DA">
            <w:pPr>
              <w:jc w:val="right"/>
            </w:pPr>
            <w:r w:rsidRPr="008B32FB">
              <w:rPr>
                <w:noProof/>
              </w:rPr>
              <w:t>3,3</w:t>
            </w:r>
          </w:p>
        </w:tc>
      </w:tr>
      <w:tr w:rsidR="00516C33" w:rsidRPr="008B32FB" w:rsidTr="008256DA">
        <w:tc>
          <w:tcPr>
            <w:tcW w:w="5688" w:type="dxa"/>
            <w:tcBorders>
              <w:top w:val="nil"/>
              <w:left w:val="nil"/>
              <w:bottom w:val="nil"/>
              <w:right w:val="nil"/>
            </w:tcBorders>
            <w:vAlign w:val="bottom"/>
          </w:tcPr>
          <w:p w:rsidR="00516C33" w:rsidRPr="008B32FB" w:rsidRDefault="00516C33" w:rsidP="008256DA">
            <w:pPr>
              <w:ind w:left="113"/>
            </w:pPr>
            <w:r w:rsidRPr="008B32FB">
              <w:t>Державне управління й оборона; обов'язкове соціальне страхування</w:t>
            </w:r>
          </w:p>
        </w:tc>
        <w:tc>
          <w:tcPr>
            <w:tcW w:w="1980" w:type="dxa"/>
            <w:tcBorders>
              <w:top w:val="nil"/>
              <w:left w:val="nil"/>
              <w:bottom w:val="nil"/>
              <w:right w:val="nil"/>
            </w:tcBorders>
            <w:vAlign w:val="bottom"/>
          </w:tcPr>
          <w:p w:rsidR="00516C33" w:rsidRPr="008B32FB" w:rsidRDefault="00516C33" w:rsidP="008256DA">
            <w:pPr>
              <w:jc w:val="right"/>
            </w:pPr>
            <w:r w:rsidRPr="008B32FB">
              <w:rPr>
                <w:noProof/>
              </w:rPr>
              <w:t>10425</w:t>
            </w:r>
          </w:p>
        </w:tc>
        <w:tc>
          <w:tcPr>
            <w:tcW w:w="1800" w:type="dxa"/>
            <w:tcBorders>
              <w:top w:val="nil"/>
              <w:left w:val="nil"/>
              <w:bottom w:val="nil"/>
              <w:right w:val="nil"/>
            </w:tcBorders>
            <w:vAlign w:val="bottom"/>
          </w:tcPr>
          <w:p w:rsidR="00516C33" w:rsidRPr="008B32FB" w:rsidRDefault="00516C33" w:rsidP="008256DA">
            <w:pPr>
              <w:jc w:val="right"/>
            </w:pPr>
            <w:r w:rsidRPr="008B32FB">
              <w:rPr>
                <w:noProof/>
              </w:rPr>
              <w:t>3,0</w:t>
            </w:r>
          </w:p>
        </w:tc>
      </w:tr>
    </w:tbl>
    <w:p w:rsidR="00516C33" w:rsidRDefault="00516C33" w:rsidP="0094605E">
      <w:pPr>
        <w:ind w:firstLine="709"/>
        <w:jc w:val="both"/>
        <w:rPr>
          <w:b/>
          <w:sz w:val="28"/>
          <w:szCs w:val="28"/>
        </w:rPr>
      </w:pPr>
    </w:p>
    <w:p w:rsidR="00516C33" w:rsidRDefault="00516C33" w:rsidP="0094605E">
      <w:pPr>
        <w:ind w:firstLine="709"/>
        <w:jc w:val="both"/>
        <w:rPr>
          <w:b/>
          <w:sz w:val="28"/>
          <w:szCs w:val="28"/>
        </w:rPr>
      </w:pPr>
    </w:p>
    <w:p w:rsidR="00516C33" w:rsidRDefault="00516C33" w:rsidP="00291F74">
      <w:pPr>
        <w:jc w:val="both"/>
        <w:rPr>
          <w:sz w:val="28"/>
          <w:szCs w:val="28"/>
        </w:rPr>
      </w:pPr>
      <w:r>
        <w:rPr>
          <w:b/>
          <w:sz w:val="28"/>
          <w:szCs w:val="28"/>
        </w:rPr>
        <w:t xml:space="preserve">          В 2016 році на фінансування проектів </w:t>
      </w:r>
      <w:r w:rsidRPr="00A26588">
        <w:rPr>
          <w:b/>
          <w:sz w:val="28"/>
          <w:szCs w:val="28"/>
        </w:rPr>
        <w:t>регіонального розвитку</w:t>
      </w:r>
      <w:r>
        <w:rPr>
          <w:b/>
          <w:sz w:val="28"/>
          <w:szCs w:val="28"/>
        </w:rPr>
        <w:t xml:space="preserve"> району </w:t>
      </w:r>
      <w:r w:rsidRPr="00BC4799">
        <w:rPr>
          <w:sz w:val="28"/>
          <w:szCs w:val="28"/>
        </w:rPr>
        <w:t xml:space="preserve">спрямовано коштів понад </w:t>
      </w:r>
      <w:r>
        <w:rPr>
          <w:sz w:val="28"/>
          <w:szCs w:val="28"/>
        </w:rPr>
        <w:t>30 млн</w:t>
      </w:r>
      <w:r w:rsidRPr="00BC4799">
        <w:rPr>
          <w:sz w:val="28"/>
          <w:szCs w:val="28"/>
        </w:rPr>
        <w:t>.грн., це кошти таких фондів як бюджет розвитку обласного бюджету, Державний фонд регіонального розвитку, субвенція на соціально-економічний розвиток окремих територій, кошти відповідних галузевих пр</w:t>
      </w:r>
      <w:r>
        <w:rPr>
          <w:sz w:val="28"/>
          <w:szCs w:val="28"/>
        </w:rPr>
        <w:t xml:space="preserve">ограм та програми мікропроектів, міжнародної технічної допомоги. </w:t>
      </w:r>
      <w:r w:rsidRPr="00BC4799">
        <w:rPr>
          <w:sz w:val="28"/>
          <w:szCs w:val="28"/>
        </w:rPr>
        <w:t xml:space="preserve">Всього по району роботи проводяться на </w:t>
      </w:r>
      <w:r>
        <w:rPr>
          <w:sz w:val="28"/>
          <w:szCs w:val="28"/>
        </w:rPr>
        <w:t xml:space="preserve">50 </w:t>
      </w:r>
      <w:r w:rsidRPr="00BC4799">
        <w:rPr>
          <w:sz w:val="28"/>
          <w:szCs w:val="28"/>
        </w:rPr>
        <w:t xml:space="preserve">об’єктах. </w:t>
      </w:r>
      <w:r>
        <w:rPr>
          <w:sz w:val="28"/>
          <w:szCs w:val="28"/>
        </w:rPr>
        <w:t xml:space="preserve">   </w:t>
      </w:r>
    </w:p>
    <w:p w:rsidR="00516C33" w:rsidRDefault="00516C33" w:rsidP="00291F74">
      <w:pPr>
        <w:jc w:val="both"/>
        <w:rPr>
          <w:sz w:val="28"/>
          <w:szCs w:val="28"/>
        </w:rPr>
      </w:pPr>
      <w:r>
        <w:rPr>
          <w:sz w:val="28"/>
          <w:szCs w:val="28"/>
        </w:rPr>
        <w:t xml:space="preserve">          </w:t>
      </w:r>
      <w:r w:rsidRPr="00741383">
        <w:rPr>
          <w:b/>
          <w:sz w:val="28"/>
          <w:szCs w:val="28"/>
        </w:rPr>
        <w:t>Найбільші обсяги фінансування залучені в ДФРР</w:t>
      </w:r>
      <w:r>
        <w:rPr>
          <w:sz w:val="28"/>
          <w:szCs w:val="28"/>
        </w:rPr>
        <w:t xml:space="preserve">, зокрема </w:t>
      </w:r>
      <w:r w:rsidRPr="00A26588">
        <w:rPr>
          <w:sz w:val="28"/>
          <w:szCs w:val="28"/>
        </w:rPr>
        <w:t xml:space="preserve">передбачено </w:t>
      </w:r>
      <w:r w:rsidRPr="00A26588">
        <w:rPr>
          <w:bCs/>
          <w:color w:val="000000"/>
          <w:sz w:val="28"/>
          <w:szCs w:val="28"/>
        </w:rPr>
        <w:t>7 652,6</w:t>
      </w:r>
      <w:r w:rsidRPr="00A26588">
        <w:rPr>
          <w:sz w:val="28"/>
          <w:szCs w:val="28"/>
        </w:rPr>
        <w:t xml:space="preserve"> тис.грн., касові ви</w:t>
      </w:r>
      <w:r>
        <w:rPr>
          <w:sz w:val="28"/>
          <w:szCs w:val="28"/>
        </w:rPr>
        <w:t>датки склали - 5 933,7 тис.грн. В тому числі по об’єктах:</w:t>
      </w:r>
    </w:p>
    <w:p w:rsidR="00516C33" w:rsidRDefault="00516C33" w:rsidP="00291F74">
      <w:pPr>
        <w:jc w:val="both"/>
        <w:rPr>
          <w:sz w:val="28"/>
          <w:szCs w:val="28"/>
        </w:rPr>
      </w:pPr>
      <w:r>
        <w:rPr>
          <w:sz w:val="28"/>
          <w:szCs w:val="28"/>
        </w:rPr>
        <w:t>-р</w:t>
      </w:r>
      <w:r w:rsidRPr="00A26588">
        <w:rPr>
          <w:sz w:val="28"/>
          <w:szCs w:val="28"/>
        </w:rPr>
        <w:t>еконструкція з надбудовою мансардного поверху колишньої контори Стародобротвірського СТ під приміщення дитячого дошкільного закладу в с. Ст. Добротвір, вул. Космонавтів, 4 Кам'янка-Бузького району Львівської області</w:t>
      </w:r>
      <w:r>
        <w:rPr>
          <w:sz w:val="28"/>
          <w:szCs w:val="28"/>
        </w:rPr>
        <w:t xml:space="preserve"> – передбачено 4102,6 тис.грн., касові видатки 2311,0 тис.грн., в т.ч.ДФРР – 1961,0 тис.грн.</w:t>
      </w:r>
      <w:r w:rsidRPr="00A26588">
        <w:rPr>
          <w:sz w:val="28"/>
          <w:szCs w:val="28"/>
        </w:rPr>
        <w:t>;</w:t>
      </w:r>
    </w:p>
    <w:p w:rsidR="00516C33" w:rsidRPr="00A26588" w:rsidRDefault="00516C33" w:rsidP="00291F74">
      <w:pPr>
        <w:jc w:val="both"/>
        <w:rPr>
          <w:sz w:val="28"/>
          <w:szCs w:val="28"/>
        </w:rPr>
      </w:pPr>
      <w:r w:rsidRPr="00A26588">
        <w:rPr>
          <w:sz w:val="28"/>
          <w:szCs w:val="28"/>
        </w:rPr>
        <w:t xml:space="preserve">- </w:t>
      </w:r>
      <w:r>
        <w:rPr>
          <w:sz w:val="28"/>
          <w:szCs w:val="28"/>
        </w:rPr>
        <w:t>д</w:t>
      </w:r>
      <w:r w:rsidRPr="00A26588">
        <w:rPr>
          <w:sz w:val="28"/>
          <w:szCs w:val="28"/>
        </w:rPr>
        <w:t xml:space="preserve">обудова ЗОШ І-ІІІ ступенів на 300 учнів в с. Батятичі Кам'янка-Бузького району Львівської </w:t>
      </w:r>
      <w:r>
        <w:rPr>
          <w:sz w:val="28"/>
          <w:szCs w:val="28"/>
        </w:rPr>
        <w:t xml:space="preserve"> </w:t>
      </w:r>
      <w:r w:rsidRPr="00A26588">
        <w:rPr>
          <w:sz w:val="28"/>
          <w:szCs w:val="28"/>
        </w:rPr>
        <w:t>області</w:t>
      </w:r>
      <w:r>
        <w:rPr>
          <w:sz w:val="28"/>
          <w:szCs w:val="28"/>
        </w:rPr>
        <w:t xml:space="preserve"> – передбачено 4400,0 тис.грн., касові видатки 4278,3 тис.грн., в т.ч.ДФРР – 3972,7 тис.грн.</w:t>
      </w:r>
    </w:p>
    <w:p w:rsidR="00516C33" w:rsidRPr="00A26588" w:rsidRDefault="00516C33" w:rsidP="00291F74">
      <w:pPr>
        <w:jc w:val="both"/>
        <w:rPr>
          <w:sz w:val="28"/>
          <w:szCs w:val="28"/>
        </w:rPr>
      </w:pPr>
      <w:r>
        <w:rPr>
          <w:b/>
          <w:sz w:val="28"/>
          <w:szCs w:val="28"/>
        </w:rPr>
        <w:t xml:space="preserve">          </w:t>
      </w:r>
      <w:r w:rsidRPr="00A26588">
        <w:rPr>
          <w:b/>
          <w:sz w:val="28"/>
          <w:szCs w:val="28"/>
        </w:rPr>
        <w:t xml:space="preserve">За кошти субвенції з державного бюджету місцевим бюджетам на здійснення заходів щодо соціально-економічного розвитку окремих територій </w:t>
      </w:r>
      <w:r w:rsidRPr="00A26588">
        <w:rPr>
          <w:sz w:val="28"/>
          <w:szCs w:val="28"/>
        </w:rPr>
        <w:t>передбачено 5157,7  тис.грн.; касові видатки - 3243,1 тис.грн.</w:t>
      </w:r>
    </w:p>
    <w:p w:rsidR="00516C33" w:rsidRDefault="00516C33" w:rsidP="00291F74">
      <w:pPr>
        <w:jc w:val="both"/>
        <w:rPr>
          <w:sz w:val="28"/>
          <w:szCs w:val="28"/>
        </w:rPr>
      </w:pPr>
    </w:p>
    <w:p w:rsidR="00516C33" w:rsidRDefault="00516C33" w:rsidP="00291F74">
      <w:pPr>
        <w:jc w:val="both"/>
        <w:rPr>
          <w:sz w:val="28"/>
          <w:szCs w:val="28"/>
        </w:rPr>
      </w:pPr>
      <w:r w:rsidRPr="00A26588">
        <w:rPr>
          <w:sz w:val="28"/>
          <w:szCs w:val="28"/>
        </w:rPr>
        <w:t xml:space="preserve">- </w:t>
      </w:r>
      <w:r>
        <w:rPr>
          <w:sz w:val="28"/>
          <w:szCs w:val="28"/>
        </w:rPr>
        <w:t>б</w:t>
      </w:r>
      <w:r w:rsidRPr="00A26588">
        <w:rPr>
          <w:sz w:val="28"/>
          <w:szCs w:val="28"/>
        </w:rPr>
        <w:t>удівництво нового водозабору підземних вод для м. Кам’янка-Бузька</w:t>
      </w:r>
      <w:r w:rsidRPr="0045282B">
        <w:rPr>
          <w:sz w:val="28"/>
          <w:szCs w:val="28"/>
        </w:rPr>
        <w:t xml:space="preserve">– передбачено </w:t>
      </w:r>
      <w:r>
        <w:rPr>
          <w:sz w:val="28"/>
          <w:szCs w:val="28"/>
        </w:rPr>
        <w:t>3399,0</w:t>
      </w:r>
      <w:r w:rsidRPr="0045282B">
        <w:rPr>
          <w:sz w:val="28"/>
          <w:szCs w:val="28"/>
        </w:rPr>
        <w:t xml:space="preserve"> тис.грн., касові видатки </w:t>
      </w:r>
      <w:r>
        <w:rPr>
          <w:sz w:val="28"/>
          <w:szCs w:val="28"/>
        </w:rPr>
        <w:t>762,0</w:t>
      </w:r>
      <w:r w:rsidRPr="0045282B">
        <w:rPr>
          <w:sz w:val="28"/>
          <w:szCs w:val="28"/>
        </w:rPr>
        <w:t xml:space="preserve"> тис.грн., в т.ч.</w:t>
      </w:r>
      <w:r>
        <w:rPr>
          <w:sz w:val="28"/>
          <w:szCs w:val="28"/>
        </w:rPr>
        <w:t>кошти субвенції</w:t>
      </w:r>
      <w:r w:rsidRPr="0045282B">
        <w:rPr>
          <w:sz w:val="28"/>
          <w:szCs w:val="28"/>
        </w:rPr>
        <w:t xml:space="preserve"> – </w:t>
      </w:r>
      <w:r>
        <w:rPr>
          <w:sz w:val="28"/>
          <w:szCs w:val="28"/>
        </w:rPr>
        <w:t>762,0</w:t>
      </w:r>
      <w:r w:rsidRPr="0045282B">
        <w:rPr>
          <w:sz w:val="28"/>
          <w:szCs w:val="28"/>
        </w:rPr>
        <w:t xml:space="preserve"> тис.грн.;</w:t>
      </w:r>
    </w:p>
    <w:p w:rsidR="00516C33" w:rsidRDefault="00516C33" w:rsidP="00291F74">
      <w:pPr>
        <w:jc w:val="both"/>
        <w:rPr>
          <w:sz w:val="28"/>
          <w:szCs w:val="28"/>
        </w:rPr>
      </w:pPr>
      <w:r w:rsidRPr="00A26588">
        <w:rPr>
          <w:sz w:val="28"/>
          <w:szCs w:val="28"/>
        </w:rPr>
        <w:t xml:space="preserve">- </w:t>
      </w:r>
      <w:r>
        <w:rPr>
          <w:sz w:val="28"/>
          <w:szCs w:val="28"/>
        </w:rPr>
        <w:t>к</w:t>
      </w:r>
      <w:r w:rsidRPr="00A26588">
        <w:rPr>
          <w:sz w:val="28"/>
          <w:szCs w:val="28"/>
        </w:rPr>
        <w:t>апітальний ремонт загальноосвітньої школи I—III ступеня № 2, м. Кам’янка-Бузька</w:t>
      </w:r>
      <w:r>
        <w:rPr>
          <w:sz w:val="28"/>
          <w:szCs w:val="28"/>
        </w:rPr>
        <w:t xml:space="preserve"> -</w:t>
      </w:r>
      <w:r w:rsidRPr="00A26588">
        <w:rPr>
          <w:sz w:val="28"/>
          <w:szCs w:val="28"/>
        </w:rPr>
        <w:t xml:space="preserve"> </w:t>
      </w:r>
      <w:r w:rsidRPr="0045282B">
        <w:rPr>
          <w:sz w:val="28"/>
          <w:szCs w:val="28"/>
        </w:rPr>
        <w:t xml:space="preserve">передбачено </w:t>
      </w:r>
      <w:r>
        <w:rPr>
          <w:sz w:val="28"/>
          <w:szCs w:val="28"/>
        </w:rPr>
        <w:t>1480,0</w:t>
      </w:r>
      <w:r w:rsidRPr="0045282B">
        <w:rPr>
          <w:sz w:val="28"/>
          <w:szCs w:val="28"/>
        </w:rPr>
        <w:t xml:space="preserve"> тис.грн., касові видатки </w:t>
      </w:r>
      <w:r>
        <w:rPr>
          <w:sz w:val="28"/>
          <w:szCs w:val="28"/>
        </w:rPr>
        <w:t>1192,8</w:t>
      </w:r>
      <w:r w:rsidRPr="0045282B">
        <w:rPr>
          <w:sz w:val="28"/>
          <w:szCs w:val="28"/>
        </w:rPr>
        <w:t xml:space="preserve"> тис.грн., в т.ч.</w:t>
      </w:r>
      <w:r>
        <w:rPr>
          <w:sz w:val="28"/>
          <w:szCs w:val="28"/>
        </w:rPr>
        <w:t>кошти субвенції</w:t>
      </w:r>
      <w:r w:rsidRPr="0045282B">
        <w:rPr>
          <w:sz w:val="28"/>
          <w:szCs w:val="28"/>
        </w:rPr>
        <w:t xml:space="preserve"> – 1</w:t>
      </w:r>
      <w:r>
        <w:rPr>
          <w:sz w:val="28"/>
          <w:szCs w:val="28"/>
        </w:rPr>
        <w:t>162,1</w:t>
      </w:r>
      <w:r w:rsidRPr="0045282B">
        <w:rPr>
          <w:sz w:val="28"/>
          <w:szCs w:val="28"/>
        </w:rPr>
        <w:t xml:space="preserve"> тис.грн.;</w:t>
      </w:r>
      <w:r w:rsidRPr="00A26588">
        <w:rPr>
          <w:sz w:val="28"/>
          <w:szCs w:val="28"/>
        </w:rPr>
        <w:t xml:space="preserve"> </w:t>
      </w:r>
    </w:p>
    <w:p w:rsidR="00516C33" w:rsidRDefault="00516C33" w:rsidP="00291F74">
      <w:pPr>
        <w:jc w:val="both"/>
        <w:rPr>
          <w:sz w:val="28"/>
          <w:szCs w:val="28"/>
        </w:rPr>
      </w:pPr>
      <w:r w:rsidRPr="00A26588">
        <w:rPr>
          <w:sz w:val="28"/>
          <w:szCs w:val="28"/>
        </w:rPr>
        <w:t xml:space="preserve">- </w:t>
      </w:r>
      <w:r>
        <w:rPr>
          <w:sz w:val="28"/>
          <w:szCs w:val="28"/>
        </w:rPr>
        <w:t>к</w:t>
      </w:r>
      <w:r w:rsidRPr="00A26588">
        <w:rPr>
          <w:sz w:val="28"/>
          <w:szCs w:val="28"/>
        </w:rPr>
        <w:t>апітальний ремонт із заміни вікон загальноосвітньої школи I—III ступеня,  смт Новий Яричів Кам’янка-Бузького району</w:t>
      </w:r>
      <w:r w:rsidRPr="00C252F5">
        <w:rPr>
          <w:sz w:val="28"/>
          <w:szCs w:val="28"/>
        </w:rPr>
        <w:t xml:space="preserve">– </w:t>
      </w:r>
      <w:r w:rsidRPr="0045282B">
        <w:rPr>
          <w:sz w:val="28"/>
          <w:szCs w:val="28"/>
        </w:rPr>
        <w:t xml:space="preserve">передбачено </w:t>
      </w:r>
      <w:r>
        <w:rPr>
          <w:sz w:val="28"/>
          <w:szCs w:val="28"/>
        </w:rPr>
        <w:t>883,1</w:t>
      </w:r>
      <w:r w:rsidRPr="0045282B">
        <w:rPr>
          <w:sz w:val="28"/>
          <w:szCs w:val="28"/>
        </w:rPr>
        <w:t xml:space="preserve"> тис.грн., касові видатки </w:t>
      </w:r>
      <w:r>
        <w:rPr>
          <w:sz w:val="28"/>
          <w:szCs w:val="28"/>
        </w:rPr>
        <w:t>793,52</w:t>
      </w:r>
      <w:r w:rsidRPr="0045282B">
        <w:rPr>
          <w:sz w:val="28"/>
          <w:szCs w:val="28"/>
        </w:rPr>
        <w:t xml:space="preserve"> тис.грн., в т.ч.</w:t>
      </w:r>
      <w:r>
        <w:rPr>
          <w:sz w:val="28"/>
          <w:szCs w:val="28"/>
        </w:rPr>
        <w:t>кошти субвенції</w:t>
      </w:r>
      <w:r w:rsidRPr="0045282B">
        <w:rPr>
          <w:sz w:val="28"/>
          <w:szCs w:val="28"/>
        </w:rPr>
        <w:t xml:space="preserve"> – </w:t>
      </w:r>
      <w:r>
        <w:rPr>
          <w:sz w:val="28"/>
          <w:szCs w:val="28"/>
        </w:rPr>
        <w:t>793,52</w:t>
      </w:r>
      <w:r w:rsidRPr="0045282B">
        <w:rPr>
          <w:sz w:val="28"/>
          <w:szCs w:val="28"/>
        </w:rPr>
        <w:t xml:space="preserve"> тис.грн.;</w:t>
      </w:r>
    </w:p>
    <w:p w:rsidR="00516C33" w:rsidRDefault="00516C33" w:rsidP="00291F74">
      <w:pPr>
        <w:jc w:val="both"/>
        <w:rPr>
          <w:sz w:val="28"/>
          <w:szCs w:val="28"/>
        </w:rPr>
      </w:pPr>
      <w:r w:rsidRPr="00A26588">
        <w:rPr>
          <w:sz w:val="28"/>
          <w:szCs w:val="28"/>
        </w:rPr>
        <w:t>- встановлення мультиігрового комплексу по вул. Сагайдачного, смт Добротвір</w:t>
      </w:r>
      <w:r w:rsidRPr="0045282B">
        <w:rPr>
          <w:sz w:val="28"/>
          <w:szCs w:val="28"/>
        </w:rPr>
        <w:t xml:space="preserve">– передбачено </w:t>
      </w:r>
      <w:r>
        <w:rPr>
          <w:sz w:val="28"/>
          <w:szCs w:val="28"/>
        </w:rPr>
        <w:t>105,0</w:t>
      </w:r>
      <w:r w:rsidRPr="0045282B">
        <w:rPr>
          <w:sz w:val="28"/>
          <w:szCs w:val="28"/>
        </w:rPr>
        <w:t xml:space="preserve"> тис.грн., касові видатки </w:t>
      </w:r>
      <w:r>
        <w:rPr>
          <w:sz w:val="28"/>
          <w:szCs w:val="28"/>
        </w:rPr>
        <w:t>84,37</w:t>
      </w:r>
      <w:r w:rsidRPr="0045282B">
        <w:rPr>
          <w:sz w:val="28"/>
          <w:szCs w:val="28"/>
        </w:rPr>
        <w:t xml:space="preserve"> тис.грн., в т.ч.</w:t>
      </w:r>
      <w:r>
        <w:rPr>
          <w:sz w:val="28"/>
          <w:szCs w:val="28"/>
        </w:rPr>
        <w:t>кошти субвенції</w:t>
      </w:r>
      <w:r w:rsidRPr="0045282B">
        <w:rPr>
          <w:sz w:val="28"/>
          <w:szCs w:val="28"/>
        </w:rPr>
        <w:t xml:space="preserve"> – </w:t>
      </w:r>
      <w:r>
        <w:rPr>
          <w:sz w:val="28"/>
          <w:szCs w:val="28"/>
        </w:rPr>
        <w:t>84,37</w:t>
      </w:r>
      <w:r w:rsidRPr="0045282B">
        <w:rPr>
          <w:sz w:val="28"/>
          <w:szCs w:val="28"/>
        </w:rPr>
        <w:t xml:space="preserve"> тис.грн.;</w:t>
      </w:r>
    </w:p>
    <w:p w:rsidR="00516C33" w:rsidRDefault="00516C33" w:rsidP="00291F74">
      <w:pPr>
        <w:jc w:val="both"/>
        <w:rPr>
          <w:sz w:val="28"/>
          <w:szCs w:val="28"/>
        </w:rPr>
      </w:pPr>
      <w:r>
        <w:rPr>
          <w:sz w:val="28"/>
          <w:szCs w:val="28"/>
        </w:rPr>
        <w:t>-</w:t>
      </w:r>
      <w:r w:rsidRPr="00A26588">
        <w:rPr>
          <w:sz w:val="28"/>
          <w:szCs w:val="28"/>
        </w:rPr>
        <w:t>будівництво автономного вуличного освітлення по вул. Озерній, смт Добротвір</w:t>
      </w:r>
      <w:r w:rsidRPr="0045282B">
        <w:rPr>
          <w:sz w:val="28"/>
          <w:szCs w:val="28"/>
        </w:rPr>
        <w:t xml:space="preserve">– передбачено </w:t>
      </w:r>
      <w:r>
        <w:rPr>
          <w:sz w:val="28"/>
          <w:szCs w:val="28"/>
        </w:rPr>
        <w:t>234,3</w:t>
      </w:r>
      <w:r w:rsidRPr="0045282B">
        <w:rPr>
          <w:sz w:val="28"/>
          <w:szCs w:val="28"/>
        </w:rPr>
        <w:t xml:space="preserve"> тис.грн., касові видатки </w:t>
      </w:r>
      <w:r>
        <w:rPr>
          <w:sz w:val="28"/>
          <w:szCs w:val="28"/>
        </w:rPr>
        <w:t>0</w:t>
      </w:r>
      <w:r w:rsidRPr="0045282B">
        <w:rPr>
          <w:sz w:val="28"/>
          <w:szCs w:val="28"/>
        </w:rPr>
        <w:t xml:space="preserve"> тис.грн., в т.ч.</w:t>
      </w:r>
      <w:r>
        <w:rPr>
          <w:sz w:val="28"/>
          <w:szCs w:val="28"/>
        </w:rPr>
        <w:t>кошти субвенції</w:t>
      </w:r>
      <w:r w:rsidRPr="0045282B">
        <w:rPr>
          <w:sz w:val="28"/>
          <w:szCs w:val="28"/>
        </w:rPr>
        <w:t xml:space="preserve"> –  тис.грн.;</w:t>
      </w:r>
    </w:p>
    <w:p w:rsidR="00516C33" w:rsidRPr="00A26588" w:rsidRDefault="00516C33" w:rsidP="00291F74">
      <w:pPr>
        <w:jc w:val="both"/>
        <w:rPr>
          <w:sz w:val="28"/>
          <w:szCs w:val="28"/>
        </w:rPr>
      </w:pPr>
      <w:r w:rsidRPr="00A26588">
        <w:rPr>
          <w:sz w:val="28"/>
          <w:szCs w:val="28"/>
        </w:rPr>
        <w:t>- капітальний ремонт Народного дому, с. Батятичі</w:t>
      </w:r>
      <w:r>
        <w:rPr>
          <w:sz w:val="28"/>
          <w:szCs w:val="28"/>
        </w:rPr>
        <w:t xml:space="preserve"> – </w:t>
      </w:r>
      <w:r w:rsidRPr="0045282B">
        <w:rPr>
          <w:sz w:val="28"/>
          <w:szCs w:val="28"/>
        </w:rPr>
        <w:t xml:space="preserve">передбачено </w:t>
      </w:r>
      <w:r>
        <w:rPr>
          <w:sz w:val="28"/>
          <w:szCs w:val="28"/>
        </w:rPr>
        <w:t>300,0</w:t>
      </w:r>
      <w:r w:rsidRPr="0045282B">
        <w:rPr>
          <w:sz w:val="28"/>
          <w:szCs w:val="28"/>
        </w:rPr>
        <w:t xml:space="preserve"> тис.грн., касові видатки </w:t>
      </w:r>
      <w:r>
        <w:rPr>
          <w:sz w:val="28"/>
          <w:szCs w:val="28"/>
        </w:rPr>
        <w:t>300,0</w:t>
      </w:r>
      <w:r w:rsidRPr="0045282B">
        <w:rPr>
          <w:sz w:val="28"/>
          <w:szCs w:val="28"/>
        </w:rPr>
        <w:t xml:space="preserve"> тис.грн., в т.ч.</w:t>
      </w:r>
      <w:r>
        <w:rPr>
          <w:sz w:val="28"/>
          <w:szCs w:val="28"/>
        </w:rPr>
        <w:t>кошти субвенції</w:t>
      </w:r>
      <w:r w:rsidRPr="0045282B">
        <w:rPr>
          <w:sz w:val="28"/>
          <w:szCs w:val="28"/>
        </w:rPr>
        <w:t xml:space="preserve"> – </w:t>
      </w:r>
      <w:r>
        <w:rPr>
          <w:sz w:val="28"/>
          <w:szCs w:val="28"/>
        </w:rPr>
        <w:t>100,0</w:t>
      </w:r>
      <w:r w:rsidRPr="0045282B">
        <w:rPr>
          <w:sz w:val="28"/>
          <w:szCs w:val="28"/>
        </w:rPr>
        <w:t xml:space="preserve"> тис.грн.;</w:t>
      </w:r>
    </w:p>
    <w:p w:rsidR="00516C33" w:rsidRDefault="00516C33" w:rsidP="00291F74">
      <w:pPr>
        <w:jc w:val="both"/>
        <w:rPr>
          <w:sz w:val="28"/>
          <w:szCs w:val="28"/>
        </w:rPr>
      </w:pPr>
      <w:r>
        <w:rPr>
          <w:sz w:val="28"/>
          <w:szCs w:val="28"/>
        </w:rPr>
        <w:t>(роботи завершено);</w:t>
      </w:r>
    </w:p>
    <w:p w:rsidR="00516C33" w:rsidRPr="00A26588" w:rsidRDefault="00516C33" w:rsidP="00291F74">
      <w:pPr>
        <w:jc w:val="both"/>
        <w:rPr>
          <w:sz w:val="28"/>
          <w:szCs w:val="28"/>
        </w:rPr>
      </w:pPr>
      <w:r w:rsidRPr="00A26588">
        <w:rPr>
          <w:sz w:val="28"/>
          <w:szCs w:val="28"/>
        </w:rPr>
        <w:t>- заміна вікон та дверей (капітальний ремонт) Народного дому, с. Полонична</w:t>
      </w:r>
      <w:r>
        <w:rPr>
          <w:sz w:val="28"/>
          <w:szCs w:val="28"/>
        </w:rPr>
        <w:t xml:space="preserve">, – </w:t>
      </w:r>
      <w:r w:rsidRPr="0045282B">
        <w:rPr>
          <w:sz w:val="28"/>
          <w:szCs w:val="28"/>
        </w:rPr>
        <w:t xml:space="preserve">передбачено </w:t>
      </w:r>
      <w:r>
        <w:rPr>
          <w:sz w:val="28"/>
          <w:szCs w:val="28"/>
        </w:rPr>
        <w:t>93,98</w:t>
      </w:r>
      <w:r w:rsidRPr="0045282B">
        <w:rPr>
          <w:sz w:val="28"/>
          <w:szCs w:val="28"/>
        </w:rPr>
        <w:t xml:space="preserve"> тис.грн., касові видатки </w:t>
      </w:r>
      <w:r>
        <w:rPr>
          <w:sz w:val="28"/>
          <w:szCs w:val="28"/>
        </w:rPr>
        <w:t>93,9</w:t>
      </w:r>
      <w:r w:rsidRPr="0045282B">
        <w:rPr>
          <w:sz w:val="28"/>
          <w:szCs w:val="28"/>
        </w:rPr>
        <w:t xml:space="preserve"> тис.грн., в т.ч.</w:t>
      </w:r>
      <w:r>
        <w:rPr>
          <w:sz w:val="28"/>
          <w:szCs w:val="28"/>
        </w:rPr>
        <w:t>кошти субвенції</w:t>
      </w:r>
      <w:r w:rsidRPr="0045282B">
        <w:rPr>
          <w:sz w:val="28"/>
          <w:szCs w:val="28"/>
        </w:rPr>
        <w:t xml:space="preserve"> – </w:t>
      </w:r>
      <w:r>
        <w:rPr>
          <w:sz w:val="28"/>
          <w:szCs w:val="28"/>
        </w:rPr>
        <w:t>93,0</w:t>
      </w:r>
      <w:r w:rsidRPr="0045282B">
        <w:rPr>
          <w:sz w:val="28"/>
          <w:szCs w:val="28"/>
        </w:rPr>
        <w:t xml:space="preserve"> тис.грн.</w:t>
      </w:r>
      <w:r>
        <w:rPr>
          <w:sz w:val="28"/>
          <w:szCs w:val="28"/>
        </w:rPr>
        <w:t>(роботи завершено);</w:t>
      </w:r>
    </w:p>
    <w:p w:rsidR="00516C33" w:rsidRPr="00A26588" w:rsidRDefault="00516C33" w:rsidP="00291F74">
      <w:pPr>
        <w:jc w:val="both"/>
        <w:rPr>
          <w:sz w:val="28"/>
          <w:szCs w:val="28"/>
        </w:rPr>
      </w:pPr>
      <w:r w:rsidRPr="00A26588">
        <w:rPr>
          <w:sz w:val="28"/>
          <w:szCs w:val="28"/>
        </w:rPr>
        <w:t>- капітальний ремонт та благоустрій території кладовища, с. Сілець</w:t>
      </w:r>
      <w:r w:rsidRPr="0045282B">
        <w:rPr>
          <w:sz w:val="28"/>
          <w:szCs w:val="28"/>
        </w:rPr>
        <w:t xml:space="preserve">– передбачено </w:t>
      </w:r>
      <w:r>
        <w:rPr>
          <w:sz w:val="28"/>
          <w:szCs w:val="28"/>
        </w:rPr>
        <w:t>55,0</w:t>
      </w:r>
      <w:r w:rsidRPr="0045282B">
        <w:rPr>
          <w:sz w:val="28"/>
          <w:szCs w:val="28"/>
        </w:rPr>
        <w:t xml:space="preserve"> тис.грн., касові видатки </w:t>
      </w:r>
      <w:r>
        <w:rPr>
          <w:sz w:val="28"/>
          <w:szCs w:val="28"/>
        </w:rPr>
        <w:t>16,5</w:t>
      </w:r>
      <w:r w:rsidRPr="0045282B">
        <w:rPr>
          <w:sz w:val="28"/>
          <w:szCs w:val="28"/>
        </w:rPr>
        <w:t xml:space="preserve"> тис.грн., в т.ч.</w:t>
      </w:r>
      <w:r>
        <w:rPr>
          <w:sz w:val="28"/>
          <w:szCs w:val="28"/>
        </w:rPr>
        <w:t>кошти субвенції</w:t>
      </w:r>
      <w:r w:rsidRPr="0045282B">
        <w:rPr>
          <w:sz w:val="28"/>
          <w:szCs w:val="28"/>
        </w:rPr>
        <w:t xml:space="preserve"> – </w:t>
      </w:r>
      <w:r>
        <w:rPr>
          <w:sz w:val="28"/>
          <w:szCs w:val="28"/>
        </w:rPr>
        <w:t>16,5</w:t>
      </w:r>
      <w:r w:rsidRPr="0045282B">
        <w:rPr>
          <w:sz w:val="28"/>
          <w:szCs w:val="28"/>
        </w:rPr>
        <w:t xml:space="preserve"> тис.грн.;</w:t>
      </w:r>
    </w:p>
    <w:p w:rsidR="00516C33" w:rsidRPr="00A26588" w:rsidRDefault="00516C33" w:rsidP="00291F74">
      <w:pPr>
        <w:jc w:val="both"/>
        <w:rPr>
          <w:sz w:val="28"/>
          <w:szCs w:val="28"/>
        </w:rPr>
      </w:pPr>
      <w:r>
        <w:rPr>
          <w:b/>
          <w:sz w:val="28"/>
          <w:szCs w:val="28"/>
        </w:rPr>
        <w:t xml:space="preserve">          </w:t>
      </w:r>
      <w:r w:rsidRPr="00A26588">
        <w:rPr>
          <w:b/>
          <w:sz w:val="28"/>
          <w:szCs w:val="28"/>
        </w:rPr>
        <w:t>За кошти Програми капітального будівництва об`єктів соціально-культурного та житлово-комунального призначення за рахунок коштів бюджету розвитку обласного бюджету п</w:t>
      </w:r>
      <w:r w:rsidRPr="00A26588">
        <w:rPr>
          <w:sz w:val="28"/>
          <w:szCs w:val="28"/>
        </w:rPr>
        <w:t xml:space="preserve">ередбачено </w:t>
      </w:r>
      <w:r w:rsidRPr="00A26588">
        <w:rPr>
          <w:bCs/>
          <w:sz w:val="28"/>
          <w:szCs w:val="28"/>
        </w:rPr>
        <w:t>1005,0</w:t>
      </w:r>
      <w:r w:rsidRPr="00A26588">
        <w:rPr>
          <w:sz w:val="28"/>
          <w:szCs w:val="28"/>
        </w:rPr>
        <w:t xml:space="preserve">  тис.грн.;</w:t>
      </w:r>
    </w:p>
    <w:p w:rsidR="00516C33" w:rsidRPr="00A26588" w:rsidRDefault="00516C33" w:rsidP="00291F74">
      <w:pPr>
        <w:jc w:val="both"/>
        <w:rPr>
          <w:sz w:val="28"/>
          <w:szCs w:val="28"/>
        </w:rPr>
      </w:pPr>
      <w:r w:rsidRPr="00A26588">
        <w:rPr>
          <w:sz w:val="28"/>
          <w:szCs w:val="28"/>
        </w:rPr>
        <w:t>касові видатки - 660,6 тис.грн.</w:t>
      </w:r>
    </w:p>
    <w:p w:rsidR="00516C33" w:rsidRDefault="00516C33" w:rsidP="00291F74">
      <w:pPr>
        <w:jc w:val="both"/>
        <w:rPr>
          <w:sz w:val="28"/>
          <w:szCs w:val="28"/>
        </w:rPr>
      </w:pPr>
      <w:r w:rsidRPr="00A26588">
        <w:rPr>
          <w:sz w:val="28"/>
          <w:szCs w:val="28"/>
        </w:rPr>
        <w:t xml:space="preserve">- </w:t>
      </w:r>
      <w:r>
        <w:rPr>
          <w:sz w:val="28"/>
          <w:szCs w:val="28"/>
        </w:rPr>
        <w:t>р</w:t>
      </w:r>
      <w:r w:rsidRPr="00A26588">
        <w:rPr>
          <w:sz w:val="28"/>
          <w:szCs w:val="28"/>
        </w:rPr>
        <w:t>еконструкція нежитлового приміщення в дитячий садок по вул.Садова, 10 в с. Зубів-Міст Кам'янка-Бузького району Львівської області</w:t>
      </w:r>
      <w:r>
        <w:rPr>
          <w:sz w:val="28"/>
          <w:szCs w:val="28"/>
        </w:rPr>
        <w:t xml:space="preserve">– </w:t>
      </w:r>
      <w:r w:rsidRPr="0045282B">
        <w:rPr>
          <w:sz w:val="28"/>
          <w:szCs w:val="28"/>
        </w:rPr>
        <w:t xml:space="preserve">передбачено </w:t>
      </w:r>
      <w:r>
        <w:rPr>
          <w:sz w:val="28"/>
          <w:szCs w:val="28"/>
        </w:rPr>
        <w:t>839,0</w:t>
      </w:r>
      <w:r w:rsidRPr="0045282B">
        <w:rPr>
          <w:sz w:val="28"/>
          <w:szCs w:val="28"/>
        </w:rPr>
        <w:t xml:space="preserve"> тис.грн., касові видатки </w:t>
      </w:r>
      <w:r>
        <w:rPr>
          <w:sz w:val="28"/>
          <w:szCs w:val="28"/>
        </w:rPr>
        <w:t>325,0</w:t>
      </w:r>
      <w:r w:rsidRPr="0045282B">
        <w:rPr>
          <w:sz w:val="28"/>
          <w:szCs w:val="28"/>
        </w:rPr>
        <w:t xml:space="preserve"> тис.грн., в т.ч.</w:t>
      </w:r>
      <w:r>
        <w:rPr>
          <w:sz w:val="28"/>
          <w:szCs w:val="28"/>
        </w:rPr>
        <w:t>кошти бюджету розвитку</w:t>
      </w:r>
      <w:r w:rsidRPr="0045282B">
        <w:rPr>
          <w:sz w:val="28"/>
          <w:szCs w:val="28"/>
        </w:rPr>
        <w:t xml:space="preserve"> – </w:t>
      </w:r>
      <w:r>
        <w:rPr>
          <w:sz w:val="28"/>
          <w:szCs w:val="28"/>
        </w:rPr>
        <w:t>250,0</w:t>
      </w:r>
      <w:r w:rsidRPr="0045282B">
        <w:rPr>
          <w:sz w:val="28"/>
          <w:szCs w:val="28"/>
        </w:rPr>
        <w:t xml:space="preserve"> тис.грн.;</w:t>
      </w:r>
    </w:p>
    <w:p w:rsidR="00516C33" w:rsidRDefault="00516C33" w:rsidP="00291F74">
      <w:pPr>
        <w:jc w:val="both"/>
        <w:rPr>
          <w:sz w:val="28"/>
          <w:szCs w:val="28"/>
        </w:rPr>
      </w:pPr>
      <w:r w:rsidRPr="00A26588">
        <w:rPr>
          <w:sz w:val="28"/>
          <w:szCs w:val="28"/>
        </w:rPr>
        <w:t xml:space="preserve">- </w:t>
      </w:r>
      <w:r>
        <w:rPr>
          <w:sz w:val="28"/>
          <w:szCs w:val="28"/>
        </w:rPr>
        <w:t>д</w:t>
      </w:r>
      <w:r w:rsidRPr="00A26588">
        <w:rPr>
          <w:sz w:val="28"/>
          <w:szCs w:val="28"/>
        </w:rPr>
        <w:t>обудова ЗОШ І-ІІІ ст. на 300 учнів в с.Батятичі Кам'янка-Бузького району Львівської області</w:t>
      </w:r>
      <w:r w:rsidRPr="00E8444B">
        <w:rPr>
          <w:sz w:val="28"/>
          <w:szCs w:val="28"/>
        </w:rPr>
        <w:t xml:space="preserve">– </w:t>
      </w:r>
      <w:r w:rsidRPr="0045282B">
        <w:rPr>
          <w:sz w:val="28"/>
          <w:szCs w:val="28"/>
        </w:rPr>
        <w:t xml:space="preserve">передбачено </w:t>
      </w:r>
      <w:r>
        <w:rPr>
          <w:sz w:val="28"/>
          <w:szCs w:val="28"/>
        </w:rPr>
        <w:t>400,0</w:t>
      </w:r>
      <w:r w:rsidRPr="0045282B">
        <w:rPr>
          <w:sz w:val="28"/>
          <w:szCs w:val="28"/>
        </w:rPr>
        <w:t xml:space="preserve"> тис.грн., касові видатки </w:t>
      </w:r>
      <w:r>
        <w:rPr>
          <w:sz w:val="28"/>
          <w:szCs w:val="28"/>
        </w:rPr>
        <w:t>305,6</w:t>
      </w:r>
      <w:r w:rsidRPr="0045282B">
        <w:rPr>
          <w:sz w:val="28"/>
          <w:szCs w:val="28"/>
        </w:rPr>
        <w:t xml:space="preserve"> тис.грн., в т.ч.</w:t>
      </w:r>
      <w:r>
        <w:rPr>
          <w:sz w:val="28"/>
          <w:szCs w:val="28"/>
        </w:rPr>
        <w:t xml:space="preserve">кошти бюджету розвитку </w:t>
      </w:r>
      <w:r w:rsidRPr="0045282B">
        <w:rPr>
          <w:sz w:val="28"/>
          <w:szCs w:val="28"/>
        </w:rPr>
        <w:t xml:space="preserve">– </w:t>
      </w:r>
      <w:r>
        <w:rPr>
          <w:sz w:val="28"/>
          <w:szCs w:val="28"/>
        </w:rPr>
        <w:t>305,6</w:t>
      </w:r>
      <w:r w:rsidRPr="0045282B">
        <w:rPr>
          <w:sz w:val="28"/>
          <w:szCs w:val="28"/>
        </w:rPr>
        <w:t xml:space="preserve"> тис.грн.;</w:t>
      </w:r>
    </w:p>
    <w:p w:rsidR="00516C33" w:rsidRPr="00A26588" w:rsidRDefault="00516C33" w:rsidP="00291F74">
      <w:pPr>
        <w:jc w:val="both"/>
        <w:rPr>
          <w:sz w:val="28"/>
          <w:szCs w:val="28"/>
        </w:rPr>
      </w:pPr>
      <w:r w:rsidRPr="00A26588">
        <w:rPr>
          <w:sz w:val="28"/>
          <w:szCs w:val="28"/>
        </w:rPr>
        <w:t>-</w:t>
      </w:r>
      <w:r>
        <w:rPr>
          <w:sz w:val="28"/>
          <w:szCs w:val="28"/>
        </w:rPr>
        <w:t xml:space="preserve"> р</w:t>
      </w:r>
      <w:r w:rsidRPr="00A26588">
        <w:rPr>
          <w:sz w:val="28"/>
          <w:szCs w:val="28"/>
        </w:rPr>
        <w:t>еконструкція з надбудовою мансардного поверху колишньої контори Стародобротвірської СТ під приміщення дитячого дошкільного закладу в с. Старий Добротвір вул. Космонавтів,4 Кам'янка-Бузького району Львівської області</w:t>
      </w:r>
      <w:r>
        <w:rPr>
          <w:sz w:val="28"/>
          <w:szCs w:val="28"/>
        </w:rPr>
        <w:t xml:space="preserve"> </w:t>
      </w:r>
      <w:r w:rsidRPr="00E8444B">
        <w:rPr>
          <w:sz w:val="28"/>
          <w:szCs w:val="28"/>
        </w:rPr>
        <w:t xml:space="preserve">– </w:t>
      </w:r>
      <w:r w:rsidRPr="0045282B">
        <w:rPr>
          <w:sz w:val="28"/>
          <w:szCs w:val="28"/>
        </w:rPr>
        <w:t xml:space="preserve">передбачено </w:t>
      </w:r>
      <w:r>
        <w:rPr>
          <w:sz w:val="28"/>
          <w:szCs w:val="28"/>
        </w:rPr>
        <w:t>450,0</w:t>
      </w:r>
      <w:r w:rsidRPr="0045282B">
        <w:rPr>
          <w:sz w:val="28"/>
          <w:szCs w:val="28"/>
        </w:rPr>
        <w:t xml:space="preserve"> тис.грн., касові видатки </w:t>
      </w:r>
      <w:r>
        <w:rPr>
          <w:sz w:val="28"/>
          <w:szCs w:val="28"/>
        </w:rPr>
        <w:t>350,0</w:t>
      </w:r>
      <w:r w:rsidRPr="0045282B">
        <w:rPr>
          <w:sz w:val="28"/>
          <w:szCs w:val="28"/>
        </w:rPr>
        <w:t xml:space="preserve"> тис.грн., в т.ч.</w:t>
      </w:r>
      <w:r>
        <w:rPr>
          <w:sz w:val="28"/>
          <w:szCs w:val="28"/>
        </w:rPr>
        <w:t xml:space="preserve">кошти бюджету розвитку </w:t>
      </w:r>
      <w:r w:rsidRPr="0045282B">
        <w:rPr>
          <w:sz w:val="28"/>
          <w:szCs w:val="28"/>
        </w:rPr>
        <w:t>–</w:t>
      </w:r>
      <w:r>
        <w:rPr>
          <w:sz w:val="28"/>
          <w:szCs w:val="28"/>
        </w:rPr>
        <w:t>350,0</w:t>
      </w:r>
      <w:r w:rsidRPr="0045282B">
        <w:rPr>
          <w:sz w:val="28"/>
          <w:szCs w:val="28"/>
        </w:rPr>
        <w:t xml:space="preserve"> тис.грн.</w:t>
      </w:r>
    </w:p>
    <w:p w:rsidR="00516C33" w:rsidRPr="00A26588" w:rsidRDefault="00516C33" w:rsidP="00291F74">
      <w:pPr>
        <w:jc w:val="both"/>
        <w:rPr>
          <w:sz w:val="28"/>
          <w:szCs w:val="28"/>
        </w:rPr>
      </w:pPr>
      <w:r>
        <w:rPr>
          <w:sz w:val="28"/>
          <w:szCs w:val="28"/>
        </w:rPr>
        <w:t xml:space="preserve">       </w:t>
      </w:r>
      <w:r>
        <w:rPr>
          <w:b/>
          <w:sz w:val="28"/>
          <w:szCs w:val="28"/>
        </w:rPr>
        <w:t xml:space="preserve">   </w:t>
      </w:r>
      <w:r w:rsidRPr="00A26588">
        <w:rPr>
          <w:b/>
          <w:sz w:val="28"/>
          <w:szCs w:val="28"/>
        </w:rPr>
        <w:t>За кошти Програми проведення обласного конкурсу мікропроектів місцевого розвитку у Львівській області на 2016 – 2020 роки п</w:t>
      </w:r>
      <w:r>
        <w:rPr>
          <w:sz w:val="28"/>
          <w:szCs w:val="28"/>
        </w:rPr>
        <w:t xml:space="preserve">ередбачено </w:t>
      </w:r>
      <w:r w:rsidRPr="00A26588">
        <w:rPr>
          <w:sz w:val="28"/>
          <w:szCs w:val="28"/>
        </w:rPr>
        <w:t xml:space="preserve"> </w:t>
      </w:r>
      <w:r w:rsidRPr="00A26588">
        <w:rPr>
          <w:b/>
          <w:bCs/>
          <w:sz w:val="28"/>
          <w:szCs w:val="28"/>
        </w:rPr>
        <w:t>6137,75</w:t>
      </w:r>
      <w:r w:rsidRPr="00A26588">
        <w:rPr>
          <w:b/>
          <w:sz w:val="28"/>
          <w:szCs w:val="28"/>
        </w:rPr>
        <w:t xml:space="preserve"> </w:t>
      </w:r>
      <w:r w:rsidRPr="00A26588">
        <w:rPr>
          <w:sz w:val="28"/>
          <w:szCs w:val="28"/>
        </w:rPr>
        <w:t xml:space="preserve"> тис.грн.; касові видатки - </w:t>
      </w:r>
      <w:r w:rsidRPr="00A26588">
        <w:rPr>
          <w:b/>
          <w:bCs/>
          <w:sz w:val="28"/>
          <w:szCs w:val="28"/>
        </w:rPr>
        <w:t>5173,07</w:t>
      </w:r>
      <w:r w:rsidRPr="00A26588">
        <w:rPr>
          <w:sz w:val="28"/>
          <w:szCs w:val="28"/>
        </w:rPr>
        <w:t xml:space="preserve"> тис.грн. </w:t>
      </w:r>
      <w:r>
        <w:rPr>
          <w:sz w:val="28"/>
          <w:szCs w:val="28"/>
        </w:rPr>
        <w:t>Завершено роботи по 17 об</w:t>
      </w:r>
      <w:r w:rsidRPr="00A26588">
        <w:rPr>
          <w:sz w:val="28"/>
          <w:szCs w:val="28"/>
        </w:rPr>
        <w:t>’</w:t>
      </w:r>
      <w:r>
        <w:rPr>
          <w:sz w:val="28"/>
          <w:szCs w:val="28"/>
        </w:rPr>
        <w:t>єктах.</w:t>
      </w:r>
    </w:p>
    <w:p w:rsidR="00516C33" w:rsidRDefault="00516C33" w:rsidP="00291F74">
      <w:pPr>
        <w:jc w:val="both"/>
        <w:rPr>
          <w:sz w:val="28"/>
          <w:szCs w:val="28"/>
        </w:rPr>
      </w:pPr>
      <w:r w:rsidRPr="00A26588">
        <w:rPr>
          <w:sz w:val="28"/>
          <w:szCs w:val="28"/>
        </w:rPr>
        <w:t xml:space="preserve">- </w:t>
      </w:r>
      <w:r>
        <w:rPr>
          <w:sz w:val="28"/>
          <w:szCs w:val="28"/>
        </w:rPr>
        <w:t>к</w:t>
      </w:r>
      <w:r w:rsidRPr="00A26588">
        <w:rPr>
          <w:sz w:val="28"/>
          <w:szCs w:val="28"/>
        </w:rPr>
        <w:t>апітальний ремонт покрівлі Новояричівського відділення для проживання людей похилого віку</w:t>
      </w:r>
      <w:r w:rsidRPr="001F5B96">
        <w:rPr>
          <w:sz w:val="28"/>
          <w:szCs w:val="28"/>
        </w:rPr>
        <w:t>– кошторисна вартість – 298,12 тис.грн., касові видатки -296,4тис.грн.</w:t>
      </w:r>
      <w:r>
        <w:rPr>
          <w:sz w:val="28"/>
          <w:szCs w:val="28"/>
        </w:rPr>
        <w:t xml:space="preserve"> (роботи</w:t>
      </w:r>
      <w:r w:rsidRPr="001F5B96">
        <w:rPr>
          <w:sz w:val="28"/>
          <w:szCs w:val="28"/>
        </w:rPr>
        <w:t xml:space="preserve"> завершен</w:t>
      </w:r>
      <w:r>
        <w:rPr>
          <w:sz w:val="28"/>
          <w:szCs w:val="28"/>
        </w:rPr>
        <w:t>о</w:t>
      </w:r>
      <w:r w:rsidRPr="001F5B96">
        <w:rPr>
          <w:sz w:val="28"/>
          <w:szCs w:val="28"/>
        </w:rPr>
        <w:t>)</w:t>
      </w:r>
      <w:r w:rsidRPr="00A26588">
        <w:rPr>
          <w:sz w:val="28"/>
          <w:szCs w:val="28"/>
        </w:rPr>
        <w:t>;</w:t>
      </w:r>
    </w:p>
    <w:p w:rsidR="00516C33" w:rsidRDefault="00516C33" w:rsidP="00291F74">
      <w:pPr>
        <w:jc w:val="both"/>
        <w:rPr>
          <w:sz w:val="28"/>
          <w:szCs w:val="28"/>
        </w:rPr>
      </w:pPr>
      <w:r w:rsidRPr="00A26588">
        <w:rPr>
          <w:sz w:val="28"/>
          <w:szCs w:val="28"/>
        </w:rPr>
        <w:t>-</w:t>
      </w:r>
      <w:r>
        <w:rPr>
          <w:sz w:val="28"/>
          <w:szCs w:val="28"/>
        </w:rPr>
        <w:t>к</w:t>
      </w:r>
      <w:r w:rsidRPr="00A26588">
        <w:rPr>
          <w:sz w:val="28"/>
          <w:szCs w:val="28"/>
        </w:rPr>
        <w:t>апітальний ремонт приміщення під внутрішній сан</w:t>
      </w:r>
      <w:r>
        <w:rPr>
          <w:sz w:val="28"/>
          <w:szCs w:val="28"/>
        </w:rPr>
        <w:t xml:space="preserve">вузол в ЗОШ І ст. Старий Яричів </w:t>
      </w:r>
      <w:r w:rsidRPr="00A26588">
        <w:rPr>
          <w:sz w:val="28"/>
          <w:szCs w:val="28"/>
        </w:rPr>
        <w:t>Кам’янка-Бузького району</w:t>
      </w:r>
      <w:r>
        <w:rPr>
          <w:sz w:val="28"/>
          <w:szCs w:val="28"/>
        </w:rPr>
        <w:t>– кошторисна вартість – 143,8 тис.грн., касові видатки 107,8 тис.грн.;</w:t>
      </w:r>
    </w:p>
    <w:p w:rsidR="00516C33" w:rsidRDefault="00516C33" w:rsidP="00291F74">
      <w:pPr>
        <w:jc w:val="both"/>
        <w:rPr>
          <w:sz w:val="28"/>
          <w:szCs w:val="28"/>
        </w:rPr>
      </w:pPr>
      <w:r w:rsidRPr="00A26588">
        <w:rPr>
          <w:sz w:val="28"/>
          <w:szCs w:val="28"/>
        </w:rPr>
        <w:t>-</w:t>
      </w:r>
      <w:r>
        <w:rPr>
          <w:sz w:val="28"/>
          <w:szCs w:val="28"/>
        </w:rPr>
        <w:t>к</w:t>
      </w:r>
      <w:r w:rsidRPr="00A26588">
        <w:rPr>
          <w:sz w:val="28"/>
          <w:szCs w:val="28"/>
        </w:rPr>
        <w:t>апітальний ремонт Ременівської ЗОШ І-ІІІ ст. Кам’янка-Бузького району</w:t>
      </w:r>
      <w:r>
        <w:rPr>
          <w:sz w:val="28"/>
          <w:szCs w:val="28"/>
        </w:rPr>
        <w:t>– кошторисна вартість – 209,76 тис.грн., касові видатки 208,9 тис.грн.</w:t>
      </w:r>
      <w:r w:rsidRPr="00DD11D7">
        <w:rPr>
          <w:sz w:val="28"/>
          <w:szCs w:val="28"/>
        </w:rPr>
        <w:t xml:space="preserve"> </w:t>
      </w:r>
      <w:r>
        <w:rPr>
          <w:sz w:val="28"/>
          <w:szCs w:val="28"/>
        </w:rPr>
        <w:t>(роботи</w:t>
      </w:r>
      <w:r w:rsidRPr="001F5B96">
        <w:rPr>
          <w:sz w:val="28"/>
          <w:szCs w:val="28"/>
        </w:rPr>
        <w:t xml:space="preserve"> завершен</w:t>
      </w:r>
      <w:r>
        <w:rPr>
          <w:sz w:val="28"/>
          <w:szCs w:val="28"/>
        </w:rPr>
        <w:t>о</w:t>
      </w:r>
      <w:r w:rsidRPr="001F5B96">
        <w:rPr>
          <w:sz w:val="28"/>
          <w:szCs w:val="28"/>
        </w:rPr>
        <w:t>)</w:t>
      </w:r>
      <w:r w:rsidRPr="00A26588">
        <w:rPr>
          <w:sz w:val="28"/>
          <w:szCs w:val="28"/>
        </w:rPr>
        <w:t>;</w:t>
      </w:r>
    </w:p>
    <w:p w:rsidR="00516C33" w:rsidRDefault="00516C33" w:rsidP="00291F74">
      <w:pPr>
        <w:jc w:val="both"/>
        <w:rPr>
          <w:sz w:val="28"/>
          <w:szCs w:val="28"/>
        </w:rPr>
      </w:pPr>
      <w:r w:rsidRPr="00A26588">
        <w:rPr>
          <w:sz w:val="28"/>
          <w:szCs w:val="28"/>
        </w:rPr>
        <w:t>-</w:t>
      </w:r>
      <w:r>
        <w:rPr>
          <w:sz w:val="28"/>
          <w:szCs w:val="28"/>
        </w:rPr>
        <w:t>к</w:t>
      </w:r>
      <w:r w:rsidRPr="00A26588">
        <w:rPr>
          <w:sz w:val="28"/>
          <w:szCs w:val="28"/>
        </w:rPr>
        <w:t>апітальний ремонт по утепленню фасаду Незнанівського НВК ЗНЗ І-ІІ ст. ДНЗ Кам’янка-Бузького району</w:t>
      </w:r>
      <w:r>
        <w:rPr>
          <w:sz w:val="28"/>
          <w:szCs w:val="28"/>
        </w:rPr>
        <w:t>– кошторисна вартість – 298,0, касові видатки 288,9 тис.грн.</w:t>
      </w:r>
      <w:r w:rsidRPr="002106A9">
        <w:rPr>
          <w:sz w:val="28"/>
          <w:szCs w:val="28"/>
        </w:rPr>
        <w:t xml:space="preserve"> </w:t>
      </w:r>
      <w:r w:rsidRPr="001F5B96">
        <w:rPr>
          <w:sz w:val="28"/>
          <w:szCs w:val="28"/>
        </w:rPr>
        <w:t>(</w:t>
      </w:r>
      <w:r>
        <w:rPr>
          <w:sz w:val="28"/>
          <w:szCs w:val="28"/>
        </w:rPr>
        <w:t>роботи</w:t>
      </w:r>
      <w:r w:rsidRPr="001F5B96">
        <w:rPr>
          <w:sz w:val="28"/>
          <w:szCs w:val="28"/>
        </w:rPr>
        <w:t xml:space="preserve"> завершен</w:t>
      </w:r>
      <w:r>
        <w:rPr>
          <w:sz w:val="28"/>
          <w:szCs w:val="28"/>
        </w:rPr>
        <w:t>о</w:t>
      </w:r>
      <w:r w:rsidRPr="001F5B96">
        <w:rPr>
          <w:sz w:val="28"/>
          <w:szCs w:val="28"/>
        </w:rPr>
        <w:t>)</w:t>
      </w:r>
      <w:r>
        <w:rPr>
          <w:sz w:val="28"/>
          <w:szCs w:val="28"/>
        </w:rPr>
        <w:t>;</w:t>
      </w:r>
    </w:p>
    <w:p w:rsidR="00516C33" w:rsidRDefault="00516C33" w:rsidP="00291F74">
      <w:pPr>
        <w:jc w:val="both"/>
        <w:rPr>
          <w:sz w:val="28"/>
          <w:szCs w:val="28"/>
        </w:rPr>
      </w:pPr>
      <w:r w:rsidRPr="00A26588">
        <w:rPr>
          <w:sz w:val="28"/>
          <w:szCs w:val="28"/>
        </w:rPr>
        <w:t>-</w:t>
      </w:r>
      <w:r>
        <w:rPr>
          <w:sz w:val="28"/>
          <w:szCs w:val="28"/>
        </w:rPr>
        <w:t>к</w:t>
      </w:r>
      <w:r w:rsidRPr="00A26588">
        <w:rPr>
          <w:sz w:val="28"/>
          <w:szCs w:val="28"/>
        </w:rPr>
        <w:t>апітальний ремонт санвузлів Жовтанецького НВК «ЗОЗ І-Ш ст.-ДЗ» Кам’янка-Бузького району</w:t>
      </w:r>
      <w:r w:rsidRPr="00C95474">
        <w:rPr>
          <w:sz w:val="28"/>
          <w:szCs w:val="28"/>
        </w:rPr>
        <w:t>– кошторисна вартість – 296,9 тис.</w:t>
      </w:r>
      <w:r>
        <w:rPr>
          <w:sz w:val="28"/>
          <w:szCs w:val="28"/>
        </w:rPr>
        <w:t>грн.</w:t>
      </w:r>
      <w:r w:rsidRPr="00C95474">
        <w:rPr>
          <w:sz w:val="28"/>
          <w:szCs w:val="28"/>
        </w:rPr>
        <w:t xml:space="preserve">, касові видатки </w:t>
      </w:r>
      <w:r>
        <w:rPr>
          <w:sz w:val="28"/>
          <w:szCs w:val="28"/>
        </w:rPr>
        <w:t>290,8</w:t>
      </w:r>
      <w:r w:rsidRPr="00C95474">
        <w:rPr>
          <w:sz w:val="28"/>
          <w:szCs w:val="28"/>
        </w:rPr>
        <w:t>тис.грн.</w:t>
      </w:r>
      <w:r w:rsidRPr="002106A9">
        <w:rPr>
          <w:sz w:val="28"/>
          <w:szCs w:val="28"/>
        </w:rPr>
        <w:t xml:space="preserve"> </w:t>
      </w:r>
      <w:r w:rsidRPr="001F5B96">
        <w:rPr>
          <w:sz w:val="28"/>
          <w:szCs w:val="28"/>
        </w:rPr>
        <w:t>(</w:t>
      </w:r>
      <w:r>
        <w:rPr>
          <w:sz w:val="28"/>
          <w:szCs w:val="28"/>
        </w:rPr>
        <w:t>роботи</w:t>
      </w:r>
      <w:r w:rsidRPr="001F5B96">
        <w:rPr>
          <w:sz w:val="28"/>
          <w:szCs w:val="28"/>
        </w:rPr>
        <w:t xml:space="preserve"> завершен</w:t>
      </w:r>
      <w:r>
        <w:rPr>
          <w:sz w:val="28"/>
          <w:szCs w:val="28"/>
        </w:rPr>
        <w:t>о</w:t>
      </w:r>
      <w:r w:rsidRPr="001F5B96">
        <w:rPr>
          <w:sz w:val="28"/>
          <w:szCs w:val="28"/>
        </w:rPr>
        <w:t>)</w:t>
      </w:r>
      <w:r>
        <w:rPr>
          <w:sz w:val="28"/>
          <w:szCs w:val="28"/>
        </w:rPr>
        <w:t>;</w:t>
      </w:r>
    </w:p>
    <w:p w:rsidR="00516C33" w:rsidRDefault="00516C33" w:rsidP="00291F74">
      <w:pPr>
        <w:jc w:val="both"/>
        <w:rPr>
          <w:sz w:val="28"/>
          <w:szCs w:val="28"/>
        </w:rPr>
      </w:pPr>
      <w:r w:rsidRPr="00A26588">
        <w:rPr>
          <w:sz w:val="28"/>
          <w:szCs w:val="28"/>
        </w:rPr>
        <w:t>-</w:t>
      </w:r>
      <w:r>
        <w:rPr>
          <w:sz w:val="28"/>
          <w:szCs w:val="28"/>
        </w:rPr>
        <w:t>к</w:t>
      </w:r>
      <w:r w:rsidRPr="00A26588">
        <w:rPr>
          <w:sz w:val="28"/>
          <w:szCs w:val="28"/>
        </w:rPr>
        <w:t>апітальний ремонт по заміні вікон Дернівського НВК ЗНЗ І-ІІст. – ДНЗ</w:t>
      </w:r>
      <w:r w:rsidRPr="00C95474">
        <w:rPr>
          <w:sz w:val="28"/>
          <w:szCs w:val="28"/>
        </w:rPr>
        <w:t xml:space="preserve">– кошторисна вартість – 297,26 тис.грн., касові видатки </w:t>
      </w:r>
      <w:r>
        <w:rPr>
          <w:sz w:val="28"/>
          <w:szCs w:val="28"/>
        </w:rPr>
        <w:t xml:space="preserve">254,8 </w:t>
      </w:r>
      <w:r w:rsidRPr="00C95474">
        <w:rPr>
          <w:sz w:val="28"/>
          <w:szCs w:val="28"/>
        </w:rPr>
        <w:t>тис.грн.</w:t>
      </w:r>
      <w:r>
        <w:rPr>
          <w:sz w:val="28"/>
          <w:szCs w:val="28"/>
        </w:rPr>
        <w:t>;</w:t>
      </w:r>
    </w:p>
    <w:p w:rsidR="00516C33" w:rsidRDefault="00516C33" w:rsidP="00291F74">
      <w:pPr>
        <w:jc w:val="both"/>
        <w:rPr>
          <w:sz w:val="28"/>
          <w:szCs w:val="28"/>
        </w:rPr>
      </w:pPr>
      <w:r w:rsidRPr="00A26588">
        <w:rPr>
          <w:sz w:val="28"/>
          <w:szCs w:val="28"/>
        </w:rPr>
        <w:t>-</w:t>
      </w:r>
      <w:r>
        <w:rPr>
          <w:sz w:val="28"/>
          <w:szCs w:val="28"/>
        </w:rPr>
        <w:t>к</w:t>
      </w:r>
      <w:r w:rsidRPr="00A26588">
        <w:rPr>
          <w:sz w:val="28"/>
          <w:szCs w:val="28"/>
        </w:rPr>
        <w:t>апітальний ремонт по заміні вікон Деревлянського НВК ЗНЗ І-ІІст. ДНЗ</w:t>
      </w:r>
      <w:r w:rsidRPr="00C95474">
        <w:rPr>
          <w:sz w:val="28"/>
          <w:szCs w:val="28"/>
        </w:rPr>
        <w:t>– кошторисна вартість – 147,0 тис.грн., касові видатки 147,</w:t>
      </w:r>
      <w:r>
        <w:rPr>
          <w:sz w:val="28"/>
          <w:szCs w:val="28"/>
        </w:rPr>
        <w:t>0</w:t>
      </w:r>
      <w:r w:rsidRPr="00C95474">
        <w:rPr>
          <w:sz w:val="28"/>
          <w:szCs w:val="28"/>
        </w:rPr>
        <w:t xml:space="preserve"> тис.грн.</w:t>
      </w:r>
      <w:r w:rsidRPr="002106A9">
        <w:rPr>
          <w:sz w:val="28"/>
          <w:szCs w:val="28"/>
        </w:rPr>
        <w:t xml:space="preserve"> </w:t>
      </w:r>
      <w:r w:rsidRPr="001F5B96">
        <w:rPr>
          <w:sz w:val="28"/>
          <w:szCs w:val="28"/>
        </w:rPr>
        <w:t>(</w:t>
      </w:r>
      <w:r>
        <w:rPr>
          <w:sz w:val="28"/>
          <w:szCs w:val="28"/>
        </w:rPr>
        <w:t>роботи</w:t>
      </w:r>
      <w:r w:rsidRPr="001F5B96">
        <w:rPr>
          <w:sz w:val="28"/>
          <w:szCs w:val="28"/>
        </w:rPr>
        <w:t xml:space="preserve"> завершен</w:t>
      </w:r>
      <w:r>
        <w:rPr>
          <w:sz w:val="28"/>
          <w:szCs w:val="28"/>
        </w:rPr>
        <w:t>о</w:t>
      </w:r>
      <w:r w:rsidRPr="001F5B96">
        <w:rPr>
          <w:sz w:val="28"/>
          <w:szCs w:val="28"/>
        </w:rPr>
        <w:t>)</w:t>
      </w:r>
      <w:r>
        <w:rPr>
          <w:sz w:val="28"/>
          <w:szCs w:val="28"/>
        </w:rPr>
        <w:t>;</w:t>
      </w:r>
    </w:p>
    <w:p w:rsidR="00516C33" w:rsidRDefault="00516C33" w:rsidP="00291F74">
      <w:pPr>
        <w:jc w:val="both"/>
        <w:rPr>
          <w:sz w:val="28"/>
          <w:szCs w:val="28"/>
        </w:rPr>
      </w:pPr>
      <w:r w:rsidRPr="00A26588">
        <w:rPr>
          <w:sz w:val="28"/>
          <w:szCs w:val="28"/>
        </w:rPr>
        <w:t>-</w:t>
      </w:r>
      <w:r>
        <w:rPr>
          <w:sz w:val="28"/>
          <w:szCs w:val="28"/>
        </w:rPr>
        <w:t>к</w:t>
      </w:r>
      <w:r w:rsidRPr="00A26588">
        <w:rPr>
          <w:sz w:val="28"/>
          <w:szCs w:val="28"/>
        </w:rPr>
        <w:t>апітальний ремонт приміщення ФАП в с. Новий Став Кам’янка-Бузького району</w:t>
      </w:r>
      <w:r w:rsidRPr="00C95474">
        <w:rPr>
          <w:sz w:val="28"/>
          <w:szCs w:val="28"/>
        </w:rPr>
        <w:t>– кошторисна вартість – 298,</w:t>
      </w:r>
      <w:r>
        <w:rPr>
          <w:sz w:val="28"/>
          <w:szCs w:val="28"/>
        </w:rPr>
        <w:t>9</w:t>
      </w:r>
      <w:r w:rsidRPr="00C95474">
        <w:rPr>
          <w:sz w:val="28"/>
          <w:szCs w:val="28"/>
        </w:rPr>
        <w:t xml:space="preserve"> тис.</w:t>
      </w:r>
      <w:r>
        <w:rPr>
          <w:sz w:val="28"/>
          <w:szCs w:val="28"/>
        </w:rPr>
        <w:t>грн.</w:t>
      </w:r>
      <w:r w:rsidRPr="00C95474">
        <w:rPr>
          <w:sz w:val="28"/>
          <w:szCs w:val="28"/>
        </w:rPr>
        <w:t>, касові видатки</w:t>
      </w:r>
      <w:r>
        <w:rPr>
          <w:sz w:val="28"/>
          <w:szCs w:val="28"/>
        </w:rPr>
        <w:t xml:space="preserve"> 107,8</w:t>
      </w:r>
      <w:r w:rsidRPr="00C95474">
        <w:rPr>
          <w:sz w:val="28"/>
          <w:szCs w:val="28"/>
        </w:rPr>
        <w:t xml:space="preserve"> тис.грн.</w:t>
      </w:r>
      <w:r>
        <w:rPr>
          <w:sz w:val="28"/>
          <w:szCs w:val="28"/>
        </w:rPr>
        <w:t>;</w:t>
      </w:r>
    </w:p>
    <w:p w:rsidR="00516C33" w:rsidRDefault="00516C33" w:rsidP="00291F74">
      <w:pPr>
        <w:jc w:val="both"/>
        <w:rPr>
          <w:sz w:val="28"/>
          <w:szCs w:val="28"/>
        </w:rPr>
      </w:pPr>
      <w:r w:rsidRPr="00A26588">
        <w:rPr>
          <w:sz w:val="28"/>
          <w:szCs w:val="28"/>
        </w:rPr>
        <w:t>-</w:t>
      </w:r>
      <w:r>
        <w:rPr>
          <w:sz w:val="28"/>
          <w:szCs w:val="28"/>
        </w:rPr>
        <w:t>к</w:t>
      </w:r>
      <w:r w:rsidRPr="00A26588">
        <w:rPr>
          <w:sz w:val="28"/>
          <w:szCs w:val="28"/>
        </w:rPr>
        <w:t>апітальний ремонт даху амбулаторії загальної практики сімейної медицини в с. Великосілки Кам’янка-Бузького району</w:t>
      </w:r>
      <w:r w:rsidRPr="00C95474">
        <w:rPr>
          <w:sz w:val="28"/>
          <w:szCs w:val="28"/>
        </w:rPr>
        <w:t>– ко</w:t>
      </w:r>
      <w:r w:rsidRPr="002106A9">
        <w:rPr>
          <w:sz w:val="28"/>
          <w:szCs w:val="28"/>
        </w:rPr>
        <w:t xml:space="preserve">шторисна вартість – 218,0 тис.грн., касові видатки  216,8 тис.грн. </w:t>
      </w:r>
      <w:r w:rsidRPr="001F5B96">
        <w:rPr>
          <w:sz w:val="28"/>
          <w:szCs w:val="28"/>
        </w:rPr>
        <w:t>(</w:t>
      </w:r>
      <w:r>
        <w:rPr>
          <w:sz w:val="28"/>
          <w:szCs w:val="28"/>
        </w:rPr>
        <w:t>роботи</w:t>
      </w:r>
      <w:r w:rsidRPr="001F5B96">
        <w:rPr>
          <w:sz w:val="28"/>
          <w:szCs w:val="28"/>
        </w:rPr>
        <w:t xml:space="preserve"> завершен</w:t>
      </w:r>
      <w:r>
        <w:rPr>
          <w:sz w:val="28"/>
          <w:szCs w:val="28"/>
        </w:rPr>
        <w:t>о);</w:t>
      </w:r>
    </w:p>
    <w:p w:rsidR="00516C33" w:rsidRDefault="00516C33" w:rsidP="00291F74">
      <w:pPr>
        <w:jc w:val="both"/>
        <w:rPr>
          <w:sz w:val="28"/>
          <w:szCs w:val="28"/>
        </w:rPr>
      </w:pPr>
      <w:r w:rsidRPr="00A26588">
        <w:rPr>
          <w:sz w:val="28"/>
          <w:szCs w:val="28"/>
        </w:rPr>
        <w:t>-</w:t>
      </w:r>
      <w:r>
        <w:rPr>
          <w:sz w:val="28"/>
          <w:szCs w:val="28"/>
        </w:rPr>
        <w:t>р</w:t>
      </w:r>
      <w:r w:rsidRPr="00A26588">
        <w:rPr>
          <w:sz w:val="28"/>
          <w:szCs w:val="28"/>
        </w:rPr>
        <w:t>еконструкція вуличного освітлення с. Печихвости, вул.Зелена, Ів.Франка, Незалежності Великоколоднівської сільської ради Кам’янка-Бузького району</w:t>
      </w:r>
      <w:r w:rsidRPr="00C95474">
        <w:rPr>
          <w:sz w:val="28"/>
          <w:szCs w:val="28"/>
        </w:rPr>
        <w:t>– кошторисна вартість – 228,868 тис.</w:t>
      </w:r>
      <w:r>
        <w:rPr>
          <w:sz w:val="28"/>
          <w:szCs w:val="28"/>
        </w:rPr>
        <w:t>грн.</w:t>
      </w:r>
      <w:r w:rsidRPr="00C95474">
        <w:rPr>
          <w:sz w:val="28"/>
          <w:szCs w:val="28"/>
        </w:rPr>
        <w:t xml:space="preserve">, касові видатки </w:t>
      </w:r>
      <w:r>
        <w:rPr>
          <w:sz w:val="28"/>
          <w:szCs w:val="28"/>
        </w:rPr>
        <w:t xml:space="preserve">228,9 </w:t>
      </w:r>
      <w:r w:rsidRPr="00C95474">
        <w:rPr>
          <w:sz w:val="28"/>
          <w:szCs w:val="28"/>
        </w:rPr>
        <w:t>тис.грн.</w:t>
      </w:r>
      <w:r w:rsidRPr="002106A9">
        <w:rPr>
          <w:sz w:val="28"/>
          <w:szCs w:val="28"/>
        </w:rPr>
        <w:t xml:space="preserve"> </w:t>
      </w:r>
      <w:r w:rsidRPr="001F5B96">
        <w:rPr>
          <w:sz w:val="28"/>
          <w:szCs w:val="28"/>
        </w:rPr>
        <w:t>(</w:t>
      </w:r>
      <w:r>
        <w:rPr>
          <w:sz w:val="28"/>
          <w:szCs w:val="28"/>
        </w:rPr>
        <w:t>роботи</w:t>
      </w:r>
      <w:r w:rsidRPr="001F5B96">
        <w:rPr>
          <w:sz w:val="28"/>
          <w:szCs w:val="28"/>
        </w:rPr>
        <w:t xml:space="preserve"> завершен</w:t>
      </w:r>
      <w:r>
        <w:rPr>
          <w:sz w:val="28"/>
          <w:szCs w:val="28"/>
        </w:rPr>
        <w:t>о</w:t>
      </w:r>
      <w:r w:rsidRPr="001F5B96">
        <w:rPr>
          <w:sz w:val="28"/>
          <w:szCs w:val="28"/>
        </w:rPr>
        <w:t>)</w:t>
      </w:r>
      <w:r>
        <w:rPr>
          <w:sz w:val="28"/>
          <w:szCs w:val="28"/>
        </w:rPr>
        <w:t>;</w:t>
      </w:r>
    </w:p>
    <w:p w:rsidR="00516C33" w:rsidRDefault="00516C33" w:rsidP="00291F74">
      <w:pPr>
        <w:jc w:val="both"/>
        <w:rPr>
          <w:sz w:val="28"/>
          <w:szCs w:val="28"/>
        </w:rPr>
      </w:pPr>
      <w:r w:rsidRPr="00A26588">
        <w:rPr>
          <w:sz w:val="28"/>
          <w:szCs w:val="28"/>
        </w:rPr>
        <w:t>-</w:t>
      </w:r>
      <w:r>
        <w:rPr>
          <w:sz w:val="28"/>
          <w:szCs w:val="28"/>
        </w:rPr>
        <w:t>б</w:t>
      </w:r>
      <w:r w:rsidRPr="00A26588">
        <w:rPr>
          <w:sz w:val="28"/>
          <w:szCs w:val="28"/>
        </w:rPr>
        <w:t>удівництво вуличного освітлення з с. Долина до с. Сілець Кам’янка-Бузького району, Львівської області</w:t>
      </w:r>
      <w:r w:rsidRPr="00C95474">
        <w:rPr>
          <w:sz w:val="28"/>
          <w:szCs w:val="28"/>
        </w:rPr>
        <w:t xml:space="preserve">– кошторисна вартість </w:t>
      </w:r>
      <w:r>
        <w:rPr>
          <w:sz w:val="28"/>
          <w:szCs w:val="28"/>
        </w:rPr>
        <w:t>–</w:t>
      </w:r>
      <w:r w:rsidRPr="00C95474">
        <w:rPr>
          <w:sz w:val="28"/>
          <w:szCs w:val="28"/>
        </w:rPr>
        <w:t xml:space="preserve"> </w:t>
      </w:r>
      <w:r>
        <w:rPr>
          <w:sz w:val="28"/>
          <w:szCs w:val="28"/>
        </w:rPr>
        <w:t>255,122 тис.грн.</w:t>
      </w:r>
      <w:r w:rsidRPr="00C95474">
        <w:rPr>
          <w:sz w:val="28"/>
          <w:szCs w:val="28"/>
        </w:rPr>
        <w:t xml:space="preserve">, касові видатки </w:t>
      </w:r>
      <w:r>
        <w:rPr>
          <w:sz w:val="28"/>
          <w:szCs w:val="28"/>
        </w:rPr>
        <w:t xml:space="preserve">254,1 </w:t>
      </w:r>
      <w:r w:rsidRPr="00C95474">
        <w:rPr>
          <w:sz w:val="28"/>
          <w:szCs w:val="28"/>
        </w:rPr>
        <w:t>тис.грн.</w:t>
      </w:r>
      <w:r w:rsidRPr="002106A9">
        <w:rPr>
          <w:sz w:val="28"/>
          <w:szCs w:val="28"/>
        </w:rPr>
        <w:t xml:space="preserve"> </w:t>
      </w:r>
      <w:r w:rsidRPr="001F5B96">
        <w:rPr>
          <w:sz w:val="28"/>
          <w:szCs w:val="28"/>
        </w:rPr>
        <w:t>(</w:t>
      </w:r>
      <w:r>
        <w:rPr>
          <w:sz w:val="28"/>
          <w:szCs w:val="28"/>
        </w:rPr>
        <w:t>роботи</w:t>
      </w:r>
      <w:r w:rsidRPr="001F5B96">
        <w:rPr>
          <w:sz w:val="28"/>
          <w:szCs w:val="28"/>
        </w:rPr>
        <w:t xml:space="preserve"> завершен</w:t>
      </w:r>
      <w:r>
        <w:rPr>
          <w:sz w:val="28"/>
          <w:szCs w:val="28"/>
        </w:rPr>
        <w:t>о</w:t>
      </w:r>
      <w:r w:rsidRPr="001F5B96">
        <w:rPr>
          <w:sz w:val="28"/>
          <w:szCs w:val="28"/>
        </w:rPr>
        <w:t>)</w:t>
      </w:r>
      <w:r>
        <w:rPr>
          <w:sz w:val="28"/>
          <w:szCs w:val="28"/>
        </w:rPr>
        <w:t>;</w:t>
      </w:r>
    </w:p>
    <w:p w:rsidR="00516C33" w:rsidRDefault="00516C33" w:rsidP="00291F74">
      <w:pPr>
        <w:jc w:val="both"/>
        <w:rPr>
          <w:sz w:val="28"/>
          <w:szCs w:val="28"/>
        </w:rPr>
      </w:pPr>
      <w:r w:rsidRPr="00A26588">
        <w:rPr>
          <w:sz w:val="28"/>
          <w:szCs w:val="28"/>
        </w:rPr>
        <w:t>-</w:t>
      </w:r>
      <w:r>
        <w:rPr>
          <w:sz w:val="28"/>
          <w:szCs w:val="28"/>
        </w:rPr>
        <w:t>б</w:t>
      </w:r>
      <w:r w:rsidRPr="00A26588">
        <w:rPr>
          <w:sz w:val="28"/>
          <w:szCs w:val="28"/>
        </w:rPr>
        <w:t>удівництво вуличного освітлення по вул. Лесі Українки в с. Козаки Кам’янка-Бузького району, Львівської області</w:t>
      </w:r>
      <w:r w:rsidRPr="00C95474">
        <w:rPr>
          <w:sz w:val="28"/>
          <w:szCs w:val="28"/>
        </w:rPr>
        <w:t xml:space="preserve">– кошторисна вартість – 103,169 тис.грн., касові видатки </w:t>
      </w:r>
      <w:r>
        <w:rPr>
          <w:sz w:val="28"/>
          <w:szCs w:val="28"/>
        </w:rPr>
        <w:t xml:space="preserve">52,2 </w:t>
      </w:r>
      <w:r w:rsidRPr="00C95474">
        <w:rPr>
          <w:sz w:val="28"/>
          <w:szCs w:val="28"/>
        </w:rPr>
        <w:t>тис.грн.</w:t>
      </w:r>
      <w:r>
        <w:rPr>
          <w:sz w:val="28"/>
          <w:szCs w:val="28"/>
        </w:rPr>
        <w:t>;</w:t>
      </w:r>
    </w:p>
    <w:p w:rsidR="00516C33" w:rsidRDefault="00516C33" w:rsidP="00291F74">
      <w:pPr>
        <w:jc w:val="both"/>
        <w:rPr>
          <w:sz w:val="28"/>
          <w:szCs w:val="28"/>
        </w:rPr>
      </w:pPr>
      <w:r w:rsidRPr="00A26588">
        <w:rPr>
          <w:sz w:val="28"/>
          <w:szCs w:val="28"/>
        </w:rPr>
        <w:t>-</w:t>
      </w:r>
      <w:r>
        <w:rPr>
          <w:sz w:val="28"/>
          <w:szCs w:val="28"/>
        </w:rPr>
        <w:t>б</w:t>
      </w:r>
      <w:r w:rsidRPr="00A26588">
        <w:rPr>
          <w:sz w:val="28"/>
          <w:szCs w:val="28"/>
        </w:rPr>
        <w:t>удівництво вуличного освітлення по вул. Василя Стуса в с. Кошаковські Кам'янка-Бузького району</w:t>
      </w:r>
      <w:r>
        <w:rPr>
          <w:sz w:val="28"/>
          <w:szCs w:val="28"/>
        </w:rPr>
        <w:t>– кошторисна вартість – 132,583 тис.грн., касові видатки 66,6 тис.грн.;</w:t>
      </w:r>
    </w:p>
    <w:p w:rsidR="00516C33" w:rsidRDefault="00516C33" w:rsidP="00291F74">
      <w:pPr>
        <w:jc w:val="both"/>
        <w:rPr>
          <w:sz w:val="28"/>
          <w:szCs w:val="28"/>
        </w:rPr>
      </w:pPr>
      <w:r w:rsidRPr="00A26588">
        <w:rPr>
          <w:sz w:val="28"/>
          <w:szCs w:val="28"/>
        </w:rPr>
        <w:t>-</w:t>
      </w:r>
      <w:r>
        <w:rPr>
          <w:sz w:val="28"/>
          <w:szCs w:val="28"/>
        </w:rPr>
        <w:t>б</w:t>
      </w:r>
      <w:r w:rsidRPr="00A26588">
        <w:rPr>
          <w:sz w:val="28"/>
          <w:szCs w:val="28"/>
        </w:rPr>
        <w:t>удівництво вуличного освітлення по вул. Лісова, вул. Незалежності та вул. Проектної в с. Рогалі Кам'янка-Бузького району</w:t>
      </w:r>
      <w:r>
        <w:rPr>
          <w:sz w:val="28"/>
          <w:szCs w:val="28"/>
        </w:rPr>
        <w:t>– кошторисна вартість – 164,677 тис.грн., касові видатки 82,7 тис.грн.;</w:t>
      </w:r>
    </w:p>
    <w:p w:rsidR="00516C33" w:rsidRDefault="00516C33" w:rsidP="00291F74">
      <w:pPr>
        <w:jc w:val="both"/>
        <w:rPr>
          <w:sz w:val="28"/>
          <w:szCs w:val="28"/>
        </w:rPr>
      </w:pPr>
      <w:r w:rsidRPr="00A26588">
        <w:rPr>
          <w:sz w:val="28"/>
          <w:szCs w:val="28"/>
        </w:rPr>
        <w:t>-</w:t>
      </w:r>
      <w:r>
        <w:rPr>
          <w:sz w:val="28"/>
          <w:szCs w:val="28"/>
        </w:rPr>
        <w:t>р</w:t>
      </w:r>
      <w:r w:rsidRPr="00A26588">
        <w:rPr>
          <w:sz w:val="28"/>
          <w:szCs w:val="28"/>
        </w:rPr>
        <w:t>еконструкція вуличного освітлення с.Горпин Вирівської сільської ради, Кам’янка-Бузького району</w:t>
      </w:r>
      <w:r w:rsidRPr="00C95474">
        <w:rPr>
          <w:sz w:val="28"/>
          <w:szCs w:val="28"/>
        </w:rPr>
        <w:t>– кошторисна вартість – 264,55 тис.</w:t>
      </w:r>
      <w:r>
        <w:rPr>
          <w:sz w:val="28"/>
          <w:szCs w:val="28"/>
        </w:rPr>
        <w:t>грн.</w:t>
      </w:r>
      <w:r w:rsidRPr="00C95474">
        <w:rPr>
          <w:sz w:val="28"/>
          <w:szCs w:val="28"/>
        </w:rPr>
        <w:t xml:space="preserve">, касові видатки </w:t>
      </w:r>
      <w:r>
        <w:rPr>
          <w:sz w:val="28"/>
          <w:szCs w:val="28"/>
        </w:rPr>
        <w:t xml:space="preserve">264,1 </w:t>
      </w:r>
      <w:r w:rsidRPr="00C95474">
        <w:rPr>
          <w:sz w:val="28"/>
          <w:szCs w:val="28"/>
        </w:rPr>
        <w:t>тис.грн.</w:t>
      </w:r>
      <w:r w:rsidRPr="00DD11D7">
        <w:rPr>
          <w:sz w:val="28"/>
          <w:szCs w:val="28"/>
        </w:rPr>
        <w:t xml:space="preserve"> </w:t>
      </w:r>
      <w:r>
        <w:rPr>
          <w:sz w:val="28"/>
          <w:szCs w:val="28"/>
        </w:rPr>
        <w:t>(роботи</w:t>
      </w:r>
      <w:r w:rsidRPr="001F5B96">
        <w:rPr>
          <w:sz w:val="28"/>
          <w:szCs w:val="28"/>
        </w:rPr>
        <w:t xml:space="preserve"> завершен</w:t>
      </w:r>
      <w:r>
        <w:rPr>
          <w:sz w:val="28"/>
          <w:szCs w:val="28"/>
        </w:rPr>
        <w:t>о</w:t>
      </w:r>
      <w:r w:rsidRPr="001F5B96">
        <w:rPr>
          <w:sz w:val="28"/>
          <w:szCs w:val="28"/>
        </w:rPr>
        <w:t>)</w:t>
      </w:r>
      <w:r w:rsidRPr="00A26588">
        <w:rPr>
          <w:sz w:val="28"/>
          <w:szCs w:val="28"/>
        </w:rPr>
        <w:t>;</w:t>
      </w:r>
    </w:p>
    <w:p w:rsidR="00516C33" w:rsidRDefault="00516C33" w:rsidP="00291F74">
      <w:pPr>
        <w:jc w:val="both"/>
        <w:rPr>
          <w:sz w:val="28"/>
          <w:szCs w:val="28"/>
        </w:rPr>
      </w:pPr>
      <w:r w:rsidRPr="00A26588">
        <w:rPr>
          <w:sz w:val="28"/>
          <w:szCs w:val="28"/>
        </w:rPr>
        <w:t>-</w:t>
      </w:r>
      <w:r>
        <w:rPr>
          <w:sz w:val="28"/>
          <w:szCs w:val="28"/>
        </w:rPr>
        <w:t>р</w:t>
      </w:r>
      <w:r w:rsidRPr="00A26588">
        <w:rPr>
          <w:sz w:val="28"/>
          <w:szCs w:val="28"/>
        </w:rPr>
        <w:t>еконструкція вуличного освітлення с.Деревляни Кам’янка-Бузького району</w:t>
      </w:r>
      <w:r w:rsidRPr="00C95474">
        <w:rPr>
          <w:sz w:val="28"/>
          <w:szCs w:val="28"/>
        </w:rPr>
        <w:t xml:space="preserve">– кошторисна вартість – </w:t>
      </w:r>
      <w:r>
        <w:rPr>
          <w:sz w:val="28"/>
          <w:szCs w:val="28"/>
        </w:rPr>
        <w:t>278,25</w:t>
      </w:r>
      <w:r w:rsidRPr="00C95474">
        <w:rPr>
          <w:sz w:val="28"/>
          <w:szCs w:val="28"/>
        </w:rPr>
        <w:t xml:space="preserve"> тис.</w:t>
      </w:r>
      <w:r>
        <w:rPr>
          <w:sz w:val="28"/>
          <w:szCs w:val="28"/>
        </w:rPr>
        <w:t>грн.</w:t>
      </w:r>
      <w:r w:rsidRPr="00C95474">
        <w:rPr>
          <w:sz w:val="28"/>
          <w:szCs w:val="28"/>
        </w:rPr>
        <w:t xml:space="preserve">, касові видатки </w:t>
      </w:r>
      <w:r>
        <w:rPr>
          <w:sz w:val="28"/>
          <w:szCs w:val="28"/>
        </w:rPr>
        <w:t xml:space="preserve">277,6 </w:t>
      </w:r>
      <w:r w:rsidRPr="00C95474">
        <w:rPr>
          <w:sz w:val="28"/>
          <w:szCs w:val="28"/>
        </w:rPr>
        <w:t>тис.грн.</w:t>
      </w:r>
      <w:r w:rsidRPr="00DD11D7">
        <w:rPr>
          <w:sz w:val="28"/>
          <w:szCs w:val="28"/>
        </w:rPr>
        <w:t xml:space="preserve"> </w:t>
      </w:r>
      <w:r>
        <w:rPr>
          <w:sz w:val="28"/>
          <w:szCs w:val="28"/>
        </w:rPr>
        <w:t>(роботи</w:t>
      </w:r>
      <w:r w:rsidRPr="001F5B96">
        <w:rPr>
          <w:sz w:val="28"/>
          <w:szCs w:val="28"/>
        </w:rPr>
        <w:t xml:space="preserve"> завершен</w:t>
      </w:r>
      <w:r>
        <w:rPr>
          <w:sz w:val="28"/>
          <w:szCs w:val="28"/>
        </w:rPr>
        <w:t>о</w:t>
      </w:r>
      <w:r w:rsidRPr="001F5B96">
        <w:rPr>
          <w:sz w:val="28"/>
          <w:szCs w:val="28"/>
        </w:rPr>
        <w:t>)</w:t>
      </w:r>
      <w:r w:rsidRPr="00A26588">
        <w:rPr>
          <w:sz w:val="28"/>
          <w:szCs w:val="28"/>
        </w:rPr>
        <w:t>;</w:t>
      </w:r>
    </w:p>
    <w:p w:rsidR="00516C33" w:rsidRDefault="00516C33" w:rsidP="00291F74">
      <w:pPr>
        <w:jc w:val="both"/>
        <w:rPr>
          <w:sz w:val="28"/>
          <w:szCs w:val="28"/>
        </w:rPr>
      </w:pPr>
      <w:r w:rsidRPr="00A26588">
        <w:rPr>
          <w:sz w:val="28"/>
          <w:szCs w:val="28"/>
        </w:rPr>
        <w:t>-</w:t>
      </w:r>
      <w:r>
        <w:rPr>
          <w:sz w:val="28"/>
          <w:szCs w:val="28"/>
        </w:rPr>
        <w:t>б</w:t>
      </w:r>
      <w:r w:rsidRPr="00A26588">
        <w:rPr>
          <w:sz w:val="28"/>
          <w:szCs w:val="28"/>
        </w:rPr>
        <w:t>удівництво вуличного освітлення в с. Старий Добротвір Кам’янка-Бузького району, Львівської області</w:t>
      </w:r>
      <w:r w:rsidRPr="00C95474">
        <w:rPr>
          <w:sz w:val="28"/>
          <w:szCs w:val="28"/>
        </w:rPr>
        <w:t xml:space="preserve">– кошторисна вартість – 251,152 тис.грн., касові видатки </w:t>
      </w:r>
      <w:r>
        <w:rPr>
          <w:sz w:val="28"/>
          <w:szCs w:val="28"/>
        </w:rPr>
        <w:t xml:space="preserve">151,2 </w:t>
      </w:r>
      <w:r w:rsidRPr="00C95474">
        <w:rPr>
          <w:sz w:val="28"/>
          <w:szCs w:val="28"/>
        </w:rPr>
        <w:t>тис.грн.</w:t>
      </w:r>
      <w:r>
        <w:rPr>
          <w:sz w:val="28"/>
          <w:szCs w:val="28"/>
        </w:rPr>
        <w:t>;</w:t>
      </w:r>
    </w:p>
    <w:p w:rsidR="00516C33" w:rsidRDefault="00516C33" w:rsidP="00291F74">
      <w:pPr>
        <w:jc w:val="both"/>
        <w:rPr>
          <w:sz w:val="28"/>
          <w:szCs w:val="28"/>
        </w:rPr>
      </w:pPr>
      <w:r w:rsidRPr="00A26588">
        <w:rPr>
          <w:sz w:val="28"/>
          <w:szCs w:val="28"/>
        </w:rPr>
        <w:t xml:space="preserve">- </w:t>
      </w:r>
      <w:r>
        <w:rPr>
          <w:sz w:val="28"/>
          <w:szCs w:val="28"/>
        </w:rPr>
        <w:t>б</w:t>
      </w:r>
      <w:r w:rsidRPr="00A26588">
        <w:rPr>
          <w:sz w:val="28"/>
          <w:szCs w:val="28"/>
        </w:rPr>
        <w:t>удівництво вуличного освітлення в с. Перекалки по вул. Миру Кам’янка-Бузького району, Львівської області</w:t>
      </w:r>
      <w:r>
        <w:rPr>
          <w:sz w:val="28"/>
          <w:szCs w:val="28"/>
        </w:rPr>
        <w:t>– кошторисна вартість – 279,57 тис.грн., касові видатки 179,6 тис.грн.;</w:t>
      </w:r>
    </w:p>
    <w:p w:rsidR="00516C33" w:rsidRDefault="00516C33" w:rsidP="00291F74">
      <w:pPr>
        <w:jc w:val="both"/>
        <w:rPr>
          <w:sz w:val="28"/>
          <w:szCs w:val="28"/>
        </w:rPr>
      </w:pPr>
      <w:r w:rsidRPr="00A26588">
        <w:rPr>
          <w:sz w:val="28"/>
          <w:szCs w:val="28"/>
        </w:rPr>
        <w:t xml:space="preserve">- </w:t>
      </w:r>
      <w:r>
        <w:rPr>
          <w:sz w:val="28"/>
          <w:szCs w:val="28"/>
        </w:rPr>
        <w:t>б</w:t>
      </w:r>
      <w:r w:rsidRPr="00A26588">
        <w:rPr>
          <w:sz w:val="28"/>
          <w:szCs w:val="28"/>
        </w:rPr>
        <w:t>удівництво вуличного освітлення по вул. Центральна та вул. І. Франка в с. Матяші Кам’янка-Бузького району, Львівської області</w:t>
      </w:r>
      <w:r>
        <w:rPr>
          <w:sz w:val="28"/>
          <w:szCs w:val="28"/>
        </w:rPr>
        <w:t>– кошторисна вартість – 114,69 тис.грн., касові видатки 57,7 тис.грн.;</w:t>
      </w:r>
    </w:p>
    <w:p w:rsidR="00516C33" w:rsidRDefault="00516C33" w:rsidP="00291F74">
      <w:pPr>
        <w:jc w:val="both"/>
        <w:rPr>
          <w:sz w:val="28"/>
          <w:szCs w:val="28"/>
        </w:rPr>
      </w:pPr>
      <w:r w:rsidRPr="00A26588">
        <w:rPr>
          <w:sz w:val="28"/>
          <w:szCs w:val="28"/>
        </w:rPr>
        <w:t xml:space="preserve">- </w:t>
      </w:r>
      <w:r>
        <w:rPr>
          <w:sz w:val="28"/>
          <w:szCs w:val="28"/>
        </w:rPr>
        <w:t>р</w:t>
      </w:r>
      <w:r w:rsidRPr="00A26588">
        <w:rPr>
          <w:sz w:val="28"/>
          <w:szCs w:val="28"/>
        </w:rPr>
        <w:t>еконструкція мережі вуличного освітлення с.Убині з використанням сучасних енергозберігаючих засобів, Кам’янка-Бузького району</w:t>
      </w:r>
      <w:r w:rsidRPr="00C95474">
        <w:rPr>
          <w:sz w:val="28"/>
          <w:szCs w:val="28"/>
        </w:rPr>
        <w:t>– кошторисна вартість – 209,9 тис.</w:t>
      </w:r>
      <w:r>
        <w:rPr>
          <w:sz w:val="28"/>
          <w:szCs w:val="28"/>
        </w:rPr>
        <w:t>грн.</w:t>
      </w:r>
      <w:r w:rsidRPr="00C95474">
        <w:rPr>
          <w:sz w:val="28"/>
          <w:szCs w:val="28"/>
        </w:rPr>
        <w:t xml:space="preserve">, касові видатки </w:t>
      </w:r>
      <w:r>
        <w:rPr>
          <w:sz w:val="28"/>
          <w:szCs w:val="28"/>
        </w:rPr>
        <w:t xml:space="preserve">209,9 </w:t>
      </w:r>
      <w:r w:rsidRPr="00C95474">
        <w:rPr>
          <w:sz w:val="28"/>
          <w:szCs w:val="28"/>
        </w:rPr>
        <w:t>тис.грн.</w:t>
      </w:r>
      <w:r w:rsidRPr="002106A9">
        <w:rPr>
          <w:sz w:val="28"/>
          <w:szCs w:val="28"/>
        </w:rPr>
        <w:t xml:space="preserve"> </w:t>
      </w:r>
      <w:r w:rsidRPr="001F5B96">
        <w:rPr>
          <w:sz w:val="28"/>
          <w:szCs w:val="28"/>
        </w:rPr>
        <w:t>(</w:t>
      </w:r>
      <w:r>
        <w:rPr>
          <w:sz w:val="28"/>
          <w:szCs w:val="28"/>
        </w:rPr>
        <w:t>роботи</w:t>
      </w:r>
      <w:r w:rsidRPr="001F5B96">
        <w:rPr>
          <w:sz w:val="28"/>
          <w:szCs w:val="28"/>
        </w:rPr>
        <w:t xml:space="preserve"> завершен</w:t>
      </w:r>
      <w:r>
        <w:rPr>
          <w:sz w:val="28"/>
          <w:szCs w:val="28"/>
        </w:rPr>
        <w:t>о</w:t>
      </w:r>
      <w:r w:rsidRPr="001F5B96">
        <w:rPr>
          <w:sz w:val="28"/>
          <w:szCs w:val="28"/>
        </w:rPr>
        <w:t>)</w:t>
      </w:r>
      <w:r>
        <w:rPr>
          <w:sz w:val="28"/>
          <w:szCs w:val="28"/>
        </w:rPr>
        <w:t>;</w:t>
      </w:r>
    </w:p>
    <w:p w:rsidR="00516C33" w:rsidRDefault="00516C33" w:rsidP="00291F74">
      <w:pPr>
        <w:jc w:val="both"/>
        <w:rPr>
          <w:sz w:val="28"/>
          <w:szCs w:val="28"/>
        </w:rPr>
      </w:pPr>
      <w:r w:rsidRPr="00A26588">
        <w:rPr>
          <w:sz w:val="28"/>
          <w:szCs w:val="28"/>
        </w:rPr>
        <w:t xml:space="preserve">- </w:t>
      </w:r>
      <w:r>
        <w:rPr>
          <w:sz w:val="28"/>
          <w:szCs w:val="28"/>
        </w:rPr>
        <w:t>р</w:t>
      </w:r>
      <w:r w:rsidRPr="00A26588">
        <w:rPr>
          <w:sz w:val="28"/>
          <w:szCs w:val="28"/>
        </w:rPr>
        <w:t>еконструкція нежитлового приміщення в дитячий садочок по вул. Садова, 10 в с. Зубів Міст Кам'янка-Бузького району</w:t>
      </w:r>
      <w:r>
        <w:rPr>
          <w:sz w:val="28"/>
          <w:szCs w:val="28"/>
        </w:rPr>
        <w:t>– кошторисна вартість – 268,4 тис.грн., касові видатки 159,9 тис.грн.;</w:t>
      </w:r>
    </w:p>
    <w:p w:rsidR="00516C33" w:rsidRDefault="00516C33" w:rsidP="00291F74">
      <w:pPr>
        <w:jc w:val="both"/>
        <w:rPr>
          <w:sz w:val="28"/>
          <w:szCs w:val="28"/>
        </w:rPr>
      </w:pPr>
      <w:r w:rsidRPr="00A26588">
        <w:rPr>
          <w:sz w:val="28"/>
          <w:szCs w:val="28"/>
        </w:rPr>
        <w:t>-</w:t>
      </w:r>
      <w:r>
        <w:rPr>
          <w:sz w:val="28"/>
          <w:szCs w:val="28"/>
        </w:rPr>
        <w:t>к</w:t>
      </w:r>
      <w:r w:rsidRPr="00A26588">
        <w:rPr>
          <w:sz w:val="28"/>
          <w:szCs w:val="28"/>
        </w:rPr>
        <w:t>апітальний ремонт ДНЗ №1 по вул. Незалежності в м. Кам’янка-Бузька</w:t>
      </w:r>
      <w:r>
        <w:rPr>
          <w:sz w:val="28"/>
          <w:szCs w:val="28"/>
        </w:rPr>
        <w:t>– кошторисна вартість – 181,68 тис.грн., касові видатки 181,1 тис.грн.</w:t>
      </w:r>
      <w:r w:rsidRPr="00DD11D7">
        <w:rPr>
          <w:sz w:val="28"/>
          <w:szCs w:val="28"/>
        </w:rPr>
        <w:t xml:space="preserve"> </w:t>
      </w:r>
      <w:r>
        <w:rPr>
          <w:sz w:val="28"/>
          <w:szCs w:val="28"/>
        </w:rPr>
        <w:t>(роботи</w:t>
      </w:r>
      <w:r w:rsidRPr="001F5B96">
        <w:rPr>
          <w:sz w:val="28"/>
          <w:szCs w:val="28"/>
        </w:rPr>
        <w:t xml:space="preserve"> заве</w:t>
      </w:r>
      <w:r>
        <w:rPr>
          <w:sz w:val="28"/>
          <w:szCs w:val="28"/>
        </w:rPr>
        <w:t>р</w:t>
      </w:r>
      <w:r w:rsidRPr="001F5B96">
        <w:rPr>
          <w:sz w:val="28"/>
          <w:szCs w:val="28"/>
        </w:rPr>
        <w:t>шен</w:t>
      </w:r>
      <w:r>
        <w:rPr>
          <w:sz w:val="28"/>
          <w:szCs w:val="28"/>
        </w:rPr>
        <w:t>о</w:t>
      </w:r>
      <w:r w:rsidRPr="001F5B96">
        <w:rPr>
          <w:sz w:val="28"/>
          <w:szCs w:val="28"/>
        </w:rPr>
        <w:t>)</w:t>
      </w:r>
      <w:r w:rsidRPr="00A26588">
        <w:rPr>
          <w:sz w:val="28"/>
          <w:szCs w:val="28"/>
        </w:rPr>
        <w:t>;</w:t>
      </w:r>
    </w:p>
    <w:p w:rsidR="00516C33" w:rsidRDefault="00516C33" w:rsidP="00291F74">
      <w:pPr>
        <w:jc w:val="both"/>
        <w:rPr>
          <w:sz w:val="28"/>
          <w:szCs w:val="28"/>
        </w:rPr>
      </w:pPr>
      <w:r w:rsidRPr="00A26588">
        <w:rPr>
          <w:sz w:val="28"/>
          <w:szCs w:val="28"/>
        </w:rPr>
        <w:t>-</w:t>
      </w:r>
      <w:r>
        <w:rPr>
          <w:sz w:val="28"/>
          <w:szCs w:val="28"/>
        </w:rPr>
        <w:t>к</w:t>
      </w:r>
      <w:r w:rsidRPr="00A26588">
        <w:rPr>
          <w:sz w:val="28"/>
          <w:szCs w:val="28"/>
        </w:rPr>
        <w:t>апітальний ремонт даху Народного дому с.Банюнин Кам’янка-Бузького району</w:t>
      </w:r>
      <w:r>
        <w:rPr>
          <w:sz w:val="28"/>
          <w:szCs w:val="28"/>
        </w:rPr>
        <w:t>– кошторисна вартість – 269,4 тис.грн., касові видатки 259,4 тис.грн.</w:t>
      </w:r>
      <w:r w:rsidRPr="002106A9">
        <w:rPr>
          <w:sz w:val="28"/>
          <w:szCs w:val="28"/>
        </w:rPr>
        <w:t xml:space="preserve"> </w:t>
      </w:r>
      <w:r w:rsidRPr="001F5B96">
        <w:rPr>
          <w:sz w:val="28"/>
          <w:szCs w:val="28"/>
        </w:rPr>
        <w:t>(</w:t>
      </w:r>
      <w:r>
        <w:rPr>
          <w:sz w:val="28"/>
          <w:szCs w:val="28"/>
        </w:rPr>
        <w:t>роботи</w:t>
      </w:r>
      <w:r w:rsidRPr="001F5B96">
        <w:rPr>
          <w:sz w:val="28"/>
          <w:szCs w:val="28"/>
        </w:rPr>
        <w:t xml:space="preserve"> завершено)</w:t>
      </w:r>
      <w:r>
        <w:rPr>
          <w:sz w:val="28"/>
          <w:szCs w:val="28"/>
        </w:rPr>
        <w:t>;</w:t>
      </w:r>
    </w:p>
    <w:p w:rsidR="00516C33" w:rsidRDefault="00516C33" w:rsidP="00291F74">
      <w:pPr>
        <w:jc w:val="both"/>
        <w:rPr>
          <w:sz w:val="28"/>
          <w:szCs w:val="28"/>
        </w:rPr>
      </w:pPr>
      <w:r w:rsidRPr="00A26588">
        <w:rPr>
          <w:sz w:val="28"/>
          <w:szCs w:val="28"/>
        </w:rPr>
        <w:t>-</w:t>
      </w:r>
      <w:r>
        <w:rPr>
          <w:sz w:val="28"/>
          <w:szCs w:val="28"/>
        </w:rPr>
        <w:t>к</w:t>
      </w:r>
      <w:r w:rsidRPr="00A26588">
        <w:rPr>
          <w:sz w:val="28"/>
          <w:szCs w:val="28"/>
        </w:rPr>
        <w:t>апітальний ремонт Народного дому села Руда Кам'янка-Бузького району</w:t>
      </w:r>
      <w:r>
        <w:rPr>
          <w:sz w:val="28"/>
          <w:szCs w:val="28"/>
        </w:rPr>
        <w:t>– кошторисна вартість – 103,24 тис.грн., касові видатки 101,3 тис.грн.</w:t>
      </w:r>
      <w:r w:rsidRPr="00DD11D7">
        <w:rPr>
          <w:sz w:val="28"/>
          <w:szCs w:val="28"/>
        </w:rPr>
        <w:t xml:space="preserve"> </w:t>
      </w:r>
      <w:r>
        <w:rPr>
          <w:sz w:val="28"/>
          <w:szCs w:val="28"/>
        </w:rPr>
        <w:t>(роботи</w:t>
      </w:r>
      <w:r w:rsidRPr="001F5B96">
        <w:rPr>
          <w:sz w:val="28"/>
          <w:szCs w:val="28"/>
        </w:rPr>
        <w:t xml:space="preserve"> завершен</w:t>
      </w:r>
      <w:r>
        <w:rPr>
          <w:sz w:val="28"/>
          <w:szCs w:val="28"/>
        </w:rPr>
        <w:t>о</w:t>
      </w:r>
      <w:r w:rsidRPr="001F5B96">
        <w:rPr>
          <w:sz w:val="28"/>
          <w:szCs w:val="28"/>
        </w:rPr>
        <w:t>)</w:t>
      </w:r>
      <w:r w:rsidRPr="00A26588">
        <w:rPr>
          <w:sz w:val="28"/>
          <w:szCs w:val="28"/>
        </w:rPr>
        <w:t>;</w:t>
      </w:r>
    </w:p>
    <w:p w:rsidR="00516C33" w:rsidRDefault="00516C33" w:rsidP="00291F74">
      <w:pPr>
        <w:jc w:val="both"/>
        <w:rPr>
          <w:sz w:val="28"/>
          <w:szCs w:val="28"/>
        </w:rPr>
      </w:pPr>
      <w:r w:rsidRPr="00A26588">
        <w:rPr>
          <w:sz w:val="28"/>
          <w:szCs w:val="28"/>
        </w:rPr>
        <w:t>-</w:t>
      </w:r>
      <w:r>
        <w:rPr>
          <w:sz w:val="28"/>
          <w:szCs w:val="28"/>
        </w:rPr>
        <w:t>к</w:t>
      </w:r>
      <w:r w:rsidRPr="00A26588">
        <w:rPr>
          <w:sz w:val="28"/>
          <w:szCs w:val="28"/>
        </w:rPr>
        <w:t>апітальний ремонт даху Народного дому села Деревляни Кам’янка-Бузького району</w:t>
      </w:r>
      <w:r>
        <w:rPr>
          <w:sz w:val="28"/>
          <w:szCs w:val="28"/>
        </w:rPr>
        <w:t>– кошторисна вартість – 280,84 тис.грн., касові видатки 277,5 тис.грн.</w:t>
      </w:r>
      <w:r w:rsidRPr="002106A9">
        <w:rPr>
          <w:sz w:val="28"/>
          <w:szCs w:val="28"/>
        </w:rPr>
        <w:t xml:space="preserve"> </w:t>
      </w:r>
      <w:r w:rsidRPr="001F5B96">
        <w:rPr>
          <w:sz w:val="28"/>
          <w:szCs w:val="28"/>
        </w:rPr>
        <w:t>(</w:t>
      </w:r>
      <w:r>
        <w:rPr>
          <w:sz w:val="28"/>
          <w:szCs w:val="28"/>
        </w:rPr>
        <w:t>роботи</w:t>
      </w:r>
      <w:r w:rsidRPr="001F5B96">
        <w:rPr>
          <w:sz w:val="28"/>
          <w:szCs w:val="28"/>
        </w:rPr>
        <w:t xml:space="preserve"> завершено)</w:t>
      </w:r>
      <w:r>
        <w:rPr>
          <w:sz w:val="28"/>
          <w:szCs w:val="28"/>
        </w:rPr>
        <w:t>;</w:t>
      </w:r>
    </w:p>
    <w:p w:rsidR="00516C33" w:rsidRDefault="00516C33" w:rsidP="00291F74">
      <w:pPr>
        <w:jc w:val="both"/>
        <w:rPr>
          <w:sz w:val="28"/>
          <w:szCs w:val="28"/>
        </w:rPr>
      </w:pPr>
      <w:r w:rsidRPr="00A26588">
        <w:rPr>
          <w:sz w:val="28"/>
          <w:szCs w:val="28"/>
        </w:rPr>
        <w:t>-</w:t>
      </w:r>
      <w:r>
        <w:rPr>
          <w:sz w:val="28"/>
          <w:szCs w:val="28"/>
        </w:rPr>
        <w:t>к</w:t>
      </w:r>
      <w:r w:rsidRPr="00A26588">
        <w:rPr>
          <w:sz w:val="28"/>
          <w:szCs w:val="28"/>
        </w:rPr>
        <w:t>апітальний ремонт приміщень Народного дому села Сілець Кам’янка-Бузького району Львівської області</w:t>
      </w:r>
      <w:r>
        <w:rPr>
          <w:sz w:val="28"/>
          <w:szCs w:val="28"/>
        </w:rPr>
        <w:t>– кошторисна вартість – 251,62 тис.грн., касові видатки 250,7 тис.грн.</w:t>
      </w:r>
      <w:r w:rsidRPr="00DD11D7">
        <w:rPr>
          <w:sz w:val="28"/>
          <w:szCs w:val="28"/>
        </w:rPr>
        <w:t xml:space="preserve"> </w:t>
      </w:r>
      <w:r>
        <w:rPr>
          <w:sz w:val="28"/>
          <w:szCs w:val="28"/>
        </w:rPr>
        <w:t>(роботи</w:t>
      </w:r>
      <w:r w:rsidRPr="001F5B96">
        <w:rPr>
          <w:sz w:val="28"/>
          <w:szCs w:val="28"/>
        </w:rPr>
        <w:t xml:space="preserve"> завершен</w:t>
      </w:r>
      <w:r>
        <w:rPr>
          <w:sz w:val="28"/>
          <w:szCs w:val="28"/>
        </w:rPr>
        <w:t>о</w:t>
      </w:r>
      <w:r w:rsidRPr="001F5B96">
        <w:rPr>
          <w:sz w:val="28"/>
          <w:szCs w:val="28"/>
        </w:rPr>
        <w:t>)</w:t>
      </w:r>
      <w:r w:rsidRPr="00A26588">
        <w:rPr>
          <w:sz w:val="28"/>
          <w:szCs w:val="28"/>
        </w:rPr>
        <w:t>;</w:t>
      </w:r>
    </w:p>
    <w:p w:rsidR="00516C33" w:rsidRPr="001F5B96" w:rsidRDefault="00516C33" w:rsidP="00291F74">
      <w:pPr>
        <w:jc w:val="both"/>
        <w:rPr>
          <w:sz w:val="28"/>
          <w:szCs w:val="28"/>
        </w:rPr>
      </w:pPr>
      <w:r w:rsidRPr="00A26588">
        <w:rPr>
          <w:color w:val="000000"/>
          <w:sz w:val="28"/>
          <w:szCs w:val="28"/>
        </w:rPr>
        <w:t>-</w:t>
      </w:r>
      <w:r>
        <w:rPr>
          <w:color w:val="000000"/>
          <w:sz w:val="28"/>
          <w:szCs w:val="28"/>
        </w:rPr>
        <w:t>а</w:t>
      </w:r>
      <w:r w:rsidRPr="00A26588">
        <w:rPr>
          <w:color w:val="000000"/>
          <w:sz w:val="28"/>
          <w:szCs w:val="28"/>
        </w:rPr>
        <w:t>варійно-відновлювальні роботи (капітальний ремонт) житлового будинку по вул.Незалежності, 36 в м. Кам’янка-Бузька</w:t>
      </w:r>
      <w:r w:rsidRPr="001F5B96">
        <w:rPr>
          <w:sz w:val="28"/>
          <w:szCs w:val="28"/>
        </w:rPr>
        <w:t xml:space="preserve">– кошторисна вартість – 215,1 тис.грн. , касові видатки </w:t>
      </w:r>
      <w:r>
        <w:rPr>
          <w:sz w:val="28"/>
          <w:szCs w:val="28"/>
        </w:rPr>
        <w:t xml:space="preserve">199,5 </w:t>
      </w:r>
      <w:r w:rsidRPr="001F5B96">
        <w:rPr>
          <w:sz w:val="28"/>
          <w:szCs w:val="28"/>
        </w:rPr>
        <w:t>тис.грн.</w:t>
      </w:r>
      <w:r w:rsidRPr="002106A9">
        <w:rPr>
          <w:sz w:val="28"/>
          <w:szCs w:val="28"/>
        </w:rPr>
        <w:t xml:space="preserve"> </w:t>
      </w:r>
      <w:r w:rsidRPr="001F5B96">
        <w:rPr>
          <w:sz w:val="28"/>
          <w:szCs w:val="28"/>
        </w:rPr>
        <w:t>(</w:t>
      </w:r>
      <w:r>
        <w:rPr>
          <w:sz w:val="28"/>
          <w:szCs w:val="28"/>
        </w:rPr>
        <w:t>роботи</w:t>
      </w:r>
      <w:r w:rsidRPr="001F5B96">
        <w:rPr>
          <w:sz w:val="28"/>
          <w:szCs w:val="28"/>
        </w:rPr>
        <w:t xml:space="preserve"> завершено).</w:t>
      </w:r>
    </w:p>
    <w:p w:rsidR="00516C33" w:rsidRPr="00A77B4C" w:rsidRDefault="00516C33" w:rsidP="00211E90">
      <w:pPr>
        <w:pStyle w:val="tabl"/>
        <w:spacing w:before="100" w:beforeAutospacing="1" w:after="100" w:afterAutospacing="1"/>
        <w:ind w:firstLine="0"/>
        <w:jc w:val="both"/>
        <w:rPr>
          <w:rFonts w:ascii="Times New Roman" w:hAnsi="Times New Roman" w:cs="Times New Roman"/>
          <w:b w:val="0"/>
          <w:color w:val="auto"/>
          <w:sz w:val="28"/>
          <w:szCs w:val="28"/>
          <w:u w:val="none"/>
        </w:rPr>
      </w:pPr>
      <w:r>
        <w:rPr>
          <w:rFonts w:ascii="Times New Roman" w:hAnsi="Times New Roman" w:cs="Times New Roman"/>
          <w:color w:val="auto"/>
          <w:sz w:val="28"/>
          <w:szCs w:val="28"/>
          <w:u w:val="none"/>
        </w:rPr>
        <w:t xml:space="preserve">      </w:t>
      </w:r>
      <w:r w:rsidRPr="00422C1E">
        <w:rPr>
          <w:rFonts w:ascii="Times New Roman" w:hAnsi="Times New Roman" w:cs="Times New Roman"/>
          <w:color w:val="auto"/>
          <w:sz w:val="28"/>
          <w:szCs w:val="28"/>
          <w:u w:val="none"/>
        </w:rPr>
        <w:t>Сума міжнародної технічної допомоги</w:t>
      </w:r>
      <w:r w:rsidRPr="00A77B4C">
        <w:rPr>
          <w:rFonts w:ascii="Times New Roman" w:hAnsi="Times New Roman" w:cs="Times New Roman"/>
          <w:b w:val="0"/>
          <w:color w:val="auto"/>
          <w:sz w:val="28"/>
          <w:szCs w:val="28"/>
          <w:u w:val="none"/>
        </w:rPr>
        <w:t xml:space="preserve"> станом на 1.</w:t>
      </w:r>
      <w:r>
        <w:rPr>
          <w:rFonts w:ascii="Times New Roman" w:hAnsi="Times New Roman" w:cs="Times New Roman"/>
          <w:b w:val="0"/>
          <w:color w:val="auto"/>
          <w:sz w:val="28"/>
          <w:szCs w:val="28"/>
          <w:u w:val="none"/>
        </w:rPr>
        <w:t>11</w:t>
      </w:r>
      <w:r w:rsidRPr="00A77B4C">
        <w:rPr>
          <w:rFonts w:ascii="Times New Roman" w:hAnsi="Times New Roman" w:cs="Times New Roman"/>
          <w:b w:val="0"/>
          <w:color w:val="auto"/>
          <w:sz w:val="28"/>
          <w:szCs w:val="28"/>
          <w:u w:val="none"/>
        </w:rPr>
        <w:t>.2016  становить  1</w:t>
      </w:r>
      <w:r>
        <w:rPr>
          <w:rFonts w:ascii="Times New Roman" w:hAnsi="Times New Roman" w:cs="Times New Roman"/>
          <w:b w:val="0"/>
          <w:color w:val="auto"/>
          <w:sz w:val="28"/>
          <w:szCs w:val="28"/>
          <w:u w:val="none"/>
        </w:rPr>
        <w:t>1656</w:t>
      </w:r>
      <w:r w:rsidRPr="00A77B4C">
        <w:rPr>
          <w:rFonts w:ascii="Times New Roman" w:hAnsi="Times New Roman" w:cs="Times New Roman"/>
          <w:b w:val="0"/>
          <w:color w:val="auto"/>
          <w:sz w:val="28"/>
          <w:szCs w:val="28"/>
          <w:u w:val="none"/>
        </w:rPr>
        <w:t xml:space="preserve"> тис.грн.</w:t>
      </w:r>
      <w:r>
        <w:rPr>
          <w:rFonts w:ascii="Times New Roman" w:hAnsi="Times New Roman" w:cs="Times New Roman"/>
          <w:b w:val="0"/>
          <w:color w:val="auto"/>
          <w:sz w:val="28"/>
          <w:szCs w:val="28"/>
          <w:u w:val="none"/>
        </w:rPr>
        <w:t xml:space="preserve"> та займає 3 місце в обласному рейтингу.</w:t>
      </w:r>
    </w:p>
    <w:p w:rsidR="00516C33" w:rsidRDefault="00516C33" w:rsidP="0094605E">
      <w:pPr>
        <w:ind w:firstLine="709"/>
        <w:jc w:val="both"/>
        <w:rPr>
          <w:b/>
          <w:sz w:val="28"/>
          <w:szCs w:val="28"/>
        </w:rPr>
      </w:pPr>
    </w:p>
    <w:p w:rsidR="00516C33" w:rsidRDefault="00516C33" w:rsidP="0094605E">
      <w:pPr>
        <w:ind w:firstLine="709"/>
        <w:jc w:val="both"/>
        <w:rPr>
          <w:b/>
          <w:sz w:val="28"/>
          <w:szCs w:val="28"/>
        </w:rPr>
      </w:pPr>
    </w:p>
    <w:p w:rsidR="00516C33" w:rsidRDefault="00516C33" w:rsidP="0094605E">
      <w:pPr>
        <w:ind w:firstLine="709"/>
        <w:jc w:val="both"/>
        <w:rPr>
          <w:b/>
          <w:sz w:val="28"/>
          <w:szCs w:val="28"/>
        </w:rPr>
      </w:pPr>
    </w:p>
    <w:p w:rsidR="00516C33" w:rsidRDefault="00516C33" w:rsidP="0094605E">
      <w:pPr>
        <w:ind w:firstLine="709"/>
        <w:jc w:val="both"/>
        <w:rPr>
          <w:b/>
          <w:sz w:val="28"/>
          <w:szCs w:val="28"/>
        </w:rPr>
      </w:pPr>
    </w:p>
    <w:p w:rsidR="00516C33" w:rsidRDefault="00516C33" w:rsidP="0094605E">
      <w:pPr>
        <w:ind w:firstLine="709"/>
        <w:jc w:val="both"/>
        <w:rPr>
          <w:b/>
          <w:sz w:val="28"/>
          <w:szCs w:val="28"/>
        </w:rPr>
      </w:pPr>
      <w:r w:rsidRPr="008B32FB">
        <w:rPr>
          <w:b/>
          <w:sz w:val="28"/>
          <w:szCs w:val="28"/>
        </w:rPr>
        <w:t>Іноземні інве</w:t>
      </w:r>
      <w:r>
        <w:rPr>
          <w:b/>
          <w:sz w:val="28"/>
          <w:szCs w:val="28"/>
        </w:rPr>
        <w:t>стиції</w:t>
      </w:r>
    </w:p>
    <w:p w:rsidR="00516C33" w:rsidRPr="008B32FB" w:rsidRDefault="00516C33" w:rsidP="0094605E">
      <w:pPr>
        <w:ind w:firstLine="709"/>
        <w:jc w:val="both"/>
        <w:rPr>
          <w:b/>
          <w:sz w:val="28"/>
          <w:szCs w:val="28"/>
        </w:rPr>
      </w:pPr>
      <w:r w:rsidRPr="00BA1DD1">
        <w:rPr>
          <w:sz w:val="28"/>
          <w:szCs w:val="28"/>
        </w:rPr>
        <w:t>Обсяг прямих іноземних інвестицій</w:t>
      </w:r>
      <w:r w:rsidRPr="008B32FB">
        <w:rPr>
          <w:sz w:val="28"/>
          <w:szCs w:val="28"/>
        </w:rPr>
        <w:t xml:space="preserve"> (акціонерного капіталу), залучених у підприємства та організації району з початку інвестування, на 1 жовтня 2016р. становив 62,1 млн.дол. США, або 5,0% від загальнообласного обсягу. За цим показником район посів 4 місце в області.</w:t>
      </w:r>
    </w:p>
    <w:p w:rsidR="00516C33" w:rsidRPr="008B32FB" w:rsidRDefault="00516C33" w:rsidP="0094605E">
      <w:pPr>
        <w:ind w:firstLine="709"/>
        <w:jc w:val="both"/>
        <w:rPr>
          <w:b/>
          <w:sz w:val="28"/>
          <w:szCs w:val="28"/>
        </w:rPr>
      </w:pPr>
      <w:r w:rsidRPr="008B32FB">
        <w:rPr>
          <w:sz w:val="28"/>
          <w:szCs w:val="28"/>
        </w:rPr>
        <w:t xml:space="preserve">У розрахунку </w:t>
      </w:r>
      <w:r w:rsidRPr="008B32FB">
        <w:rPr>
          <w:b/>
          <w:i/>
          <w:sz w:val="28"/>
          <w:szCs w:val="28"/>
        </w:rPr>
        <w:t>на одного мешканця</w:t>
      </w:r>
      <w:r w:rsidRPr="008B32FB">
        <w:rPr>
          <w:sz w:val="28"/>
          <w:szCs w:val="28"/>
        </w:rPr>
        <w:t xml:space="preserve"> району припало 1085,4 дол. США прямих іноземних інвестицій (у середньому в області – 497,1 дол. США). За цим показником район посів 4 місце в області.</w:t>
      </w:r>
      <w:r w:rsidRPr="008B32FB">
        <w:rPr>
          <w:b/>
          <w:sz w:val="28"/>
          <w:szCs w:val="28"/>
        </w:rPr>
        <w:t xml:space="preserve"> </w:t>
      </w:r>
    </w:p>
    <w:p w:rsidR="00516C33" w:rsidRDefault="00516C33" w:rsidP="0094605E">
      <w:pPr>
        <w:ind w:firstLine="709"/>
        <w:jc w:val="both"/>
        <w:rPr>
          <w:sz w:val="28"/>
          <w:szCs w:val="28"/>
        </w:rPr>
      </w:pPr>
      <w:r w:rsidRPr="008B32FB">
        <w:rPr>
          <w:sz w:val="28"/>
          <w:szCs w:val="28"/>
        </w:rPr>
        <w:t>У січні-вересні 2016р. у підприємства та організації району прямих іноземних інвестицій (акціонерного капіталу) не надходило.</w:t>
      </w:r>
    </w:p>
    <w:p w:rsidR="00516C33" w:rsidRDefault="00516C33" w:rsidP="0094605E">
      <w:pPr>
        <w:jc w:val="both"/>
        <w:rPr>
          <w:b/>
          <w:sz w:val="28"/>
          <w:szCs w:val="28"/>
        </w:rPr>
      </w:pPr>
    </w:p>
    <w:p w:rsidR="00516C33" w:rsidRDefault="00516C33" w:rsidP="0094605E">
      <w:pPr>
        <w:jc w:val="both"/>
        <w:rPr>
          <w:b/>
          <w:sz w:val="28"/>
          <w:szCs w:val="28"/>
        </w:rPr>
      </w:pPr>
      <w:r>
        <w:rPr>
          <w:b/>
          <w:sz w:val="28"/>
          <w:szCs w:val="28"/>
        </w:rPr>
        <w:t xml:space="preserve">          Виконання місцевих бюджетів </w:t>
      </w:r>
    </w:p>
    <w:p w:rsidR="00516C33" w:rsidRPr="00502490" w:rsidRDefault="00516C33" w:rsidP="00D711D9">
      <w:pPr>
        <w:jc w:val="both"/>
        <w:rPr>
          <w:sz w:val="28"/>
          <w:szCs w:val="28"/>
        </w:rPr>
      </w:pPr>
      <w:r>
        <w:rPr>
          <w:sz w:val="28"/>
          <w:szCs w:val="28"/>
        </w:rPr>
        <w:t xml:space="preserve">          </w:t>
      </w:r>
      <w:r w:rsidRPr="00502490">
        <w:rPr>
          <w:sz w:val="28"/>
          <w:szCs w:val="28"/>
        </w:rPr>
        <w:t xml:space="preserve">До загального фонду місцевих бюджетів району за січень – жовтень            2016 року надійшло доходів (без врахування трансфертів) в сумі 101632,8 тис. грн. або 120,2 % до плану на період. Перевиконання становить 17046,4 тис. грн.          </w:t>
      </w:r>
    </w:p>
    <w:p w:rsidR="00516C33" w:rsidRPr="00502490" w:rsidRDefault="00516C33" w:rsidP="0094605E">
      <w:pPr>
        <w:ind w:firstLine="709"/>
        <w:jc w:val="both"/>
        <w:rPr>
          <w:sz w:val="28"/>
          <w:szCs w:val="28"/>
        </w:rPr>
      </w:pPr>
      <w:r w:rsidRPr="00502490">
        <w:rPr>
          <w:sz w:val="28"/>
          <w:szCs w:val="28"/>
        </w:rPr>
        <w:t xml:space="preserve">Із 25 – ти бюджетів не забезпечила виконання планових показників по доходах загального фонду Неслухівська сільська рада (72,2%). </w:t>
      </w:r>
    </w:p>
    <w:p w:rsidR="00516C33" w:rsidRPr="00502490" w:rsidRDefault="00516C33" w:rsidP="0094605E">
      <w:pPr>
        <w:jc w:val="both"/>
        <w:rPr>
          <w:sz w:val="28"/>
          <w:szCs w:val="28"/>
        </w:rPr>
      </w:pPr>
      <w:r w:rsidRPr="00502490">
        <w:rPr>
          <w:sz w:val="28"/>
          <w:szCs w:val="28"/>
        </w:rPr>
        <w:tab/>
        <w:t xml:space="preserve">Основні види надходжень у звітному періоді: </w:t>
      </w:r>
    </w:p>
    <w:p w:rsidR="00516C33" w:rsidRPr="00502490" w:rsidRDefault="00516C33" w:rsidP="0094605E">
      <w:pPr>
        <w:ind w:firstLine="709"/>
        <w:jc w:val="both"/>
        <w:rPr>
          <w:sz w:val="28"/>
          <w:szCs w:val="28"/>
        </w:rPr>
      </w:pPr>
      <w:r w:rsidRPr="00502490">
        <w:rPr>
          <w:sz w:val="28"/>
          <w:szCs w:val="28"/>
        </w:rPr>
        <w:t>- податок на доходи фізичних осіб – 59813,9 тис. грн. або 117,5% до плану;</w:t>
      </w:r>
    </w:p>
    <w:p w:rsidR="00516C33" w:rsidRPr="00502490" w:rsidRDefault="00516C33" w:rsidP="0094605E">
      <w:pPr>
        <w:ind w:firstLine="720"/>
        <w:jc w:val="both"/>
        <w:rPr>
          <w:sz w:val="28"/>
          <w:szCs w:val="28"/>
        </w:rPr>
      </w:pPr>
      <w:r w:rsidRPr="00502490">
        <w:rPr>
          <w:sz w:val="28"/>
          <w:szCs w:val="28"/>
        </w:rPr>
        <w:t>- акцизний податок – 10837,8 тис. грн. або 133,7% до плану</w:t>
      </w:r>
    </w:p>
    <w:p w:rsidR="00516C33" w:rsidRPr="00502490" w:rsidRDefault="00516C33" w:rsidP="0094605E">
      <w:pPr>
        <w:ind w:firstLine="709"/>
        <w:jc w:val="both"/>
        <w:rPr>
          <w:sz w:val="28"/>
          <w:szCs w:val="28"/>
        </w:rPr>
      </w:pPr>
      <w:r w:rsidRPr="00502490">
        <w:rPr>
          <w:sz w:val="28"/>
          <w:szCs w:val="28"/>
        </w:rPr>
        <w:t xml:space="preserve">- плата за землю – 13931,4 тис. грн. або 115,1 % до плану; </w:t>
      </w:r>
    </w:p>
    <w:p w:rsidR="00516C33" w:rsidRPr="00502490" w:rsidRDefault="00516C33" w:rsidP="0094605E">
      <w:pPr>
        <w:jc w:val="both"/>
        <w:rPr>
          <w:sz w:val="28"/>
          <w:szCs w:val="28"/>
        </w:rPr>
      </w:pPr>
      <w:r>
        <w:rPr>
          <w:sz w:val="28"/>
          <w:szCs w:val="28"/>
        </w:rPr>
        <w:t xml:space="preserve">          </w:t>
      </w:r>
      <w:r w:rsidRPr="00502490">
        <w:rPr>
          <w:sz w:val="28"/>
          <w:szCs w:val="28"/>
        </w:rPr>
        <w:t>- податок на нерухоме майно, відмінне від земельної ділянки – 1008,6 тис. грн. або 119,5 %;</w:t>
      </w:r>
    </w:p>
    <w:p w:rsidR="00516C33" w:rsidRPr="00502490" w:rsidRDefault="00516C33" w:rsidP="0094605E">
      <w:pPr>
        <w:ind w:firstLine="709"/>
        <w:jc w:val="both"/>
        <w:rPr>
          <w:sz w:val="28"/>
          <w:szCs w:val="28"/>
        </w:rPr>
      </w:pPr>
      <w:r w:rsidRPr="00502490">
        <w:rPr>
          <w:sz w:val="28"/>
          <w:szCs w:val="28"/>
        </w:rPr>
        <w:t>- єдиний податок – 11646,9 тис. грн. або 111,0 % до плану.</w:t>
      </w:r>
    </w:p>
    <w:p w:rsidR="00516C33" w:rsidRPr="00502490" w:rsidRDefault="00516C33" w:rsidP="0094605E">
      <w:pPr>
        <w:ind w:firstLine="900"/>
        <w:jc w:val="both"/>
        <w:rPr>
          <w:sz w:val="28"/>
          <w:szCs w:val="28"/>
        </w:rPr>
      </w:pPr>
      <w:r w:rsidRPr="00502490">
        <w:rPr>
          <w:sz w:val="28"/>
          <w:szCs w:val="28"/>
        </w:rPr>
        <w:t>Базова дотація з державного бюджету надійшла в повному обсязі – 2367,0тис. грн. або 100,0%.</w:t>
      </w:r>
    </w:p>
    <w:p w:rsidR="00516C33" w:rsidRPr="00502490" w:rsidRDefault="00516C33" w:rsidP="0094605E">
      <w:pPr>
        <w:ind w:firstLine="900"/>
        <w:jc w:val="both"/>
        <w:rPr>
          <w:sz w:val="28"/>
          <w:szCs w:val="28"/>
        </w:rPr>
      </w:pPr>
      <w:r w:rsidRPr="00502490">
        <w:rPr>
          <w:sz w:val="28"/>
          <w:szCs w:val="28"/>
        </w:rPr>
        <w:t xml:space="preserve">До спеціального фонду місцевих бюджетів (без врахування трансфертів) при річному плані 15 868,2 тис. грн. надійшло 21 118,7 тис. грн. або 133,1 % до річного плану. </w:t>
      </w:r>
    </w:p>
    <w:p w:rsidR="00516C33" w:rsidRPr="00502490" w:rsidRDefault="00516C33" w:rsidP="0094605E">
      <w:pPr>
        <w:ind w:firstLine="720"/>
        <w:jc w:val="both"/>
        <w:rPr>
          <w:sz w:val="28"/>
          <w:szCs w:val="28"/>
        </w:rPr>
      </w:pPr>
      <w:r w:rsidRPr="00502490">
        <w:rPr>
          <w:sz w:val="28"/>
          <w:szCs w:val="28"/>
        </w:rPr>
        <w:t>За січень - жовтень  2016 року  видатки загального фонду місцевих бюджетів району профінансовано в сумі  276 041,9 тис. грн.  або 92,7 % до плану на звітний період.</w:t>
      </w:r>
    </w:p>
    <w:p w:rsidR="00516C33" w:rsidRPr="00502490" w:rsidRDefault="00516C33" w:rsidP="0094605E">
      <w:pPr>
        <w:pStyle w:val="BodyTextIndent"/>
        <w:rPr>
          <w:sz w:val="28"/>
          <w:szCs w:val="28"/>
        </w:rPr>
      </w:pPr>
      <w:r w:rsidRPr="00502490">
        <w:rPr>
          <w:sz w:val="28"/>
          <w:szCs w:val="28"/>
        </w:rPr>
        <w:t xml:space="preserve">У звітному періоді профінансовано  заробітну плату з нарахуваннями в сумі 109 392,3 тис. грн. або 92,3%,  медикаменти –  1525,6 тис. грн. або 93,0 %, харчування – 4636,4  тис. грн. або 70,9 %, енергоносії – 10938,3 тис. грн. або 82,6%. </w:t>
      </w:r>
    </w:p>
    <w:p w:rsidR="00516C33" w:rsidRPr="00502490" w:rsidRDefault="00516C33" w:rsidP="0094605E">
      <w:pPr>
        <w:ind w:firstLine="720"/>
        <w:jc w:val="both"/>
        <w:rPr>
          <w:sz w:val="28"/>
          <w:szCs w:val="28"/>
        </w:rPr>
      </w:pPr>
      <w:r w:rsidRPr="00502490">
        <w:rPr>
          <w:sz w:val="28"/>
          <w:szCs w:val="28"/>
        </w:rPr>
        <w:t>Видатки на  утримання  апаратів  місцевих  рад складають  12 098,6 тис. грн.  або  90,4 %.</w:t>
      </w:r>
    </w:p>
    <w:p w:rsidR="00516C33" w:rsidRPr="00502490" w:rsidRDefault="00516C33" w:rsidP="0094605E">
      <w:pPr>
        <w:pStyle w:val="BodyTextIndent"/>
        <w:rPr>
          <w:sz w:val="28"/>
          <w:szCs w:val="28"/>
        </w:rPr>
      </w:pPr>
      <w:r w:rsidRPr="00502490">
        <w:rPr>
          <w:sz w:val="28"/>
          <w:szCs w:val="28"/>
        </w:rPr>
        <w:t xml:space="preserve">Видатки на освіту профінансовано в сумі  78 367,6 тис. грн.  або  88,3 %. </w:t>
      </w:r>
    </w:p>
    <w:p w:rsidR="00516C33" w:rsidRPr="00502490" w:rsidRDefault="00516C33" w:rsidP="0094605E">
      <w:pPr>
        <w:pStyle w:val="BodyTextIndent"/>
        <w:tabs>
          <w:tab w:val="left" w:pos="1080"/>
        </w:tabs>
        <w:rPr>
          <w:sz w:val="28"/>
          <w:szCs w:val="28"/>
        </w:rPr>
      </w:pPr>
      <w:r w:rsidRPr="00502490">
        <w:rPr>
          <w:sz w:val="28"/>
          <w:szCs w:val="28"/>
        </w:rPr>
        <w:t xml:space="preserve">На соціальний захист та соціальне забезпечення спрямовано кошти в сумі 112551,8 тис. грн. або 98,8% . </w:t>
      </w:r>
    </w:p>
    <w:p w:rsidR="00516C33" w:rsidRPr="00502490" w:rsidRDefault="00516C33" w:rsidP="0094605E">
      <w:pPr>
        <w:pStyle w:val="BodyTextIndent"/>
        <w:rPr>
          <w:sz w:val="28"/>
          <w:szCs w:val="28"/>
        </w:rPr>
      </w:pPr>
      <w:r w:rsidRPr="00502490">
        <w:rPr>
          <w:sz w:val="28"/>
          <w:szCs w:val="28"/>
        </w:rPr>
        <w:t>Видатки бюджету району на охорону здоров’я  профінансовано в сумі  29376,7тис. грн.,  що становить  94,0% .</w:t>
      </w:r>
    </w:p>
    <w:p w:rsidR="00516C33" w:rsidRPr="00502490" w:rsidRDefault="00516C33" w:rsidP="0094605E">
      <w:pPr>
        <w:pStyle w:val="BodyTextIndent"/>
        <w:rPr>
          <w:sz w:val="28"/>
          <w:szCs w:val="28"/>
        </w:rPr>
      </w:pPr>
      <w:r w:rsidRPr="00502490">
        <w:rPr>
          <w:sz w:val="28"/>
          <w:szCs w:val="28"/>
        </w:rPr>
        <w:t>Видатки в галузі культури  профінансовано в сумі  9 939,4 тис. грн. або  91,1%.</w:t>
      </w:r>
    </w:p>
    <w:p w:rsidR="00516C33" w:rsidRPr="00502490" w:rsidRDefault="00516C33" w:rsidP="0094605E">
      <w:pPr>
        <w:ind w:firstLine="720"/>
        <w:jc w:val="both"/>
        <w:rPr>
          <w:sz w:val="28"/>
          <w:szCs w:val="28"/>
        </w:rPr>
      </w:pPr>
      <w:r w:rsidRPr="00502490">
        <w:rPr>
          <w:sz w:val="28"/>
          <w:szCs w:val="28"/>
        </w:rPr>
        <w:t>Видатки по розділу 130000 «Фізична культура і спорт»  профінансовано в сумі  2256,1 тис. грн., що складає  83,1 %.</w:t>
      </w:r>
    </w:p>
    <w:p w:rsidR="00516C33" w:rsidRDefault="00516C33" w:rsidP="0094605E">
      <w:pPr>
        <w:ind w:firstLine="709"/>
        <w:jc w:val="both"/>
        <w:rPr>
          <w:b/>
          <w:i/>
          <w:sz w:val="28"/>
          <w:szCs w:val="28"/>
        </w:rPr>
      </w:pPr>
    </w:p>
    <w:p w:rsidR="00516C33" w:rsidRPr="00F23B80" w:rsidRDefault="00516C33" w:rsidP="00D711D9">
      <w:pPr>
        <w:ind w:left="284"/>
        <w:rPr>
          <w:b/>
          <w:bCs/>
          <w:sz w:val="28"/>
          <w:szCs w:val="28"/>
        </w:rPr>
      </w:pPr>
      <w:r w:rsidRPr="00F23B80">
        <w:rPr>
          <w:b/>
          <w:bCs/>
          <w:sz w:val="28"/>
          <w:szCs w:val="28"/>
        </w:rPr>
        <w:t>Середньомісячна заробітна плата</w:t>
      </w:r>
    </w:p>
    <w:p w:rsidR="00516C33" w:rsidRPr="00F23B80" w:rsidRDefault="00516C33" w:rsidP="00D711D9">
      <w:pPr>
        <w:ind w:left="284"/>
        <w:rPr>
          <w:b/>
          <w:bCs/>
          <w:sz w:val="28"/>
          <w:szCs w:val="28"/>
        </w:rPr>
      </w:pPr>
      <w:r w:rsidRPr="00F23B80">
        <w:rPr>
          <w:b/>
          <w:bCs/>
          <w:sz w:val="28"/>
          <w:szCs w:val="28"/>
        </w:rPr>
        <w:t xml:space="preserve">штатних працівників </w:t>
      </w:r>
    </w:p>
    <w:p w:rsidR="00516C33" w:rsidRPr="00D711D9" w:rsidRDefault="00516C33" w:rsidP="0094605E">
      <w:pPr>
        <w:ind w:firstLine="709"/>
        <w:jc w:val="both"/>
        <w:rPr>
          <w:sz w:val="28"/>
          <w:szCs w:val="28"/>
        </w:rPr>
      </w:pPr>
      <w:r w:rsidRPr="00D711D9">
        <w:rPr>
          <w:sz w:val="28"/>
          <w:szCs w:val="28"/>
        </w:rPr>
        <w:t>Середньомісячна заробітна плата одного штатного працівника підприємств, установ та організацій</w:t>
      </w:r>
      <w:r w:rsidRPr="00D711D9">
        <w:rPr>
          <w:sz w:val="28"/>
          <w:szCs w:val="28"/>
          <w:vertAlign w:val="superscript"/>
        </w:rPr>
        <w:t xml:space="preserve"> </w:t>
      </w:r>
      <w:r w:rsidRPr="00D711D9">
        <w:rPr>
          <w:sz w:val="28"/>
          <w:szCs w:val="28"/>
        </w:rPr>
        <w:t xml:space="preserve">району у січні-вересні 2016р. порівняно з січнем-вереснем 2015р. збільшилась на 31,2% і становила 5075 грн. За рівнем оплати праці район посів друге місце серед районів і міст області. Рівень заробітної плати працівників району у січні-вересні 2016р. перевищував середній показник в області на 14,6%, або на 647 грн. </w:t>
      </w:r>
    </w:p>
    <w:p w:rsidR="00516C33" w:rsidRPr="00D711D9" w:rsidRDefault="00516C33" w:rsidP="0094605E">
      <w:pPr>
        <w:ind w:firstLine="709"/>
        <w:jc w:val="both"/>
        <w:rPr>
          <w:sz w:val="28"/>
          <w:szCs w:val="28"/>
        </w:rPr>
      </w:pPr>
      <w:r w:rsidRPr="00D711D9">
        <w:rPr>
          <w:sz w:val="28"/>
          <w:szCs w:val="28"/>
        </w:rPr>
        <w:t>Станом на 1 листопада 2016р. заборгованість з виплати заробітної плати становила 160,9 тис.грн.( в т.ч. Державне підприємство дослідне господарство «Львівське» - 123,0 тис.грн., відділ освіти РДА – 37,9 тис.грн. – на даний час борг погашено).</w:t>
      </w:r>
    </w:p>
    <w:p w:rsidR="00516C33" w:rsidRPr="008B32FB" w:rsidRDefault="00516C33" w:rsidP="0094605E">
      <w:pPr>
        <w:ind w:firstLine="709"/>
        <w:jc w:val="both"/>
        <w:rPr>
          <w:sz w:val="28"/>
          <w:szCs w:val="28"/>
        </w:rPr>
      </w:pPr>
      <w:r w:rsidRPr="00D711D9">
        <w:rPr>
          <w:sz w:val="28"/>
          <w:szCs w:val="28"/>
        </w:rPr>
        <w:t>Середньооблікова кількість штатних  працівників підприємств,</w:t>
      </w:r>
      <w:r w:rsidRPr="008B32FB">
        <w:rPr>
          <w:sz w:val="28"/>
          <w:szCs w:val="28"/>
        </w:rPr>
        <w:t xml:space="preserve"> установ та організацій району (з кількістю найманих працівників 10 і більше осіб) у січні-вересні 2016р. становила 6964 особи (1,5% </w:t>
      </w:r>
      <w:r>
        <w:rPr>
          <w:sz w:val="28"/>
          <w:szCs w:val="28"/>
        </w:rPr>
        <w:t>штатних в економіці області).</w:t>
      </w:r>
    </w:p>
    <w:p w:rsidR="00516C33" w:rsidRDefault="00516C33" w:rsidP="0094605E">
      <w:pPr>
        <w:jc w:val="both"/>
        <w:rPr>
          <w:sz w:val="28"/>
          <w:szCs w:val="28"/>
        </w:rPr>
      </w:pPr>
    </w:p>
    <w:p w:rsidR="00516C33" w:rsidRPr="009173C9" w:rsidRDefault="00516C33" w:rsidP="0094605E">
      <w:pPr>
        <w:spacing w:line="276" w:lineRule="auto"/>
        <w:jc w:val="both"/>
        <w:rPr>
          <w:b/>
          <w:sz w:val="28"/>
          <w:szCs w:val="28"/>
          <w:lang w:val="ru-RU"/>
        </w:rPr>
      </w:pPr>
      <w:r w:rsidRPr="009173C9">
        <w:rPr>
          <w:b/>
          <w:sz w:val="28"/>
          <w:szCs w:val="28"/>
        </w:rPr>
        <w:t xml:space="preserve">       </w:t>
      </w:r>
      <w:r w:rsidRPr="009173C9">
        <w:rPr>
          <w:b/>
          <w:sz w:val="28"/>
          <w:szCs w:val="28"/>
          <w:lang w:val="ru-RU"/>
        </w:rPr>
        <w:t>Будівництво та архітектура</w:t>
      </w:r>
    </w:p>
    <w:p w:rsidR="00516C33" w:rsidRPr="009173C9" w:rsidRDefault="00516C33" w:rsidP="0094605E">
      <w:pPr>
        <w:jc w:val="both"/>
        <w:rPr>
          <w:sz w:val="28"/>
          <w:szCs w:val="28"/>
        </w:rPr>
      </w:pPr>
      <w:r>
        <w:rPr>
          <w:sz w:val="28"/>
          <w:szCs w:val="28"/>
          <w:lang w:val="ru-RU"/>
        </w:rPr>
        <w:t xml:space="preserve">          </w:t>
      </w:r>
      <w:r w:rsidRPr="009173C9">
        <w:rPr>
          <w:sz w:val="28"/>
          <w:szCs w:val="28"/>
          <w:lang w:val="ru-RU"/>
        </w:rPr>
        <w:t xml:space="preserve"> Відповідно до «</w:t>
      </w:r>
      <w:r w:rsidRPr="009173C9">
        <w:rPr>
          <w:sz w:val="28"/>
          <w:szCs w:val="28"/>
        </w:rPr>
        <w:t>Програми комплексного розвитку території Кам’янка-Бузького району на 2016-2020 роки» в 2016 році розроблено генеральні плани населених пунктів, а саме: с.Сілець, с.Велике Колодно.</w:t>
      </w:r>
    </w:p>
    <w:p w:rsidR="00516C33" w:rsidRPr="00D711D9" w:rsidRDefault="00516C33" w:rsidP="0094605E">
      <w:pPr>
        <w:ind w:firstLine="709"/>
        <w:jc w:val="both"/>
        <w:rPr>
          <w:sz w:val="28"/>
          <w:szCs w:val="28"/>
        </w:rPr>
      </w:pPr>
      <w:r w:rsidRPr="00D711D9">
        <w:rPr>
          <w:sz w:val="28"/>
          <w:szCs w:val="28"/>
        </w:rPr>
        <w:t xml:space="preserve">Підприємства району у січні-жовтні 2016р. виконали будівельних робіт на суму 51,9 млн.грн, що становило 1,5% від загального обсягу в області. </w:t>
      </w:r>
    </w:p>
    <w:p w:rsidR="00516C33" w:rsidRPr="008B32FB" w:rsidRDefault="00516C33" w:rsidP="0094605E">
      <w:pPr>
        <w:ind w:firstLine="709"/>
        <w:jc w:val="both"/>
        <w:rPr>
          <w:sz w:val="28"/>
          <w:szCs w:val="28"/>
        </w:rPr>
      </w:pPr>
      <w:r w:rsidRPr="00D711D9">
        <w:rPr>
          <w:sz w:val="28"/>
          <w:szCs w:val="28"/>
        </w:rPr>
        <w:t xml:space="preserve">У січні-вересні 2016р. прийнято в експлуатацію </w:t>
      </w:r>
      <w:r w:rsidRPr="00D711D9">
        <w:rPr>
          <w:color w:val="000000"/>
          <w:sz w:val="28"/>
          <w:szCs w:val="28"/>
        </w:rPr>
        <w:t>10,3</w:t>
      </w:r>
      <w:r w:rsidRPr="00D711D9">
        <w:rPr>
          <w:sz w:val="28"/>
          <w:szCs w:val="28"/>
        </w:rPr>
        <w:t> тис.м</w:t>
      </w:r>
      <w:r w:rsidRPr="00D711D9">
        <w:rPr>
          <w:sz w:val="28"/>
          <w:szCs w:val="28"/>
          <w:vertAlign w:val="superscript"/>
        </w:rPr>
        <w:t>2</w:t>
      </w:r>
      <w:r w:rsidRPr="00D711D9">
        <w:rPr>
          <w:sz w:val="28"/>
          <w:szCs w:val="28"/>
        </w:rPr>
        <w:t xml:space="preserve"> загальної площі житла (68 нових будівель), що на </w:t>
      </w:r>
      <w:r w:rsidRPr="00D711D9">
        <w:rPr>
          <w:color w:val="000000"/>
          <w:sz w:val="28"/>
          <w:szCs w:val="28"/>
        </w:rPr>
        <w:t>22,3</w:t>
      </w:r>
      <w:r w:rsidRPr="00D711D9">
        <w:rPr>
          <w:sz w:val="28"/>
          <w:szCs w:val="28"/>
        </w:rPr>
        <w:t>% менше, ніж у січні-вересні 2015р. Частка району у загальнообласному обсязі прийнятого в</w:t>
      </w:r>
      <w:r w:rsidRPr="008B32FB">
        <w:rPr>
          <w:sz w:val="28"/>
          <w:szCs w:val="28"/>
        </w:rPr>
        <w:t xml:space="preserve"> експлуатацію житла становила 1,7%.</w:t>
      </w:r>
      <w:r w:rsidRPr="008B32FB">
        <w:rPr>
          <w:b/>
          <w:sz w:val="28"/>
          <w:szCs w:val="28"/>
        </w:rPr>
        <w:t xml:space="preserve"> </w:t>
      </w:r>
      <w:r w:rsidRPr="008B32FB">
        <w:rPr>
          <w:sz w:val="28"/>
          <w:szCs w:val="28"/>
        </w:rPr>
        <w:t>За цим показником район посів 9 місце.</w:t>
      </w:r>
    </w:p>
    <w:p w:rsidR="00516C33" w:rsidRDefault="00516C33" w:rsidP="0094605E">
      <w:pPr>
        <w:ind w:firstLine="709"/>
        <w:jc w:val="both"/>
        <w:rPr>
          <w:sz w:val="28"/>
          <w:szCs w:val="28"/>
        </w:rPr>
      </w:pPr>
      <w:r w:rsidRPr="008B32FB">
        <w:rPr>
          <w:sz w:val="28"/>
          <w:szCs w:val="28"/>
        </w:rPr>
        <w:t>На 1000 осіб району припало 180 м</w:t>
      </w:r>
      <w:r w:rsidRPr="008B32FB">
        <w:rPr>
          <w:sz w:val="28"/>
          <w:szCs w:val="28"/>
          <w:vertAlign w:val="superscript"/>
        </w:rPr>
        <w:t>2</w:t>
      </w:r>
      <w:r w:rsidRPr="008B32FB">
        <w:rPr>
          <w:sz w:val="28"/>
          <w:szCs w:val="28"/>
        </w:rPr>
        <w:t xml:space="preserve"> загальної площі новозбудованого житла (в області − 238 м</w:t>
      </w:r>
      <w:r w:rsidRPr="008B32FB">
        <w:rPr>
          <w:sz w:val="28"/>
          <w:szCs w:val="28"/>
          <w:vertAlign w:val="superscript"/>
        </w:rPr>
        <w:t>2</w:t>
      </w:r>
      <w:r w:rsidRPr="008B32FB">
        <w:rPr>
          <w:sz w:val="28"/>
          <w:szCs w:val="28"/>
        </w:rPr>
        <w:t>).</w:t>
      </w:r>
    </w:p>
    <w:p w:rsidR="00516C33" w:rsidRDefault="00516C33" w:rsidP="0094605E">
      <w:pPr>
        <w:ind w:firstLine="709"/>
        <w:jc w:val="both"/>
        <w:rPr>
          <w:sz w:val="28"/>
          <w:szCs w:val="28"/>
        </w:rPr>
      </w:pPr>
    </w:p>
    <w:p w:rsidR="00516C33" w:rsidRPr="00221B86" w:rsidRDefault="00516C33" w:rsidP="0094605E">
      <w:pPr>
        <w:pStyle w:val="BodyText"/>
        <w:tabs>
          <w:tab w:val="left" w:pos="-100"/>
        </w:tabs>
        <w:rPr>
          <w:b/>
          <w:sz w:val="28"/>
          <w:szCs w:val="28"/>
        </w:rPr>
      </w:pPr>
      <w:r>
        <w:rPr>
          <w:b/>
          <w:sz w:val="28"/>
          <w:szCs w:val="28"/>
        </w:rPr>
        <w:t xml:space="preserve">      </w:t>
      </w:r>
      <w:r w:rsidRPr="00221B86">
        <w:rPr>
          <w:b/>
          <w:sz w:val="28"/>
          <w:szCs w:val="28"/>
        </w:rPr>
        <w:t>Ринок праці</w:t>
      </w:r>
    </w:p>
    <w:p w:rsidR="00516C33" w:rsidRPr="00221B86" w:rsidRDefault="00516C33" w:rsidP="00D711D9">
      <w:pPr>
        <w:pStyle w:val="BodyText"/>
        <w:tabs>
          <w:tab w:val="left" w:pos="-100"/>
        </w:tabs>
        <w:spacing w:line="240" w:lineRule="auto"/>
        <w:rPr>
          <w:sz w:val="28"/>
          <w:szCs w:val="28"/>
        </w:rPr>
      </w:pPr>
      <w:r w:rsidRPr="00221B86">
        <w:rPr>
          <w:sz w:val="28"/>
          <w:szCs w:val="28"/>
        </w:rPr>
        <w:t xml:space="preserve">          Упродовж січня - листопада 2016 року районним центром зайнятості соціальні послуги надавались 2188 особам, в т.ч. 726 осо</w:t>
      </w:r>
      <w:r>
        <w:rPr>
          <w:sz w:val="28"/>
          <w:szCs w:val="28"/>
        </w:rPr>
        <w:t>бам -  зі статусом безробітного, що на 13,7% менше до відповідного періоду 2015 року</w:t>
      </w:r>
      <w:r w:rsidRPr="00221B86">
        <w:rPr>
          <w:sz w:val="28"/>
          <w:szCs w:val="28"/>
        </w:rPr>
        <w:t>.</w:t>
      </w:r>
    </w:p>
    <w:p w:rsidR="00516C33" w:rsidRPr="00221B86" w:rsidRDefault="00516C33" w:rsidP="00D711D9">
      <w:pPr>
        <w:pStyle w:val="BodyText"/>
        <w:tabs>
          <w:tab w:val="left" w:pos="-100"/>
        </w:tabs>
        <w:spacing w:line="240" w:lineRule="auto"/>
        <w:rPr>
          <w:sz w:val="28"/>
          <w:szCs w:val="28"/>
        </w:rPr>
      </w:pPr>
      <w:r w:rsidRPr="00221B86">
        <w:rPr>
          <w:sz w:val="28"/>
          <w:szCs w:val="28"/>
        </w:rPr>
        <w:tab/>
        <w:t xml:space="preserve">На обліку в центрі зайнятості станом на 01 грудня 2016 року перебувало 162 безробітних, </w:t>
      </w:r>
    </w:p>
    <w:p w:rsidR="00516C33" w:rsidRPr="00221B86" w:rsidRDefault="00516C33" w:rsidP="00D711D9">
      <w:pPr>
        <w:ind w:firstLine="708"/>
        <w:jc w:val="both"/>
        <w:rPr>
          <w:sz w:val="28"/>
          <w:szCs w:val="28"/>
        </w:rPr>
      </w:pPr>
      <w:r w:rsidRPr="00221B86">
        <w:rPr>
          <w:sz w:val="28"/>
          <w:szCs w:val="28"/>
        </w:rPr>
        <w:t xml:space="preserve">Упродовж </w:t>
      </w:r>
      <w:r>
        <w:rPr>
          <w:sz w:val="28"/>
          <w:szCs w:val="28"/>
        </w:rPr>
        <w:t>11 місяців</w:t>
      </w:r>
      <w:r w:rsidRPr="00221B86">
        <w:rPr>
          <w:sz w:val="28"/>
          <w:szCs w:val="28"/>
        </w:rPr>
        <w:t xml:space="preserve"> поточного року працевлаштовані за направленням РЦЗ 1341 особа, в т.ч. 329 безробітних, з них 124</w:t>
      </w:r>
      <w:r w:rsidRPr="00221B86">
        <w:rPr>
          <w:color w:val="FF0000"/>
          <w:sz w:val="28"/>
          <w:szCs w:val="28"/>
        </w:rPr>
        <w:t xml:space="preserve"> </w:t>
      </w:r>
      <w:r w:rsidRPr="00221B86">
        <w:rPr>
          <w:sz w:val="28"/>
          <w:szCs w:val="28"/>
        </w:rPr>
        <w:t xml:space="preserve">особи із числа соціально незахищених. Одноразову виплату для започаткування підприємницької діяльності отримали 5 осіб, сума виплати становить 76,6 тис.грн. </w:t>
      </w:r>
    </w:p>
    <w:p w:rsidR="00516C33" w:rsidRPr="00221B86" w:rsidRDefault="00516C33" w:rsidP="00D711D9">
      <w:pPr>
        <w:pStyle w:val="BodyText"/>
        <w:tabs>
          <w:tab w:val="left" w:pos="709"/>
        </w:tabs>
        <w:spacing w:line="240" w:lineRule="auto"/>
        <w:ind w:left="16" w:right="-2"/>
        <w:rPr>
          <w:sz w:val="28"/>
          <w:szCs w:val="28"/>
        </w:rPr>
      </w:pPr>
      <w:r w:rsidRPr="00221B86">
        <w:rPr>
          <w:sz w:val="28"/>
          <w:szCs w:val="28"/>
        </w:rPr>
        <w:tab/>
        <w:t>Із наявних 1492 вакансій, що були актуальними у звітному періоді, укомплектовано 1357 одиниць, рівень укомплектування вакансій становить  91%. Із 225 підприємств, установ та організацій, які мали вакансії у звітному періоді,  отримали робочу силу завдяки службі зайнятості 216 роботодавців.</w:t>
      </w:r>
    </w:p>
    <w:p w:rsidR="00516C33" w:rsidRPr="00221B86" w:rsidRDefault="00516C33" w:rsidP="00D711D9">
      <w:pPr>
        <w:pStyle w:val="BodyText"/>
        <w:tabs>
          <w:tab w:val="left" w:pos="709"/>
        </w:tabs>
        <w:spacing w:line="240" w:lineRule="auto"/>
        <w:ind w:left="16" w:right="-2"/>
        <w:rPr>
          <w:sz w:val="28"/>
          <w:szCs w:val="28"/>
        </w:rPr>
      </w:pPr>
      <w:r w:rsidRPr="00221B86">
        <w:rPr>
          <w:b/>
          <w:sz w:val="28"/>
          <w:szCs w:val="28"/>
        </w:rPr>
        <w:tab/>
      </w:r>
      <w:r w:rsidRPr="00221B86">
        <w:rPr>
          <w:sz w:val="28"/>
          <w:szCs w:val="28"/>
        </w:rPr>
        <w:t>Професійним навчанням охоплено 201 безробітний. На організацію професійного навчання з ФЗДСС на випадок безробіття витрачено 28,0 тис. грн.</w:t>
      </w:r>
      <w:r w:rsidRPr="00221B86">
        <w:rPr>
          <w:sz w:val="28"/>
          <w:szCs w:val="28"/>
        </w:rPr>
        <w:tab/>
        <w:t xml:space="preserve"> Для фінансування громадських робіт з фонду загальнообов’язкового державного соціального страхування на випадок безробіття витрачено 95,6 тис.грн.</w:t>
      </w:r>
    </w:p>
    <w:p w:rsidR="00516C33" w:rsidRPr="00221B86" w:rsidRDefault="00516C33" w:rsidP="00D711D9">
      <w:pPr>
        <w:tabs>
          <w:tab w:val="left" w:pos="7872"/>
        </w:tabs>
        <w:ind w:left="46" w:right="-2"/>
        <w:jc w:val="both"/>
        <w:rPr>
          <w:sz w:val="28"/>
          <w:szCs w:val="28"/>
          <w:lang w:val="ru-RU"/>
        </w:rPr>
      </w:pPr>
      <w:r w:rsidRPr="00221B86">
        <w:rPr>
          <w:color w:val="000000"/>
          <w:sz w:val="28"/>
          <w:szCs w:val="28"/>
        </w:rPr>
        <w:t xml:space="preserve">          Упродовж січня – листопада 2016 року виплачено допомоги з безробіття на </w:t>
      </w:r>
      <w:r>
        <w:rPr>
          <w:color w:val="000000"/>
          <w:sz w:val="28"/>
          <w:szCs w:val="28"/>
        </w:rPr>
        <w:t xml:space="preserve">суму </w:t>
      </w:r>
      <w:r w:rsidRPr="00221B86">
        <w:rPr>
          <w:color w:val="000000"/>
          <w:sz w:val="28"/>
          <w:szCs w:val="28"/>
        </w:rPr>
        <w:t>3987,0 тис. грн.</w:t>
      </w:r>
    </w:p>
    <w:p w:rsidR="00516C33" w:rsidRDefault="00516C33" w:rsidP="0094605E">
      <w:pPr>
        <w:jc w:val="both"/>
        <w:rPr>
          <w:b/>
          <w:sz w:val="28"/>
          <w:szCs w:val="28"/>
        </w:rPr>
      </w:pPr>
      <w:r>
        <w:rPr>
          <w:b/>
          <w:sz w:val="28"/>
          <w:szCs w:val="28"/>
        </w:rPr>
        <w:t xml:space="preserve">         </w:t>
      </w:r>
    </w:p>
    <w:p w:rsidR="00516C33" w:rsidRPr="00D711D9" w:rsidRDefault="00516C33" w:rsidP="0094605E">
      <w:pPr>
        <w:ind w:firstLine="709"/>
        <w:jc w:val="both"/>
        <w:rPr>
          <w:sz w:val="28"/>
          <w:szCs w:val="28"/>
        </w:rPr>
      </w:pPr>
      <w:r w:rsidRPr="008B32FB">
        <w:rPr>
          <w:b/>
          <w:sz w:val="28"/>
          <w:szCs w:val="28"/>
        </w:rPr>
        <w:t>Демографічна ситуація.</w:t>
      </w:r>
      <w:r w:rsidRPr="008B32FB">
        <w:rPr>
          <w:sz w:val="28"/>
          <w:szCs w:val="28"/>
        </w:rPr>
        <w:t xml:space="preserve"> </w:t>
      </w:r>
      <w:r w:rsidRPr="00D711D9">
        <w:rPr>
          <w:sz w:val="28"/>
          <w:szCs w:val="28"/>
        </w:rPr>
        <w:t xml:space="preserve">Кількість населення району станом на  1 жовтня 2016р. становила 57272 особи. Упродовж січня-вересня 2016р. кількість населення збільшилась на 107 осіб внаслідок переважання міграційного приросту (197 осіб) над природним скороченням (90 осіб). У січні-вересні 2016р. народилось 522 дитини </w:t>
      </w:r>
      <w:r w:rsidRPr="00D711D9">
        <w:rPr>
          <w:spacing w:val="-2"/>
          <w:sz w:val="28"/>
          <w:szCs w:val="28"/>
        </w:rPr>
        <w:t>(</w:t>
      </w:r>
      <w:r w:rsidRPr="00D711D9">
        <w:rPr>
          <w:spacing w:val="2"/>
          <w:sz w:val="28"/>
        </w:rPr>
        <w:t xml:space="preserve">на 1 дитину, або 0,2% менше </w:t>
      </w:r>
      <w:r w:rsidRPr="00D711D9">
        <w:rPr>
          <w:spacing w:val="-2"/>
          <w:sz w:val="28"/>
          <w:szCs w:val="28"/>
        </w:rPr>
        <w:t>порівняно з січнем-вереснем 2015р.)</w:t>
      </w:r>
      <w:r w:rsidRPr="00D711D9">
        <w:rPr>
          <w:sz w:val="28"/>
          <w:szCs w:val="28"/>
        </w:rPr>
        <w:t>, померло 612 осіб (</w:t>
      </w:r>
      <w:r w:rsidRPr="00D711D9">
        <w:rPr>
          <w:spacing w:val="2"/>
          <w:sz w:val="28"/>
        </w:rPr>
        <w:t>на 55 осіб, або 8,2% менше</w:t>
      </w:r>
      <w:r w:rsidRPr="00D711D9">
        <w:rPr>
          <w:sz w:val="28"/>
          <w:szCs w:val="28"/>
        </w:rPr>
        <w:t>).</w:t>
      </w:r>
    </w:p>
    <w:p w:rsidR="00516C33" w:rsidRDefault="00516C33" w:rsidP="000E2EA7">
      <w:pPr>
        <w:jc w:val="both"/>
        <w:rPr>
          <w:sz w:val="26"/>
          <w:szCs w:val="26"/>
        </w:rPr>
      </w:pPr>
    </w:p>
    <w:p w:rsidR="00516C33" w:rsidRPr="006118DE" w:rsidRDefault="00516C33" w:rsidP="000E2EA7">
      <w:pPr>
        <w:jc w:val="both"/>
        <w:rPr>
          <w:b/>
          <w:sz w:val="28"/>
          <w:szCs w:val="28"/>
        </w:rPr>
      </w:pPr>
      <w:r>
        <w:rPr>
          <w:b/>
          <w:sz w:val="28"/>
          <w:szCs w:val="28"/>
        </w:rPr>
        <w:t xml:space="preserve">        </w:t>
      </w:r>
      <w:r w:rsidRPr="006118DE">
        <w:rPr>
          <w:b/>
          <w:sz w:val="28"/>
          <w:szCs w:val="28"/>
        </w:rPr>
        <w:t xml:space="preserve">Центр надання адміністративних послуг </w:t>
      </w:r>
    </w:p>
    <w:p w:rsidR="00516C33" w:rsidRDefault="00516C33" w:rsidP="000E2EA7">
      <w:pPr>
        <w:ind w:firstLine="567"/>
        <w:jc w:val="both"/>
        <w:rPr>
          <w:sz w:val="28"/>
          <w:szCs w:val="28"/>
        </w:rPr>
      </w:pPr>
      <w:r>
        <w:rPr>
          <w:sz w:val="28"/>
          <w:szCs w:val="28"/>
        </w:rPr>
        <w:t xml:space="preserve">Послугами  Центру надання адміністративних послуг скористалися понад 11065 суб’єкта звернення для отримання адміністративних послуг (що в 1,5 рази більше порвняно з 2015 роком – 7142 звернення та у двічі більше у прівнянні з 2014 роком - 4460 звернень), надано 10933 адміністративних послуг в т. ч.: </w:t>
      </w:r>
    </w:p>
    <w:p w:rsidR="00516C33" w:rsidRDefault="00516C33" w:rsidP="000E2EA7">
      <w:pPr>
        <w:ind w:firstLine="567"/>
        <w:jc w:val="both"/>
        <w:rPr>
          <w:sz w:val="28"/>
          <w:szCs w:val="28"/>
        </w:rPr>
      </w:pPr>
      <w:r>
        <w:rPr>
          <w:sz w:val="28"/>
          <w:szCs w:val="28"/>
        </w:rPr>
        <w:t>- 10684 видано документів з них 10032 достроково(93,90%)</w:t>
      </w:r>
    </w:p>
    <w:p w:rsidR="00516C33" w:rsidRDefault="00516C33" w:rsidP="000E2EA7">
      <w:pPr>
        <w:ind w:firstLine="567"/>
        <w:jc w:val="both"/>
        <w:rPr>
          <w:sz w:val="28"/>
          <w:szCs w:val="28"/>
        </w:rPr>
      </w:pPr>
      <w:r>
        <w:rPr>
          <w:sz w:val="28"/>
          <w:szCs w:val="28"/>
        </w:rPr>
        <w:t>-  199 надано відмов (1,82%, що в двічі менше порявняно з 2015 роком)</w:t>
      </w:r>
    </w:p>
    <w:p w:rsidR="00516C33" w:rsidRDefault="00516C33" w:rsidP="000E2EA7">
      <w:pPr>
        <w:ind w:firstLine="567"/>
        <w:jc w:val="both"/>
        <w:rPr>
          <w:sz w:val="28"/>
          <w:szCs w:val="28"/>
        </w:rPr>
      </w:pPr>
      <w:r>
        <w:rPr>
          <w:sz w:val="28"/>
          <w:szCs w:val="28"/>
        </w:rPr>
        <w:t xml:space="preserve">- 50 відкликано заяв. </w:t>
      </w:r>
    </w:p>
    <w:p w:rsidR="00516C33" w:rsidRDefault="00516C33" w:rsidP="000E2EA7">
      <w:pPr>
        <w:ind w:firstLine="567"/>
        <w:jc w:val="both"/>
        <w:rPr>
          <w:sz w:val="28"/>
          <w:szCs w:val="28"/>
        </w:rPr>
      </w:pPr>
      <w:r>
        <w:rPr>
          <w:sz w:val="28"/>
          <w:szCs w:val="28"/>
        </w:rPr>
        <w:t>Центр надання адміністративних послуг Кам’янка-Бузької районної державної адміністрації знаходиться на 3 місці в області за кількістю наданих адміністративних послуг.</w:t>
      </w:r>
    </w:p>
    <w:p w:rsidR="00516C33" w:rsidRDefault="00516C33" w:rsidP="000E2EA7">
      <w:pPr>
        <w:ind w:firstLine="567"/>
        <w:jc w:val="both"/>
        <w:rPr>
          <w:sz w:val="28"/>
          <w:szCs w:val="28"/>
        </w:rPr>
      </w:pPr>
      <w:r>
        <w:rPr>
          <w:sz w:val="28"/>
          <w:szCs w:val="28"/>
        </w:rPr>
        <w:t>Найчастіше запитуваними послугами є послуги відділу Держгеокадастру у Кам’янка-Бузькому районі, які складають 72% (7919 звернень) від усіх наданих послуг ЦНАП з початку 2016 року. Кількість відмов складає 2,39% (187 що тричі менше ніж у 2015 році).</w:t>
      </w:r>
    </w:p>
    <w:p w:rsidR="00516C33" w:rsidRDefault="00516C33" w:rsidP="000E2EA7">
      <w:pPr>
        <w:ind w:firstLine="567"/>
        <w:jc w:val="both"/>
        <w:rPr>
          <w:sz w:val="28"/>
          <w:szCs w:val="28"/>
        </w:rPr>
      </w:pPr>
      <w:r>
        <w:rPr>
          <w:sz w:val="28"/>
          <w:szCs w:val="28"/>
        </w:rPr>
        <w:t xml:space="preserve">Послуги надаються вчасно (відсоток достроково наданих адміністративних послуг суб’єктами надання адміністративних послуг стоновить 93,90%, з порушенням термінів надано 1,75% послуг). </w:t>
      </w:r>
    </w:p>
    <w:p w:rsidR="00516C33" w:rsidRDefault="00516C33" w:rsidP="000E2EA7">
      <w:pPr>
        <w:ind w:firstLine="567"/>
        <w:jc w:val="both"/>
        <w:rPr>
          <w:sz w:val="28"/>
          <w:szCs w:val="28"/>
        </w:rPr>
      </w:pPr>
      <w:r>
        <w:rPr>
          <w:sz w:val="28"/>
          <w:szCs w:val="28"/>
        </w:rPr>
        <w:t>З 01.04.2016 року відповідно до Закону України від 26.11.2015р. №834-</w:t>
      </w:r>
      <w:r>
        <w:rPr>
          <w:sz w:val="28"/>
          <w:szCs w:val="28"/>
          <w:lang w:val="en-US"/>
        </w:rPr>
        <w:t>VIII</w:t>
      </w:r>
      <w:r>
        <w:rPr>
          <w:sz w:val="28"/>
          <w:szCs w:val="28"/>
        </w:rPr>
        <w:t xml:space="preserve"> «</w:t>
      </w:r>
      <w:r>
        <w:rPr>
          <w:bCs/>
          <w:color w:val="000000"/>
          <w:sz w:val="28"/>
          <w:szCs w:val="28"/>
          <w:shd w:val="clear" w:color="auto" w:fill="FFFFFF"/>
        </w:rPr>
        <w:t>Про внесення змін до</w:t>
      </w:r>
      <w:r>
        <w:rPr>
          <w:bCs/>
          <w:color w:val="000000"/>
          <w:sz w:val="32"/>
          <w:szCs w:val="32"/>
          <w:shd w:val="clear" w:color="auto" w:fill="FFFFFF"/>
        </w:rPr>
        <w:t xml:space="preserve"> </w:t>
      </w:r>
      <w:r>
        <w:rPr>
          <w:bCs/>
          <w:color w:val="000000"/>
          <w:sz w:val="28"/>
          <w:szCs w:val="28"/>
          <w:shd w:val="clear" w:color="auto" w:fill="FFFFFF"/>
        </w:rPr>
        <w:t>Закону України</w:t>
      </w:r>
      <w:r>
        <w:rPr>
          <w:bCs/>
          <w:color w:val="000000"/>
          <w:sz w:val="32"/>
          <w:szCs w:val="32"/>
          <w:shd w:val="clear" w:color="auto" w:fill="FFFFFF"/>
        </w:rPr>
        <w:t xml:space="preserve"> </w:t>
      </w:r>
      <w:r>
        <w:rPr>
          <w:bCs/>
          <w:color w:val="000000"/>
          <w:sz w:val="28"/>
          <w:szCs w:val="28"/>
          <w:shd w:val="clear" w:color="auto" w:fill="FFFFFF"/>
        </w:rPr>
        <w:t>"Про державну реєстрацію речових прав на нерухоме майно та їх обтяжень" та деяких інших законодавчих актів України щодо децентралізації повноважень з державної реєстрації речових прав на нерухоме майно та їх обтяжень</w:t>
      </w:r>
      <w:r>
        <w:rPr>
          <w:sz w:val="28"/>
          <w:szCs w:val="28"/>
        </w:rPr>
        <w:t xml:space="preserve">» у відділ надання адміністративних послуг Кам’янка-Бузької районної державної адміністрації введено 3 посади державних реєстраторів, завдяки чому за 8 місяців поточного року додатково надійшло до районного бюджету понад 100 тис. грн. </w:t>
      </w:r>
    </w:p>
    <w:p w:rsidR="00516C33" w:rsidRDefault="00516C33" w:rsidP="000E2EA7">
      <w:pPr>
        <w:ind w:left="426" w:firstLine="540"/>
        <w:jc w:val="both"/>
        <w:rPr>
          <w:b/>
          <w:sz w:val="28"/>
          <w:szCs w:val="28"/>
        </w:rPr>
      </w:pPr>
    </w:p>
    <w:p w:rsidR="00516C33" w:rsidRDefault="00516C33" w:rsidP="000E2EA7">
      <w:pPr>
        <w:ind w:left="426" w:firstLine="540"/>
        <w:jc w:val="both"/>
        <w:rPr>
          <w:b/>
          <w:sz w:val="28"/>
          <w:szCs w:val="28"/>
        </w:rPr>
      </w:pPr>
    </w:p>
    <w:p w:rsidR="00516C33" w:rsidRPr="00E96A47" w:rsidRDefault="00516C33" w:rsidP="00EA0120">
      <w:pPr>
        <w:pStyle w:val="1"/>
        <w:jc w:val="center"/>
        <w:rPr>
          <w:b/>
          <w:sz w:val="28"/>
          <w:szCs w:val="28"/>
        </w:rPr>
      </w:pPr>
      <w:r>
        <w:rPr>
          <w:b/>
          <w:sz w:val="28"/>
          <w:szCs w:val="28"/>
        </w:rPr>
        <w:t xml:space="preserve">                </w:t>
      </w:r>
      <w:r w:rsidRPr="00E96A47">
        <w:rPr>
          <w:b/>
          <w:sz w:val="28"/>
          <w:szCs w:val="28"/>
        </w:rPr>
        <w:t xml:space="preserve">КЛЮЧОВІ ПРОБЛЕМИ СОЦІАЛЬНО-ЕКОНОМІЧНОГО РОЗВИТКУ </w:t>
      </w:r>
      <w:r>
        <w:rPr>
          <w:b/>
          <w:sz w:val="28"/>
          <w:szCs w:val="28"/>
        </w:rPr>
        <w:t>РАЙОНУ</w:t>
      </w:r>
    </w:p>
    <w:p w:rsidR="00516C33" w:rsidRPr="00E96A47" w:rsidRDefault="00516C33" w:rsidP="00EA0120">
      <w:pPr>
        <w:pStyle w:val="tabl"/>
        <w:rPr>
          <w:rFonts w:ascii="Times New Roman" w:hAnsi="Times New Roman"/>
          <w:b w:val="0"/>
          <w:color w:val="00000A"/>
          <w:sz w:val="28"/>
          <w:szCs w:val="28"/>
          <w:u w:val="none"/>
          <w:lang w:eastAsia="zh-CN"/>
        </w:rPr>
      </w:pPr>
    </w:p>
    <w:p w:rsidR="00516C33" w:rsidRDefault="00516C33" w:rsidP="00EA0120">
      <w:pPr>
        <w:pStyle w:val="tabl"/>
        <w:jc w:val="both"/>
        <w:rPr>
          <w:rFonts w:ascii="Times New Roman" w:hAnsi="Times New Roman"/>
          <w:b w:val="0"/>
          <w:color w:val="000000"/>
          <w:sz w:val="28"/>
          <w:szCs w:val="28"/>
          <w:u w:val="single"/>
          <w:lang w:eastAsia="zh-CN"/>
        </w:rPr>
      </w:pPr>
      <w:r w:rsidRPr="00E96A47">
        <w:rPr>
          <w:rFonts w:ascii="Times New Roman" w:hAnsi="Times New Roman"/>
          <w:b w:val="0"/>
          <w:color w:val="000000"/>
          <w:sz w:val="28"/>
          <w:szCs w:val="28"/>
          <w:u w:val="single"/>
          <w:lang w:eastAsia="zh-CN"/>
        </w:rPr>
        <w:t>Проблематика дорожньої та транспортної інфраструктури</w:t>
      </w:r>
      <w:r>
        <w:rPr>
          <w:rFonts w:ascii="Times New Roman" w:hAnsi="Times New Roman"/>
          <w:b w:val="0"/>
          <w:color w:val="000000"/>
          <w:sz w:val="28"/>
          <w:szCs w:val="28"/>
          <w:u w:val="single"/>
          <w:lang w:eastAsia="zh-CN"/>
        </w:rPr>
        <w:t>:</w:t>
      </w:r>
    </w:p>
    <w:p w:rsidR="00516C33" w:rsidRDefault="00516C33" w:rsidP="00EC24D5">
      <w:pPr>
        <w:pStyle w:val="tekstprogr"/>
        <w:tabs>
          <w:tab w:val="left" w:pos="142"/>
        </w:tabs>
        <w:ind w:firstLine="0"/>
        <w:rPr>
          <w:sz w:val="28"/>
          <w:szCs w:val="28"/>
        </w:rPr>
      </w:pPr>
      <w:r>
        <w:rPr>
          <w:sz w:val="28"/>
          <w:szCs w:val="28"/>
        </w:rPr>
        <w:t>- обмежене фінансування з державного та місцевих бюджетів, яке не дозволяє в повному обсязі виконати ремонтні роботи з приведення доріг до належного експлуатаційного стану;</w:t>
      </w:r>
    </w:p>
    <w:p w:rsidR="00516C33" w:rsidRDefault="00516C33" w:rsidP="00EC24D5">
      <w:pPr>
        <w:pStyle w:val="tekstprogr"/>
        <w:tabs>
          <w:tab w:val="left" w:pos="142"/>
        </w:tabs>
        <w:ind w:firstLine="0"/>
        <w:rPr>
          <w:sz w:val="28"/>
          <w:szCs w:val="28"/>
        </w:rPr>
      </w:pPr>
      <w:r>
        <w:rPr>
          <w:sz w:val="28"/>
          <w:szCs w:val="28"/>
        </w:rPr>
        <w:t>- відшкодування частини витрат, пов’язаних із наданням пільг по перевезенню окремих категорій громадян автомобільними перевізниками, в тому числі на міжміських маршрутах.</w:t>
      </w:r>
    </w:p>
    <w:p w:rsidR="00516C33" w:rsidRPr="00E96A47" w:rsidRDefault="00516C33" w:rsidP="00EA0120">
      <w:pPr>
        <w:pStyle w:val="tabl"/>
        <w:jc w:val="both"/>
        <w:rPr>
          <w:rFonts w:ascii="Times New Roman" w:hAnsi="Times New Roman"/>
          <w:b w:val="0"/>
          <w:color w:val="000000"/>
          <w:sz w:val="28"/>
          <w:szCs w:val="28"/>
          <w:u w:val="single"/>
          <w:lang w:eastAsia="zh-CN"/>
        </w:rPr>
      </w:pPr>
    </w:p>
    <w:p w:rsidR="00516C33" w:rsidRPr="00E96A47" w:rsidRDefault="00516C33" w:rsidP="00EA0120">
      <w:pPr>
        <w:pStyle w:val="tabl"/>
        <w:jc w:val="both"/>
        <w:rPr>
          <w:rFonts w:ascii="Times New Roman" w:hAnsi="Times New Roman"/>
          <w:b w:val="0"/>
          <w:color w:val="000000"/>
          <w:sz w:val="28"/>
          <w:szCs w:val="28"/>
          <w:u w:val="single"/>
          <w:lang w:eastAsia="zh-CN"/>
        </w:rPr>
      </w:pPr>
      <w:r w:rsidRPr="00E96A47">
        <w:rPr>
          <w:rFonts w:ascii="Times New Roman" w:hAnsi="Times New Roman"/>
          <w:b w:val="0"/>
          <w:color w:val="000000"/>
          <w:sz w:val="28"/>
          <w:szCs w:val="28"/>
          <w:u w:val="single"/>
          <w:lang w:eastAsia="zh-CN"/>
        </w:rPr>
        <w:t>Проблематика сільських територій:</w:t>
      </w:r>
    </w:p>
    <w:p w:rsidR="00516C33" w:rsidRPr="00E96A47" w:rsidRDefault="00516C33" w:rsidP="00EC24D5">
      <w:pPr>
        <w:pStyle w:val="1"/>
        <w:rPr>
          <w:sz w:val="28"/>
          <w:szCs w:val="28"/>
        </w:rPr>
      </w:pPr>
      <w:r w:rsidRPr="00E96A47">
        <w:rPr>
          <w:sz w:val="28"/>
          <w:szCs w:val="28"/>
        </w:rPr>
        <w:t>- </w:t>
      </w:r>
      <w:r>
        <w:rPr>
          <w:sz w:val="28"/>
          <w:szCs w:val="28"/>
        </w:rPr>
        <w:t>з</w:t>
      </w:r>
      <w:r w:rsidRPr="00E96A47">
        <w:rPr>
          <w:sz w:val="28"/>
          <w:szCs w:val="28"/>
        </w:rPr>
        <w:t xml:space="preserve">ниження родючості ґрунтів через збільшення площ кислих ґрунтів і зменшення вмісту гумусу в ґрунті </w:t>
      </w:r>
      <w:r>
        <w:rPr>
          <w:sz w:val="28"/>
          <w:szCs w:val="28"/>
        </w:rPr>
        <w:t>з</w:t>
      </w:r>
      <w:r w:rsidRPr="00E96A47">
        <w:rPr>
          <w:sz w:val="28"/>
          <w:szCs w:val="28"/>
        </w:rPr>
        <w:t xml:space="preserve">умовлює зменшення обсягів виробництва </w:t>
      </w:r>
      <w:r>
        <w:rPr>
          <w:sz w:val="28"/>
          <w:szCs w:val="28"/>
        </w:rPr>
        <w:t>в</w:t>
      </w:r>
      <w:r w:rsidRPr="00E96A47">
        <w:rPr>
          <w:sz w:val="28"/>
          <w:szCs w:val="28"/>
        </w:rPr>
        <w:t xml:space="preserve"> рослинництві, а втрата генетичного ресурсу через скорочення упродовж більш ніж 20 років поголів’я ВРХ призводить до низької продуктивності тварин і</w:t>
      </w:r>
      <w:r>
        <w:rPr>
          <w:sz w:val="28"/>
          <w:szCs w:val="28"/>
        </w:rPr>
        <w:t>,</w:t>
      </w:r>
      <w:r w:rsidRPr="00E96A47">
        <w:rPr>
          <w:sz w:val="28"/>
          <w:szCs w:val="28"/>
        </w:rPr>
        <w:t xml:space="preserve"> відповідно</w:t>
      </w:r>
      <w:r>
        <w:rPr>
          <w:sz w:val="28"/>
          <w:szCs w:val="28"/>
        </w:rPr>
        <w:t>,</w:t>
      </w:r>
      <w:r w:rsidRPr="00E96A47">
        <w:rPr>
          <w:sz w:val="28"/>
          <w:szCs w:val="28"/>
        </w:rPr>
        <w:t xml:space="preserve"> зменшення обс</w:t>
      </w:r>
      <w:r>
        <w:rPr>
          <w:sz w:val="28"/>
          <w:szCs w:val="28"/>
        </w:rPr>
        <w:t>ягів виробництва у тваринництві;</w:t>
      </w:r>
    </w:p>
    <w:p w:rsidR="00516C33" w:rsidRPr="00E96A47" w:rsidRDefault="00516C33" w:rsidP="00EC24D5">
      <w:pPr>
        <w:pStyle w:val="1"/>
        <w:rPr>
          <w:sz w:val="28"/>
          <w:szCs w:val="28"/>
        </w:rPr>
      </w:pPr>
      <w:r w:rsidRPr="00E96A47">
        <w:rPr>
          <w:sz w:val="28"/>
          <w:szCs w:val="28"/>
        </w:rPr>
        <w:t>- </w:t>
      </w:r>
      <w:r>
        <w:rPr>
          <w:sz w:val="28"/>
          <w:szCs w:val="28"/>
        </w:rPr>
        <w:t>н</w:t>
      </w:r>
      <w:r w:rsidRPr="00E96A47">
        <w:rPr>
          <w:sz w:val="28"/>
          <w:szCs w:val="28"/>
        </w:rPr>
        <w:t xml:space="preserve">едостатній розвиток сільськогосподарської кооперації, малого підприємництва на селі та соціальної інфраструктури </w:t>
      </w:r>
      <w:r>
        <w:rPr>
          <w:sz w:val="28"/>
          <w:szCs w:val="28"/>
        </w:rPr>
        <w:t xml:space="preserve">спричиняє </w:t>
      </w:r>
      <w:r w:rsidRPr="00E96A47">
        <w:rPr>
          <w:sz w:val="28"/>
          <w:szCs w:val="28"/>
        </w:rPr>
        <w:t>відтік населення із сільських територій.</w:t>
      </w:r>
    </w:p>
    <w:p w:rsidR="00516C33" w:rsidRPr="00E96A47" w:rsidRDefault="00516C33" w:rsidP="00EA0120">
      <w:pPr>
        <w:pStyle w:val="1"/>
        <w:ind w:firstLine="567"/>
        <w:rPr>
          <w:sz w:val="28"/>
          <w:szCs w:val="28"/>
        </w:rPr>
      </w:pPr>
    </w:p>
    <w:p w:rsidR="00516C33" w:rsidRPr="00E96A47" w:rsidRDefault="00516C33" w:rsidP="00EA0120">
      <w:pPr>
        <w:pStyle w:val="tabl"/>
        <w:jc w:val="both"/>
        <w:rPr>
          <w:rFonts w:ascii="Times New Roman" w:hAnsi="Times New Roman"/>
          <w:b w:val="0"/>
          <w:color w:val="000000"/>
          <w:sz w:val="28"/>
          <w:szCs w:val="28"/>
          <w:u w:val="single"/>
          <w:lang w:eastAsia="zh-CN"/>
        </w:rPr>
      </w:pPr>
      <w:r w:rsidRPr="00E96A47">
        <w:rPr>
          <w:rFonts w:ascii="Times New Roman" w:hAnsi="Times New Roman"/>
          <w:b w:val="0"/>
          <w:color w:val="000000"/>
          <w:sz w:val="28"/>
          <w:szCs w:val="28"/>
          <w:u w:val="single"/>
          <w:lang w:eastAsia="zh-CN"/>
        </w:rPr>
        <w:t xml:space="preserve">Неритмічна робота </w:t>
      </w:r>
      <w:r>
        <w:rPr>
          <w:rFonts w:ascii="Times New Roman" w:hAnsi="Times New Roman"/>
          <w:b w:val="0"/>
          <w:color w:val="000000"/>
          <w:sz w:val="28"/>
          <w:szCs w:val="28"/>
          <w:u w:val="single"/>
          <w:lang w:eastAsia="zh-CN"/>
        </w:rPr>
        <w:t>окремих</w:t>
      </w:r>
      <w:r w:rsidRPr="00E96A47">
        <w:rPr>
          <w:rFonts w:ascii="Times New Roman" w:hAnsi="Times New Roman"/>
          <w:b w:val="0"/>
          <w:color w:val="000000"/>
          <w:sz w:val="28"/>
          <w:szCs w:val="28"/>
          <w:u w:val="single"/>
          <w:lang w:eastAsia="zh-CN"/>
        </w:rPr>
        <w:t xml:space="preserve"> промислових підприємств</w:t>
      </w:r>
      <w:r w:rsidRPr="00E96A47">
        <w:rPr>
          <w:rFonts w:ascii="Times New Roman" w:hAnsi="Times New Roman"/>
          <w:b w:val="0"/>
          <w:color w:val="000000"/>
          <w:sz w:val="28"/>
          <w:szCs w:val="28"/>
          <w:u w:val="none"/>
          <w:lang w:eastAsia="zh-CN"/>
        </w:rPr>
        <w:t>:</w:t>
      </w:r>
    </w:p>
    <w:p w:rsidR="00516C33" w:rsidRPr="00E96A47" w:rsidRDefault="00516C33" w:rsidP="00EC24D5">
      <w:pPr>
        <w:pStyle w:val="1"/>
        <w:rPr>
          <w:sz w:val="28"/>
          <w:szCs w:val="28"/>
        </w:rPr>
      </w:pPr>
      <w:r w:rsidRPr="00E96A47">
        <w:rPr>
          <w:sz w:val="28"/>
          <w:szCs w:val="28"/>
        </w:rPr>
        <w:t>- обмежени</w:t>
      </w:r>
      <w:r>
        <w:rPr>
          <w:sz w:val="28"/>
          <w:szCs w:val="28"/>
        </w:rPr>
        <w:t>й</w:t>
      </w:r>
      <w:r w:rsidRPr="00E96A47">
        <w:rPr>
          <w:sz w:val="28"/>
          <w:szCs w:val="28"/>
        </w:rPr>
        <w:t xml:space="preserve"> доступ підприємств галузей промисловості до кредитних ресурсів через високі відсоткові ставки комерційних банків, особливо на довгостроковий період для технічного переозброєння;</w:t>
      </w:r>
    </w:p>
    <w:p w:rsidR="00516C33" w:rsidRPr="00E96A47" w:rsidRDefault="00516C33" w:rsidP="00EC24D5">
      <w:pPr>
        <w:pStyle w:val="1"/>
        <w:rPr>
          <w:sz w:val="28"/>
          <w:szCs w:val="28"/>
        </w:rPr>
      </w:pPr>
      <w:r w:rsidRPr="00E96A47">
        <w:rPr>
          <w:sz w:val="28"/>
          <w:szCs w:val="28"/>
        </w:rPr>
        <w:t>- зниження купівельної спроможності населення</w:t>
      </w:r>
      <w:r>
        <w:rPr>
          <w:sz w:val="28"/>
          <w:szCs w:val="28"/>
        </w:rPr>
        <w:t xml:space="preserve"> (обмеження внутрішнього попиту)</w:t>
      </w:r>
      <w:r w:rsidRPr="00E96A47">
        <w:rPr>
          <w:sz w:val="28"/>
          <w:szCs w:val="28"/>
        </w:rPr>
        <w:t>.</w:t>
      </w:r>
    </w:p>
    <w:p w:rsidR="00516C33" w:rsidRPr="004C1C0F" w:rsidRDefault="00516C33" w:rsidP="00EA0120">
      <w:pPr>
        <w:pStyle w:val="1"/>
        <w:ind w:firstLine="567"/>
        <w:rPr>
          <w:sz w:val="16"/>
          <w:szCs w:val="16"/>
        </w:rPr>
      </w:pPr>
    </w:p>
    <w:p w:rsidR="00516C33" w:rsidRDefault="00516C33" w:rsidP="00EA0120">
      <w:pPr>
        <w:pStyle w:val="tabl"/>
        <w:jc w:val="both"/>
        <w:rPr>
          <w:rFonts w:ascii="Times New Roman" w:hAnsi="Times New Roman"/>
          <w:b w:val="0"/>
          <w:color w:val="000000"/>
          <w:sz w:val="28"/>
          <w:szCs w:val="28"/>
          <w:u w:val="single"/>
          <w:lang w:eastAsia="zh-CN"/>
        </w:rPr>
      </w:pPr>
      <w:r w:rsidRPr="00E96A47">
        <w:rPr>
          <w:rFonts w:ascii="Times New Roman" w:hAnsi="Times New Roman"/>
          <w:b w:val="0"/>
          <w:color w:val="000000"/>
          <w:sz w:val="28"/>
          <w:szCs w:val="28"/>
          <w:u w:val="single"/>
          <w:lang w:eastAsia="zh-CN"/>
        </w:rPr>
        <w:t>Екологі</w:t>
      </w:r>
      <w:r>
        <w:rPr>
          <w:rFonts w:ascii="Times New Roman" w:hAnsi="Times New Roman"/>
          <w:b w:val="0"/>
          <w:color w:val="000000"/>
          <w:sz w:val="28"/>
          <w:szCs w:val="28"/>
          <w:u w:val="single"/>
          <w:lang w:eastAsia="zh-CN"/>
        </w:rPr>
        <w:t>я:</w:t>
      </w:r>
    </w:p>
    <w:p w:rsidR="00516C33" w:rsidRDefault="00516C33" w:rsidP="00EC24D5">
      <w:pPr>
        <w:spacing w:before="40" w:after="40"/>
        <w:jc w:val="both"/>
        <w:rPr>
          <w:sz w:val="28"/>
          <w:szCs w:val="28"/>
        </w:rPr>
      </w:pPr>
      <w:r>
        <w:rPr>
          <w:szCs w:val="26"/>
        </w:rPr>
        <w:t xml:space="preserve">- </w:t>
      </w:r>
      <w:r w:rsidRPr="00EC24D5">
        <w:rPr>
          <w:sz w:val="28"/>
          <w:szCs w:val="28"/>
        </w:rPr>
        <w:t>н</w:t>
      </w:r>
      <w:r>
        <w:rPr>
          <w:sz w:val="28"/>
          <w:szCs w:val="28"/>
        </w:rPr>
        <w:t xml:space="preserve">изька потужність очистки міських стоків, що призводить до забруднення поверхневих вод. </w:t>
      </w:r>
    </w:p>
    <w:p w:rsidR="00516C33" w:rsidRDefault="00516C33" w:rsidP="00EC24D5">
      <w:pPr>
        <w:spacing w:before="40" w:after="40"/>
        <w:ind w:firstLine="540"/>
        <w:jc w:val="both"/>
        <w:rPr>
          <w:sz w:val="28"/>
          <w:szCs w:val="28"/>
        </w:rPr>
      </w:pPr>
      <w:r>
        <w:rPr>
          <w:sz w:val="28"/>
          <w:szCs w:val="28"/>
        </w:rPr>
        <w:t xml:space="preserve">Існуючі очисні споруди м.Кам’янка-Бузька були збудовані у 50-х роках минулого століття. Їх технічне обладнання морально та технологічно застаріле, за роки експлуатації вичерпало свій потенціал.  </w:t>
      </w:r>
    </w:p>
    <w:p w:rsidR="00516C33" w:rsidRPr="00E96A47" w:rsidRDefault="00516C33" w:rsidP="00EA0120">
      <w:pPr>
        <w:pStyle w:val="tabl"/>
        <w:jc w:val="both"/>
        <w:rPr>
          <w:rFonts w:ascii="Times New Roman" w:hAnsi="Times New Roman"/>
          <w:b w:val="0"/>
          <w:color w:val="000000"/>
          <w:sz w:val="28"/>
          <w:szCs w:val="28"/>
          <w:u w:val="single"/>
          <w:lang w:eastAsia="zh-CN"/>
        </w:rPr>
      </w:pPr>
    </w:p>
    <w:p w:rsidR="00516C33" w:rsidRDefault="00516C33" w:rsidP="00EA0120">
      <w:pPr>
        <w:pStyle w:val="western"/>
        <w:spacing w:before="0" w:after="0"/>
        <w:ind w:left="1418" w:right="17" w:hanging="1418"/>
        <w:jc w:val="both"/>
      </w:pPr>
    </w:p>
    <w:p w:rsidR="00516C33" w:rsidRDefault="00516C33" w:rsidP="00EA0120">
      <w:pPr>
        <w:pStyle w:val="western"/>
        <w:spacing w:before="0" w:after="0"/>
        <w:ind w:left="1418" w:right="17" w:hanging="1418"/>
        <w:jc w:val="both"/>
      </w:pPr>
    </w:p>
    <w:p w:rsidR="00516C33" w:rsidRDefault="00516C33" w:rsidP="00EA0120">
      <w:pPr>
        <w:pStyle w:val="western"/>
        <w:spacing w:before="0" w:after="0"/>
        <w:ind w:left="1418" w:right="17" w:hanging="1418"/>
        <w:jc w:val="both"/>
      </w:pPr>
    </w:p>
    <w:p w:rsidR="00516C33" w:rsidRDefault="00516C33" w:rsidP="00EA0120">
      <w:pPr>
        <w:pStyle w:val="western"/>
        <w:spacing w:before="0" w:after="0"/>
        <w:ind w:left="1418" w:right="17" w:hanging="1418"/>
        <w:jc w:val="both"/>
      </w:pPr>
    </w:p>
    <w:p w:rsidR="00516C33" w:rsidRDefault="00516C33" w:rsidP="00692B1A">
      <w:pPr>
        <w:pStyle w:val="1"/>
        <w:spacing w:before="240" w:after="120"/>
        <w:ind w:firstLine="709"/>
        <w:rPr>
          <w:b/>
          <w:color w:val="000000"/>
          <w:sz w:val="28"/>
          <w:szCs w:val="28"/>
        </w:rPr>
      </w:pPr>
    </w:p>
    <w:p w:rsidR="00516C33" w:rsidRPr="00692B1A" w:rsidRDefault="00516C33" w:rsidP="00692B1A">
      <w:pPr>
        <w:pStyle w:val="1"/>
        <w:spacing w:before="240" w:after="120"/>
        <w:ind w:firstLine="709"/>
        <w:rPr>
          <w:b/>
          <w:color w:val="000000"/>
          <w:sz w:val="28"/>
          <w:szCs w:val="28"/>
        </w:rPr>
      </w:pPr>
      <w:r w:rsidRPr="00692B1A">
        <w:rPr>
          <w:b/>
          <w:color w:val="000000"/>
          <w:sz w:val="28"/>
          <w:szCs w:val="28"/>
        </w:rPr>
        <w:t>Програма соціально-економічного та культурного розвитку Кам</w:t>
      </w:r>
      <w:r w:rsidRPr="00692B1A">
        <w:rPr>
          <w:b/>
          <w:sz w:val="28"/>
          <w:szCs w:val="28"/>
          <w:lang w:eastAsia="en-US"/>
        </w:rPr>
        <w:t>’</w:t>
      </w:r>
      <w:r w:rsidRPr="00692B1A">
        <w:rPr>
          <w:b/>
          <w:color w:val="000000"/>
          <w:sz w:val="28"/>
          <w:szCs w:val="28"/>
        </w:rPr>
        <w:t xml:space="preserve">янка-Бузького району на 2017 рік визначає пріоритети, а також основні завдання спрямовані на досягнення зазначених цілей. </w:t>
      </w:r>
    </w:p>
    <w:p w:rsidR="00516C33" w:rsidRDefault="00516C33" w:rsidP="00EA0120">
      <w:pPr>
        <w:pStyle w:val="1"/>
        <w:spacing w:before="240" w:after="120"/>
        <w:ind w:left="1080"/>
        <w:rPr>
          <w:b/>
          <w:sz w:val="28"/>
          <w:szCs w:val="28"/>
        </w:rPr>
      </w:pPr>
      <w:r>
        <w:rPr>
          <w:b/>
          <w:sz w:val="28"/>
          <w:szCs w:val="28"/>
        </w:rPr>
        <w:t>Ціль 1. Підвищення економічної спроможності району</w:t>
      </w:r>
    </w:p>
    <w:p w:rsidR="00516C33" w:rsidRPr="004C3DF0" w:rsidRDefault="00516C33" w:rsidP="00EA0120">
      <w:pPr>
        <w:pStyle w:val="1"/>
        <w:spacing w:before="240" w:after="120"/>
        <w:ind w:firstLine="1080"/>
        <w:rPr>
          <w:b/>
          <w:bCs/>
          <w:sz w:val="28"/>
          <w:szCs w:val="28"/>
        </w:rPr>
      </w:pPr>
      <w:r w:rsidRPr="004C3DF0">
        <w:rPr>
          <w:b/>
          <w:sz w:val="28"/>
          <w:szCs w:val="28"/>
        </w:rPr>
        <w:t>1.1. По пріоритетному напрямку підвищення конкурентно - спроможної економіки та покращення інвестиційного клімату п</w:t>
      </w:r>
      <w:r w:rsidRPr="004C3DF0">
        <w:rPr>
          <w:b/>
          <w:bCs/>
          <w:sz w:val="28"/>
          <w:szCs w:val="28"/>
        </w:rPr>
        <w:t>ріоритетними завданнями на 2017 рік є:</w:t>
      </w:r>
    </w:p>
    <w:p w:rsidR="00516C33" w:rsidRPr="00193EFB" w:rsidRDefault="00516C33" w:rsidP="00EA0120">
      <w:pPr>
        <w:pStyle w:val="tabl"/>
        <w:ind w:firstLine="709"/>
        <w:jc w:val="both"/>
        <w:rPr>
          <w:b w:val="0"/>
          <w:bCs w:val="0"/>
          <w:color w:val="000000"/>
          <w:sz w:val="28"/>
          <w:szCs w:val="28"/>
          <w:u w:val="none"/>
        </w:rPr>
      </w:pPr>
      <w:r w:rsidRPr="00193EFB">
        <w:rPr>
          <w:b w:val="0"/>
          <w:bCs w:val="0"/>
          <w:color w:val="000000"/>
          <w:sz w:val="28"/>
          <w:szCs w:val="28"/>
          <w:u w:val="none"/>
        </w:rPr>
        <w:t>- залучення інвестиційного ресурсу в економ</w:t>
      </w:r>
      <w:r>
        <w:rPr>
          <w:b w:val="0"/>
          <w:bCs w:val="0"/>
          <w:color w:val="000000"/>
          <w:sz w:val="28"/>
          <w:szCs w:val="28"/>
          <w:u w:val="none"/>
        </w:rPr>
        <w:t>іку району</w:t>
      </w:r>
      <w:r w:rsidRPr="00193EFB">
        <w:rPr>
          <w:b w:val="0"/>
          <w:bCs w:val="0"/>
          <w:color w:val="000000"/>
          <w:sz w:val="28"/>
          <w:szCs w:val="28"/>
          <w:u w:val="none"/>
        </w:rPr>
        <w:t>;</w:t>
      </w:r>
    </w:p>
    <w:p w:rsidR="00516C33" w:rsidRPr="00193EFB" w:rsidRDefault="00516C33" w:rsidP="00EA0120">
      <w:pPr>
        <w:pStyle w:val="tabl"/>
        <w:ind w:firstLine="709"/>
        <w:jc w:val="both"/>
        <w:rPr>
          <w:b w:val="0"/>
          <w:bCs w:val="0"/>
          <w:color w:val="000000"/>
          <w:sz w:val="28"/>
          <w:szCs w:val="28"/>
          <w:u w:val="none"/>
        </w:rPr>
      </w:pPr>
      <w:r w:rsidRPr="00193EFB">
        <w:rPr>
          <w:b w:val="0"/>
          <w:bCs w:val="0"/>
          <w:color w:val="000000"/>
          <w:sz w:val="28"/>
          <w:szCs w:val="28"/>
          <w:u w:val="none"/>
        </w:rPr>
        <w:t>- підвищення конкурентоздатності малого і середнього бізнесу та конкурентоспроможності його продукції;</w:t>
      </w:r>
    </w:p>
    <w:p w:rsidR="00516C33" w:rsidRPr="00193EFB" w:rsidRDefault="00516C33" w:rsidP="00EA0120">
      <w:pPr>
        <w:pStyle w:val="tabl"/>
        <w:ind w:firstLine="709"/>
        <w:jc w:val="both"/>
        <w:rPr>
          <w:b w:val="0"/>
          <w:bCs w:val="0"/>
          <w:color w:val="000000"/>
          <w:sz w:val="28"/>
          <w:szCs w:val="28"/>
          <w:u w:val="none"/>
        </w:rPr>
      </w:pPr>
      <w:r w:rsidRPr="00193EFB">
        <w:rPr>
          <w:b w:val="0"/>
          <w:bCs w:val="0"/>
          <w:color w:val="000000"/>
          <w:sz w:val="28"/>
          <w:szCs w:val="28"/>
          <w:u w:val="none"/>
        </w:rPr>
        <w:t>- впровадження енергоощадних заходів на підприємствах, бюджетній сфері, стимулювання</w:t>
      </w:r>
      <w:r>
        <w:rPr>
          <w:b w:val="0"/>
          <w:bCs w:val="0"/>
          <w:color w:val="000000"/>
          <w:sz w:val="28"/>
          <w:szCs w:val="28"/>
          <w:u w:val="none"/>
        </w:rPr>
        <w:t xml:space="preserve"> населення до енергозбереження;</w:t>
      </w:r>
    </w:p>
    <w:p w:rsidR="00516C33" w:rsidRPr="007E519E" w:rsidRDefault="00516C33" w:rsidP="00EA0120">
      <w:pPr>
        <w:ind w:firstLine="600"/>
        <w:rPr>
          <w:sz w:val="28"/>
          <w:szCs w:val="28"/>
        </w:rPr>
      </w:pPr>
      <w:r>
        <w:rPr>
          <w:sz w:val="28"/>
          <w:szCs w:val="28"/>
        </w:rPr>
        <w:t xml:space="preserve"> - р</w:t>
      </w:r>
      <w:r w:rsidRPr="007E519E">
        <w:rPr>
          <w:sz w:val="28"/>
          <w:szCs w:val="28"/>
        </w:rPr>
        <w:t>озширення мережі стаціонарних торговель</w:t>
      </w:r>
      <w:r>
        <w:rPr>
          <w:sz w:val="28"/>
          <w:szCs w:val="28"/>
        </w:rPr>
        <w:t>них об’єктів</w:t>
      </w:r>
      <w:r w:rsidRPr="007E519E">
        <w:rPr>
          <w:sz w:val="28"/>
          <w:szCs w:val="28"/>
        </w:rPr>
        <w:t>;</w:t>
      </w:r>
    </w:p>
    <w:p w:rsidR="00516C33" w:rsidRDefault="00516C33" w:rsidP="00EA0120">
      <w:pPr>
        <w:ind w:firstLine="600"/>
        <w:jc w:val="both"/>
        <w:rPr>
          <w:sz w:val="28"/>
          <w:szCs w:val="28"/>
        </w:rPr>
      </w:pPr>
      <w:r>
        <w:rPr>
          <w:sz w:val="28"/>
          <w:szCs w:val="28"/>
        </w:rPr>
        <w:t>- п</w:t>
      </w:r>
      <w:r w:rsidRPr="007E519E">
        <w:rPr>
          <w:sz w:val="28"/>
          <w:szCs w:val="28"/>
        </w:rPr>
        <w:t>ідтримка на місцевому рівні малих інвестиційних проектів з метою отримання позитивного ефекту для конкретної місце</w:t>
      </w:r>
      <w:r>
        <w:rPr>
          <w:sz w:val="28"/>
          <w:szCs w:val="28"/>
        </w:rPr>
        <w:t>вої громади;</w:t>
      </w:r>
    </w:p>
    <w:p w:rsidR="00516C33" w:rsidRDefault="00516C33" w:rsidP="00EA0120">
      <w:pPr>
        <w:ind w:right="19"/>
        <w:jc w:val="both"/>
        <w:rPr>
          <w:sz w:val="28"/>
          <w:szCs w:val="28"/>
        </w:rPr>
      </w:pPr>
      <w:r>
        <w:rPr>
          <w:sz w:val="28"/>
          <w:szCs w:val="28"/>
        </w:rPr>
        <w:t xml:space="preserve">        - с</w:t>
      </w:r>
      <w:r w:rsidRPr="001B69FB">
        <w:rPr>
          <w:sz w:val="28"/>
          <w:szCs w:val="28"/>
        </w:rPr>
        <w:t>тимулювання розвитку малого та середнього бізнесу, спрощення умов ведення бізнесу, зокрема, шляхом надання якісних послуг центром н</w:t>
      </w:r>
      <w:r>
        <w:rPr>
          <w:sz w:val="28"/>
          <w:szCs w:val="28"/>
        </w:rPr>
        <w:t>адання адміністративних послуг.</w:t>
      </w:r>
    </w:p>
    <w:p w:rsidR="00516C33" w:rsidRDefault="00516C33" w:rsidP="00EA0120">
      <w:pPr>
        <w:ind w:right="19"/>
        <w:jc w:val="both"/>
        <w:rPr>
          <w:sz w:val="28"/>
          <w:szCs w:val="28"/>
        </w:rPr>
      </w:pPr>
    </w:p>
    <w:p w:rsidR="00516C33" w:rsidRDefault="00516C33" w:rsidP="00EA0120">
      <w:pPr>
        <w:rPr>
          <w:b/>
          <w:bCs/>
          <w:sz w:val="28"/>
          <w:szCs w:val="28"/>
        </w:rPr>
      </w:pPr>
      <w:r w:rsidRPr="00887D58">
        <w:rPr>
          <w:b/>
          <w:sz w:val="28"/>
          <w:szCs w:val="28"/>
        </w:rPr>
        <w:t xml:space="preserve">      1.2. По п</w:t>
      </w:r>
      <w:r w:rsidRPr="00887D58">
        <w:rPr>
          <w:b/>
          <w:bCs/>
          <w:sz w:val="28"/>
          <w:szCs w:val="28"/>
        </w:rPr>
        <w:t>ріоритетному  напрямку проведення структурних змін у</w:t>
      </w:r>
      <w:r w:rsidRPr="007E519E">
        <w:rPr>
          <w:b/>
          <w:bCs/>
          <w:sz w:val="28"/>
          <w:szCs w:val="28"/>
        </w:rPr>
        <w:t xml:space="preserve"> стратегічно важливих секторах, які впли</w:t>
      </w:r>
      <w:r>
        <w:rPr>
          <w:b/>
          <w:bCs/>
          <w:sz w:val="28"/>
          <w:szCs w:val="28"/>
        </w:rPr>
        <w:t>вають на усі складові економіки:</w:t>
      </w:r>
    </w:p>
    <w:p w:rsidR="00516C33" w:rsidRPr="00137BBF" w:rsidRDefault="00516C33" w:rsidP="00EA0120">
      <w:pPr>
        <w:rPr>
          <w:b/>
          <w:bCs/>
          <w:sz w:val="28"/>
          <w:szCs w:val="28"/>
        </w:rPr>
      </w:pPr>
    </w:p>
    <w:p w:rsidR="00516C33" w:rsidRPr="007E519E" w:rsidRDefault="00516C33" w:rsidP="00EA0120">
      <w:pPr>
        <w:ind w:firstLine="600"/>
        <w:jc w:val="both"/>
        <w:rPr>
          <w:sz w:val="28"/>
          <w:szCs w:val="28"/>
        </w:rPr>
      </w:pPr>
      <w:r>
        <w:rPr>
          <w:sz w:val="28"/>
          <w:szCs w:val="28"/>
        </w:rPr>
        <w:t xml:space="preserve">- </w:t>
      </w:r>
      <w:r w:rsidRPr="007E519E">
        <w:rPr>
          <w:sz w:val="28"/>
          <w:szCs w:val="28"/>
        </w:rPr>
        <w:t> </w:t>
      </w:r>
      <w:r>
        <w:rPr>
          <w:sz w:val="28"/>
          <w:szCs w:val="28"/>
        </w:rPr>
        <w:t>р</w:t>
      </w:r>
      <w:r w:rsidRPr="007E519E">
        <w:rPr>
          <w:sz w:val="28"/>
          <w:szCs w:val="28"/>
        </w:rPr>
        <w:t>еконструкція та ремонт автомобільних доріг загаль</w:t>
      </w:r>
      <w:r>
        <w:rPr>
          <w:sz w:val="28"/>
          <w:szCs w:val="28"/>
        </w:rPr>
        <w:t xml:space="preserve">ного користування державного, </w:t>
      </w:r>
      <w:r w:rsidRPr="007E519E">
        <w:rPr>
          <w:sz w:val="28"/>
          <w:szCs w:val="28"/>
        </w:rPr>
        <w:t>місцевого значення</w:t>
      </w:r>
      <w:r>
        <w:rPr>
          <w:sz w:val="28"/>
          <w:szCs w:val="28"/>
        </w:rPr>
        <w:t xml:space="preserve"> та комунальних</w:t>
      </w:r>
      <w:r w:rsidRPr="007E519E">
        <w:rPr>
          <w:sz w:val="28"/>
          <w:szCs w:val="28"/>
        </w:rPr>
        <w:t>;</w:t>
      </w:r>
    </w:p>
    <w:p w:rsidR="00516C33" w:rsidRPr="007E519E" w:rsidRDefault="00516C33" w:rsidP="00EA0120">
      <w:pPr>
        <w:ind w:firstLine="600"/>
        <w:jc w:val="both"/>
        <w:rPr>
          <w:sz w:val="28"/>
          <w:szCs w:val="28"/>
        </w:rPr>
      </w:pPr>
      <w:r>
        <w:rPr>
          <w:sz w:val="28"/>
          <w:szCs w:val="28"/>
        </w:rPr>
        <w:t>- п</w:t>
      </w:r>
      <w:r w:rsidRPr="007E519E">
        <w:rPr>
          <w:sz w:val="28"/>
          <w:szCs w:val="28"/>
        </w:rPr>
        <w:t>окращення якості транспортних послу</w:t>
      </w:r>
      <w:r>
        <w:rPr>
          <w:sz w:val="28"/>
          <w:szCs w:val="28"/>
        </w:rPr>
        <w:t>г та послуг зв’язку;</w:t>
      </w:r>
    </w:p>
    <w:p w:rsidR="00516C33" w:rsidRPr="007E519E" w:rsidRDefault="00516C33" w:rsidP="00EA0120">
      <w:pPr>
        <w:ind w:firstLine="600"/>
        <w:jc w:val="both"/>
        <w:rPr>
          <w:sz w:val="28"/>
          <w:szCs w:val="28"/>
        </w:rPr>
      </w:pPr>
      <w:r>
        <w:rPr>
          <w:sz w:val="28"/>
          <w:szCs w:val="28"/>
        </w:rPr>
        <w:t>- р</w:t>
      </w:r>
      <w:r w:rsidRPr="007E519E">
        <w:rPr>
          <w:sz w:val="28"/>
          <w:szCs w:val="28"/>
        </w:rPr>
        <w:t>еалізація пріоритетних програм будівництва</w:t>
      </w:r>
      <w:r>
        <w:rPr>
          <w:sz w:val="28"/>
          <w:szCs w:val="28"/>
        </w:rPr>
        <w:t>,  реконструкції та капітальних ремонтів закладів соціально-культурного призначення</w:t>
      </w:r>
      <w:r w:rsidRPr="007E519E">
        <w:rPr>
          <w:sz w:val="28"/>
          <w:szCs w:val="28"/>
        </w:rPr>
        <w:t>;</w:t>
      </w:r>
    </w:p>
    <w:p w:rsidR="00516C33" w:rsidRDefault="00516C33" w:rsidP="00EA0120">
      <w:pPr>
        <w:ind w:firstLine="600"/>
        <w:jc w:val="both"/>
        <w:rPr>
          <w:sz w:val="28"/>
          <w:szCs w:val="28"/>
        </w:rPr>
      </w:pPr>
      <w:r>
        <w:rPr>
          <w:sz w:val="28"/>
          <w:szCs w:val="28"/>
        </w:rPr>
        <w:t>- з</w:t>
      </w:r>
      <w:r w:rsidRPr="007E519E">
        <w:rPr>
          <w:sz w:val="28"/>
          <w:szCs w:val="28"/>
        </w:rPr>
        <w:t>дійснення заходів щодо підвищення ефективності та надійності функціонування житлово-комунального господарства, задоволення потреб населення і господарського комплексу в житлово-комунальних послугах відповідно до встановлених нормативів і національних стандартів;</w:t>
      </w:r>
    </w:p>
    <w:p w:rsidR="00516C33" w:rsidRDefault="00516C33" w:rsidP="00EA0120">
      <w:pPr>
        <w:jc w:val="both"/>
        <w:rPr>
          <w:sz w:val="28"/>
          <w:szCs w:val="28"/>
        </w:rPr>
      </w:pPr>
      <w:r>
        <w:rPr>
          <w:sz w:val="28"/>
          <w:szCs w:val="28"/>
        </w:rPr>
        <w:t xml:space="preserve">         - з</w:t>
      </w:r>
      <w:r w:rsidRPr="001B69FB">
        <w:rPr>
          <w:sz w:val="28"/>
          <w:szCs w:val="28"/>
        </w:rPr>
        <w:t>більшення обсягів надходжень пода</w:t>
      </w:r>
      <w:r>
        <w:rPr>
          <w:sz w:val="28"/>
          <w:szCs w:val="28"/>
        </w:rPr>
        <w:t>тків і зборів до бюджету району.</w:t>
      </w:r>
    </w:p>
    <w:p w:rsidR="00516C33" w:rsidRDefault="00516C33" w:rsidP="00EA0120">
      <w:pPr>
        <w:rPr>
          <w:sz w:val="28"/>
          <w:szCs w:val="28"/>
        </w:rPr>
      </w:pPr>
    </w:p>
    <w:p w:rsidR="00516C33" w:rsidRPr="009E7F43" w:rsidRDefault="00516C33" w:rsidP="00EA0120">
      <w:pPr>
        <w:jc w:val="both"/>
        <w:rPr>
          <w:b/>
          <w:bCs/>
          <w:sz w:val="28"/>
          <w:szCs w:val="28"/>
        </w:rPr>
      </w:pPr>
      <w:r w:rsidRPr="00887D58">
        <w:rPr>
          <w:b/>
          <w:bCs/>
          <w:sz w:val="28"/>
          <w:szCs w:val="28"/>
        </w:rPr>
        <w:t>1.3. По пріоритетному напрямку е</w:t>
      </w:r>
      <w:r w:rsidRPr="009E7F43">
        <w:rPr>
          <w:b/>
          <w:bCs/>
          <w:sz w:val="28"/>
          <w:szCs w:val="28"/>
        </w:rPr>
        <w:t>фективне розпоряджання та використання бюджетних коштів.</w:t>
      </w:r>
    </w:p>
    <w:p w:rsidR="00516C33" w:rsidRPr="009E7F43" w:rsidRDefault="00516C33" w:rsidP="00EA0120">
      <w:pPr>
        <w:pStyle w:val="BodyTextIndent"/>
        <w:shd w:val="clear" w:color="auto" w:fill="FFFFFF"/>
        <w:tabs>
          <w:tab w:val="left" w:pos="1134"/>
          <w:tab w:val="left" w:pos="1276"/>
        </w:tabs>
        <w:autoSpaceDE w:val="0"/>
        <w:autoSpaceDN w:val="0"/>
        <w:ind w:firstLine="709"/>
        <w:rPr>
          <w:sz w:val="28"/>
          <w:szCs w:val="28"/>
        </w:rPr>
      </w:pPr>
      <w:r w:rsidRPr="009E7F43">
        <w:rPr>
          <w:sz w:val="28"/>
          <w:szCs w:val="28"/>
        </w:rPr>
        <w:t xml:space="preserve">- забезпечення виконання заходів з </w:t>
      </w:r>
      <w:r w:rsidRPr="009E7F43">
        <w:rPr>
          <w:spacing w:val="-2"/>
          <w:sz w:val="28"/>
          <w:szCs w:val="28"/>
        </w:rPr>
        <w:t xml:space="preserve">наповнення місцевих бюджетів, вишукання додаткових джерел надходжень до бюджетів, дотримання жорсткого режиму економії бюджетних коштів, оптимізації мережі бюджетних установ </w:t>
      </w:r>
      <w:r w:rsidRPr="009E7F43">
        <w:rPr>
          <w:sz w:val="28"/>
          <w:szCs w:val="28"/>
        </w:rPr>
        <w:t>і посилення фінансово-бюджетної дисципліни у 2016 році;</w:t>
      </w:r>
    </w:p>
    <w:p w:rsidR="00516C33" w:rsidRPr="009E7F43" w:rsidRDefault="00516C33" w:rsidP="00EA0120">
      <w:pPr>
        <w:shd w:val="clear" w:color="auto" w:fill="FFFFFF"/>
        <w:tabs>
          <w:tab w:val="left" w:pos="1276"/>
        </w:tabs>
        <w:autoSpaceDE w:val="0"/>
        <w:autoSpaceDN w:val="0"/>
        <w:spacing w:after="120"/>
        <w:ind w:firstLine="709"/>
        <w:jc w:val="both"/>
        <w:rPr>
          <w:sz w:val="28"/>
          <w:szCs w:val="28"/>
        </w:rPr>
      </w:pPr>
      <w:r w:rsidRPr="009E7F43">
        <w:rPr>
          <w:sz w:val="28"/>
          <w:szCs w:val="28"/>
        </w:rPr>
        <w:t xml:space="preserve">- забезпечення своєчасної виплати заробітної плати працівникам бюджетної сфери та оплати за спожиті бюджетними установами енергоносії і комунальні послуги та не допущення кредиторської заборгованості за захищеними статтями витрат; </w:t>
      </w:r>
    </w:p>
    <w:p w:rsidR="00516C33" w:rsidRPr="009E7F43" w:rsidRDefault="00516C33" w:rsidP="00EA0120">
      <w:pPr>
        <w:shd w:val="clear" w:color="auto" w:fill="FFFFFF"/>
        <w:tabs>
          <w:tab w:val="left" w:pos="1276"/>
        </w:tabs>
        <w:autoSpaceDE w:val="0"/>
        <w:autoSpaceDN w:val="0"/>
        <w:spacing w:after="120"/>
        <w:jc w:val="both"/>
        <w:rPr>
          <w:sz w:val="28"/>
          <w:szCs w:val="28"/>
        </w:rPr>
      </w:pPr>
      <w:r w:rsidRPr="009E7F43">
        <w:rPr>
          <w:sz w:val="28"/>
          <w:szCs w:val="28"/>
        </w:rPr>
        <w:t xml:space="preserve">            - забезпечення   виконання  помісячного розпису асигнувань загального та спеціального фонду  районного бюджету, затвердженого у кошторисах бюджетних установ на поточний рік.</w:t>
      </w:r>
    </w:p>
    <w:p w:rsidR="00516C33" w:rsidRPr="009E7F43" w:rsidRDefault="00516C33" w:rsidP="00EA0120">
      <w:pPr>
        <w:shd w:val="clear" w:color="auto" w:fill="FFFFFF"/>
        <w:tabs>
          <w:tab w:val="left" w:pos="1276"/>
        </w:tabs>
        <w:autoSpaceDE w:val="0"/>
        <w:autoSpaceDN w:val="0"/>
        <w:spacing w:after="120"/>
        <w:jc w:val="both"/>
        <w:rPr>
          <w:sz w:val="28"/>
          <w:szCs w:val="28"/>
        </w:rPr>
      </w:pPr>
      <w:r w:rsidRPr="009E7F43">
        <w:rPr>
          <w:sz w:val="28"/>
          <w:szCs w:val="28"/>
        </w:rPr>
        <w:t xml:space="preserve">             - забезпечення упорядкування мережі установ соціально-культурної сфери та приведення її у відповідність до фінансових можливостей бюджету;</w:t>
      </w:r>
    </w:p>
    <w:p w:rsidR="00516C33" w:rsidRPr="009E7F43" w:rsidRDefault="00516C33" w:rsidP="00EA0120">
      <w:pPr>
        <w:shd w:val="clear" w:color="auto" w:fill="FFFFFF"/>
        <w:tabs>
          <w:tab w:val="left" w:pos="1276"/>
        </w:tabs>
        <w:autoSpaceDE w:val="0"/>
        <w:autoSpaceDN w:val="0"/>
        <w:spacing w:after="120"/>
        <w:jc w:val="both"/>
        <w:rPr>
          <w:sz w:val="28"/>
          <w:szCs w:val="28"/>
        </w:rPr>
      </w:pPr>
      <w:r w:rsidRPr="009E7F43">
        <w:rPr>
          <w:sz w:val="28"/>
          <w:szCs w:val="28"/>
        </w:rPr>
        <w:t xml:space="preserve">             - забезпечення своєчасного та ефективного використання субвенцій з державного та обласного бюджетів.</w:t>
      </w:r>
    </w:p>
    <w:p w:rsidR="00516C33" w:rsidRPr="00314B16" w:rsidRDefault="00516C33" w:rsidP="00EA0120">
      <w:pPr>
        <w:shd w:val="clear" w:color="auto" w:fill="FFFFFF"/>
        <w:tabs>
          <w:tab w:val="left" w:pos="1276"/>
        </w:tabs>
        <w:autoSpaceDE w:val="0"/>
        <w:autoSpaceDN w:val="0"/>
        <w:spacing w:after="120"/>
        <w:jc w:val="both"/>
        <w:rPr>
          <w:sz w:val="28"/>
          <w:szCs w:val="28"/>
        </w:rPr>
      </w:pPr>
      <w:r w:rsidRPr="009E7F43">
        <w:rPr>
          <w:sz w:val="28"/>
          <w:szCs w:val="28"/>
        </w:rPr>
        <w:t xml:space="preserve">              - посилення внутрішнього контролю за цільовим та ефективним використанням бюджетних коштів у своїх закладах  та підвідомчих  бюджетних  установах.</w:t>
      </w:r>
    </w:p>
    <w:p w:rsidR="00516C33" w:rsidRDefault="00516C33" w:rsidP="00EA0120">
      <w:pPr>
        <w:pStyle w:val="1"/>
        <w:spacing w:before="120" w:after="120"/>
        <w:ind w:left="709" w:firstLine="709"/>
        <w:rPr>
          <w:b/>
          <w:sz w:val="28"/>
          <w:szCs w:val="28"/>
        </w:rPr>
      </w:pPr>
      <w:r w:rsidRPr="00E96A47">
        <w:rPr>
          <w:b/>
          <w:sz w:val="28"/>
          <w:szCs w:val="28"/>
        </w:rPr>
        <w:t>Ключові заходи для реалізації пріоритетних завдань:</w:t>
      </w:r>
    </w:p>
    <w:p w:rsidR="00516C33" w:rsidRPr="00E96A47" w:rsidRDefault="00516C33" w:rsidP="00EA0120">
      <w:pPr>
        <w:pStyle w:val="1"/>
        <w:spacing w:before="120" w:after="120"/>
        <w:ind w:left="709" w:firstLine="709"/>
        <w:rPr>
          <w:b/>
          <w:sz w:val="28"/>
          <w:szCs w:val="28"/>
        </w:rPr>
      </w:pPr>
      <w:r>
        <w:rPr>
          <w:b/>
          <w:sz w:val="28"/>
          <w:szCs w:val="28"/>
        </w:rPr>
        <w:t>Реальний сектор економіки</w:t>
      </w:r>
    </w:p>
    <w:p w:rsidR="00516C33" w:rsidRDefault="00516C33" w:rsidP="00F54618">
      <w:pPr>
        <w:pStyle w:val="1"/>
        <w:numPr>
          <w:ilvl w:val="0"/>
          <w:numId w:val="48"/>
        </w:numPr>
        <w:ind w:left="709"/>
        <w:rPr>
          <w:sz w:val="28"/>
          <w:szCs w:val="28"/>
        </w:rPr>
      </w:pPr>
      <w:r w:rsidRPr="00E96A47">
        <w:rPr>
          <w:sz w:val="28"/>
          <w:szCs w:val="28"/>
        </w:rPr>
        <w:t>Поглиблення діючих та налагодження нових зв’язків з поте</w:t>
      </w:r>
      <w:r>
        <w:rPr>
          <w:sz w:val="28"/>
          <w:szCs w:val="28"/>
        </w:rPr>
        <w:t>нційними інвесторами економіки району</w:t>
      </w:r>
      <w:r w:rsidRPr="00E96A47">
        <w:rPr>
          <w:sz w:val="28"/>
          <w:szCs w:val="28"/>
        </w:rPr>
        <w:t>.</w:t>
      </w:r>
    </w:p>
    <w:p w:rsidR="00516C33" w:rsidRPr="00E96A47" w:rsidRDefault="00516C33" w:rsidP="00F54618">
      <w:pPr>
        <w:pStyle w:val="1"/>
        <w:numPr>
          <w:ilvl w:val="0"/>
          <w:numId w:val="48"/>
        </w:numPr>
        <w:ind w:left="709"/>
        <w:rPr>
          <w:sz w:val="28"/>
          <w:szCs w:val="28"/>
        </w:rPr>
      </w:pPr>
      <w:r w:rsidRPr="00E96A47">
        <w:rPr>
          <w:sz w:val="28"/>
          <w:szCs w:val="28"/>
        </w:rPr>
        <w:t>Реєстрація та залучення інвестицій в індустріальні парки.</w:t>
      </w:r>
    </w:p>
    <w:p w:rsidR="00516C33" w:rsidRPr="00E96A47" w:rsidRDefault="00516C33" w:rsidP="00F54618">
      <w:pPr>
        <w:pStyle w:val="1"/>
        <w:numPr>
          <w:ilvl w:val="0"/>
          <w:numId w:val="48"/>
        </w:numPr>
        <w:ind w:left="709"/>
        <w:rPr>
          <w:sz w:val="28"/>
          <w:szCs w:val="28"/>
        </w:rPr>
      </w:pPr>
      <w:r w:rsidRPr="00E96A47">
        <w:rPr>
          <w:sz w:val="28"/>
          <w:szCs w:val="28"/>
        </w:rPr>
        <w:t>Фінансова підтримка малого бізнесу.</w:t>
      </w:r>
    </w:p>
    <w:p w:rsidR="00516C33" w:rsidRPr="00E96A47" w:rsidRDefault="00516C33" w:rsidP="00F54618">
      <w:pPr>
        <w:pStyle w:val="1"/>
        <w:numPr>
          <w:ilvl w:val="0"/>
          <w:numId w:val="48"/>
        </w:numPr>
        <w:ind w:left="709"/>
        <w:rPr>
          <w:sz w:val="28"/>
          <w:szCs w:val="28"/>
        </w:rPr>
      </w:pPr>
      <w:r w:rsidRPr="00E96A47">
        <w:rPr>
          <w:sz w:val="28"/>
          <w:szCs w:val="28"/>
        </w:rPr>
        <w:t xml:space="preserve">Створення зручних та доступних умов для отримання громадянами та суб’єктами господарювання якісних адміністративних послуг через </w:t>
      </w:r>
      <w:r>
        <w:rPr>
          <w:sz w:val="28"/>
          <w:szCs w:val="28"/>
        </w:rPr>
        <w:t>ЦНАПи</w:t>
      </w:r>
      <w:r w:rsidRPr="00E96A47">
        <w:rPr>
          <w:sz w:val="28"/>
          <w:szCs w:val="28"/>
        </w:rPr>
        <w:t>.</w:t>
      </w:r>
    </w:p>
    <w:p w:rsidR="00516C33" w:rsidRPr="00E96A47" w:rsidRDefault="00516C33" w:rsidP="00F54618">
      <w:pPr>
        <w:pStyle w:val="1"/>
        <w:numPr>
          <w:ilvl w:val="0"/>
          <w:numId w:val="48"/>
        </w:numPr>
        <w:ind w:left="709"/>
        <w:rPr>
          <w:sz w:val="28"/>
          <w:szCs w:val="28"/>
        </w:rPr>
      </w:pPr>
      <w:r w:rsidRPr="00E96A47">
        <w:rPr>
          <w:sz w:val="28"/>
          <w:szCs w:val="28"/>
        </w:rPr>
        <w:t>Збільшення обсягів виробництва та розвиток галузей переробної промисловості за рахунок проведення модерні</w:t>
      </w:r>
      <w:r>
        <w:rPr>
          <w:sz w:val="28"/>
          <w:szCs w:val="28"/>
        </w:rPr>
        <w:t>зації, технічного переоснащення промислових підприємств</w:t>
      </w:r>
      <w:r w:rsidRPr="00E96A47">
        <w:rPr>
          <w:sz w:val="28"/>
          <w:szCs w:val="28"/>
        </w:rPr>
        <w:t xml:space="preserve">. </w:t>
      </w:r>
    </w:p>
    <w:p w:rsidR="00516C33" w:rsidRDefault="00516C33" w:rsidP="00EA0120">
      <w:pPr>
        <w:ind w:left="709"/>
        <w:rPr>
          <w:sz w:val="28"/>
          <w:szCs w:val="28"/>
          <w:lang w:eastAsia="ru-RU"/>
        </w:rPr>
      </w:pPr>
    </w:p>
    <w:p w:rsidR="00516C33" w:rsidRPr="00FC408A" w:rsidRDefault="00516C33" w:rsidP="00EA0120">
      <w:pPr>
        <w:ind w:firstLine="709"/>
        <w:jc w:val="both"/>
        <w:rPr>
          <w:sz w:val="28"/>
          <w:szCs w:val="28"/>
        </w:rPr>
      </w:pPr>
      <w:r>
        <w:rPr>
          <w:sz w:val="28"/>
        </w:rPr>
        <w:t>На 2017 рік</w:t>
      </w:r>
      <w:r w:rsidRPr="006A5CA7">
        <w:rPr>
          <w:sz w:val="28"/>
        </w:rPr>
        <w:t xml:space="preserve"> промислов</w:t>
      </w:r>
      <w:r>
        <w:rPr>
          <w:sz w:val="28"/>
        </w:rPr>
        <w:t>ими</w:t>
      </w:r>
      <w:r w:rsidRPr="006A5CA7">
        <w:rPr>
          <w:sz w:val="28"/>
        </w:rPr>
        <w:t xml:space="preserve"> </w:t>
      </w:r>
      <w:r w:rsidRPr="00FC408A">
        <w:rPr>
          <w:sz w:val="28"/>
        </w:rPr>
        <w:t xml:space="preserve">підприємствами району </w:t>
      </w:r>
      <w:r>
        <w:rPr>
          <w:sz w:val="28"/>
        </w:rPr>
        <w:t xml:space="preserve">планується </w:t>
      </w:r>
      <w:r w:rsidRPr="00FC408A">
        <w:rPr>
          <w:sz w:val="28"/>
        </w:rPr>
        <w:t>реаліз</w:t>
      </w:r>
      <w:r>
        <w:rPr>
          <w:sz w:val="28"/>
        </w:rPr>
        <w:t>увати</w:t>
      </w:r>
      <w:r w:rsidRPr="00FC408A">
        <w:rPr>
          <w:sz w:val="28"/>
        </w:rPr>
        <w:t xml:space="preserve"> промислової продукції (товарів, послуг) на </w:t>
      </w:r>
      <w:r>
        <w:rPr>
          <w:sz w:val="28"/>
        </w:rPr>
        <w:t>суму 4180</w:t>
      </w:r>
      <w:r w:rsidRPr="008E74A4">
        <w:rPr>
          <w:sz w:val="28"/>
          <w:szCs w:val="28"/>
        </w:rPr>
        <w:t xml:space="preserve"> </w:t>
      </w:r>
      <w:r w:rsidRPr="00FC408A">
        <w:rPr>
          <w:sz w:val="28"/>
        </w:rPr>
        <w:t>млн.грн</w:t>
      </w:r>
      <w:r>
        <w:rPr>
          <w:sz w:val="28"/>
        </w:rPr>
        <w:t>., що на 102% більше у порівнянні до 2016 року</w:t>
      </w:r>
      <w:r w:rsidRPr="00FC408A">
        <w:rPr>
          <w:sz w:val="28"/>
        </w:rPr>
        <w:t>.</w:t>
      </w:r>
      <w:r w:rsidRPr="00FC408A">
        <w:rPr>
          <w:sz w:val="28"/>
          <w:szCs w:val="28"/>
        </w:rPr>
        <w:t xml:space="preserve"> </w:t>
      </w:r>
    </w:p>
    <w:p w:rsidR="00516C33" w:rsidRDefault="00516C33" w:rsidP="00EA0120">
      <w:pPr>
        <w:ind w:left="709"/>
        <w:jc w:val="both"/>
        <w:rPr>
          <w:sz w:val="28"/>
          <w:szCs w:val="28"/>
          <w:lang w:eastAsia="ru-RU"/>
        </w:rPr>
      </w:pPr>
      <w:r w:rsidRPr="00FF5F6C">
        <w:rPr>
          <w:sz w:val="28"/>
          <w:szCs w:val="28"/>
          <w:lang w:eastAsia="ru-RU"/>
        </w:rPr>
        <w:t>В 2017 році промисловим</w:t>
      </w:r>
      <w:r>
        <w:rPr>
          <w:sz w:val="28"/>
          <w:szCs w:val="28"/>
          <w:lang w:eastAsia="ru-RU"/>
        </w:rPr>
        <w:t>и</w:t>
      </w:r>
      <w:r w:rsidRPr="00FF5F6C">
        <w:rPr>
          <w:sz w:val="28"/>
          <w:szCs w:val="28"/>
          <w:lang w:eastAsia="ru-RU"/>
        </w:rPr>
        <w:t xml:space="preserve"> підприємств</w:t>
      </w:r>
      <w:r>
        <w:rPr>
          <w:sz w:val="28"/>
          <w:szCs w:val="28"/>
          <w:lang w:eastAsia="ru-RU"/>
        </w:rPr>
        <w:t>а</w:t>
      </w:r>
      <w:r w:rsidRPr="00FF5F6C">
        <w:rPr>
          <w:sz w:val="28"/>
          <w:szCs w:val="28"/>
          <w:lang w:eastAsia="ru-RU"/>
        </w:rPr>
        <w:t>м</w:t>
      </w:r>
      <w:r>
        <w:rPr>
          <w:sz w:val="28"/>
          <w:szCs w:val="28"/>
          <w:lang w:eastAsia="ru-RU"/>
        </w:rPr>
        <w:t>и:</w:t>
      </w:r>
    </w:p>
    <w:p w:rsidR="00516C33" w:rsidRDefault="00516C33" w:rsidP="00EA0120">
      <w:pPr>
        <w:ind w:left="709"/>
        <w:jc w:val="both"/>
        <w:rPr>
          <w:color w:val="000000"/>
          <w:sz w:val="28"/>
          <w:szCs w:val="28"/>
        </w:rPr>
      </w:pPr>
      <w:r>
        <w:rPr>
          <w:sz w:val="28"/>
          <w:szCs w:val="28"/>
          <w:lang w:eastAsia="ru-RU"/>
        </w:rPr>
        <w:t>-</w:t>
      </w:r>
      <w:r w:rsidRPr="00FF5F6C">
        <w:rPr>
          <w:sz w:val="28"/>
          <w:szCs w:val="28"/>
          <w:lang w:eastAsia="ru-RU"/>
        </w:rPr>
        <w:t xml:space="preserve"> ТОВ «Амбієнте Ферніче Україна» планується ввести  в експлуатацію в</w:t>
      </w:r>
      <w:r w:rsidRPr="00FF5F6C">
        <w:rPr>
          <w:color w:val="000000"/>
          <w:sz w:val="28"/>
          <w:szCs w:val="28"/>
        </w:rPr>
        <w:t>иробничо-скла</w:t>
      </w:r>
      <w:r>
        <w:rPr>
          <w:color w:val="000000"/>
          <w:sz w:val="28"/>
          <w:szCs w:val="28"/>
        </w:rPr>
        <w:t xml:space="preserve">дську будівлю №3  в с.Колоденці, </w:t>
      </w:r>
      <w:r w:rsidRPr="00FF5F6C">
        <w:rPr>
          <w:color w:val="000000"/>
          <w:sz w:val="28"/>
          <w:szCs w:val="28"/>
        </w:rPr>
        <w:t>створ</w:t>
      </w:r>
      <w:r>
        <w:rPr>
          <w:color w:val="000000"/>
          <w:sz w:val="28"/>
          <w:szCs w:val="28"/>
        </w:rPr>
        <w:t xml:space="preserve">ення </w:t>
      </w:r>
      <w:r w:rsidRPr="00FF5F6C">
        <w:rPr>
          <w:color w:val="000000"/>
          <w:sz w:val="28"/>
          <w:szCs w:val="28"/>
        </w:rPr>
        <w:t xml:space="preserve"> до 50 робочих місць</w:t>
      </w:r>
      <w:r>
        <w:rPr>
          <w:color w:val="000000"/>
          <w:sz w:val="28"/>
          <w:szCs w:val="28"/>
        </w:rPr>
        <w:t>.</w:t>
      </w:r>
    </w:p>
    <w:p w:rsidR="00516C33" w:rsidRDefault="00516C33" w:rsidP="00EA0120">
      <w:pPr>
        <w:ind w:left="709"/>
        <w:jc w:val="both"/>
        <w:rPr>
          <w:sz w:val="28"/>
          <w:szCs w:val="28"/>
          <w:lang w:eastAsia="ru-RU"/>
        </w:rPr>
      </w:pPr>
      <w:r>
        <w:rPr>
          <w:sz w:val="28"/>
          <w:szCs w:val="28"/>
          <w:lang w:eastAsia="ru-RU"/>
        </w:rPr>
        <w:t>- ТОВ «Костанта ЛТД» планує нову лінію по виробництву м’яких меблів, створення 80 робочих місць.</w:t>
      </w:r>
    </w:p>
    <w:p w:rsidR="00516C33" w:rsidRDefault="00516C33" w:rsidP="00EA0120">
      <w:pPr>
        <w:ind w:left="709"/>
        <w:jc w:val="both"/>
        <w:rPr>
          <w:sz w:val="28"/>
          <w:szCs w:val="28"/>
          <w:lang w:eastAsia="ru-RU"/>
        </w:rPr>
      </w:pPr>
      <w:r>
        <w:rPr>
          <w:sz w:val="28"/>
          <w:szCs w:val="28"/>
          <w:lang w:eastAsia="ru-RU"/>
        </w:rPr>
        <w:t>- ТОВ «ТОП ТОПС» (територія ТОВ «Дану Ассетс») планується виробництво меблевих щитів, створення 35 робочих місць.</w:t>
      </w:r>
    </w:p>
    <w:p w:rsidR="00516C33" w:rsidRDefault="00516C33" w:rsidP="00EA0120">
      <w:pPr>
        <w:ind w:left="709"/>
        <w:jc w:val="both"/>
        <w:rPr>
          <w:sz w:val="28"/>
          <w:szCs w:val="28"/>
          <w:lang w:eastAsia="ru-RU"/>
        </w:rPr>
      </w:pPr>
      <w:r>
        <w:rPr>
          <w:sz w:val="28"/>
          <w:szCs w:val="28"/>
          <w:lang w:eastAsia="ru-RU"/>
        </w:rPr>
        <w:t xml:space="preserve">- реалізація проекту по безпечній переробці органічних відходів тваринництва та рослинництва. </w:t>
      </w:r>
    </w:p>
    <w:p w:rsidR="00516C33" w:rsidRPr="00522A0E" w:rsidRDefault="00516C33" w:rsidP="00EA0120">
      <w:pPr>
        <w:ind w:left="709"/>
        <w:jc w:val="both"/>
        <w:rPr>
          <w:sz w:val="28"/>
          <w:szCs w:val="28"/>
          <w:lang w:eastAsia="ru-RU"/>
        </w:rPr>
      </w:pPr>
      <w:r w:rsidRPr="00522A0E">
        <w:rPr>
          <w:sz w:val="28"/>
          <w:szCs w:val="28"/>
          <w:lang w:eastAsia="ru-RU"/>
        </w:rPr>
        <w:t xml:space="preserve">- </w:t>
      </w:r>
      <w:r>
        <w:rPr>
          <w:sz w:val="28"/>
          <w:szCs w:val="28"/>
          <w:lang w:eastAsia="ru-RU"/>
        </w:rPr>
        <w:t xml:space="preserve">завод по </w:t>
      </w:r>
      <w:r w:rsidRPr="00522A0E">
        <w:rPr>
          <w:sz w:val="28"/>
          <w:szCs w:val="28"/>
        </w:rPr>
        <w:t xml:space="preserve">виробництву біогазу на </w:t>
      </w:r>
      <w:r>
        <w:rPr>
          <w:sz w:val="28"/>
          <w:szCs w:val="28"/>
        </w:rPr>
        <w:t xml:space="preserve">території </w:t>
      </w:r>
      <w:r w:rsidRPr="00522A0E">
        <w:rPr>
          <w:sz w:val="28"/>
          <w:szCs w:val="28"/>
        </w:rPr>
        <w:t>Батятицько</w:t>
      </w:r>
      <w:r>
        <w:rPr>
          <w:sz w:val="28"/>
          <w:szCs w:val="28"/>
        </w:rPr>
        <w:t>ї</w:t>
      </w:r>
      <w:r w:rsidRPr="00522A0E">
        <w:rPr>
          <w:sz w:val="28"/>
          <w:szCs w:val="28"/>
        </w:rPr>
        <w:t xml:space="preserve"> сільськ</w:t>
      </w:r>
      <w:r>
        <w:rPr>
          <w:sz w:val="28"/>
          <w:szCs w:val="28"/>
        </w:rPr>
        <w:t xml:space="preserve">ої </w:t>
      </w:r>
      <w:r w:rsidRPr="00522A0E">
        <w:rPr>
          <w:sz w:val="28"/>
          <w:szCs w:val="28"/>
        </w:rPr>
        <w:t xml:space="preserve"> рад</w:t>
      </w:r>
      <w:r>
        <w:rPr>
          <w:sz w:val="28"/>
          <w:szCs w:val="28"/>
        </w:rPr>
        <w:t>и</w:t>
      </w:r>
      <w:r w:rsidRPr="00522A0E">
        <w:rPr>
          <w:sz w:val="28"/>
          <w:szCs w:val="28"/>
        </w:rPr>
        <w:t xml:space="preserve"> (за межами населеного пункту) площею 10 га.     </w:t>
      </w:r>
    </w:p>
    <w:p w:rsidR="00516C33" w:rsidRDefault="00516C33" w:rsidP="00EA0120">
      <w:pPr>
        <w:pStyle w:val="ListParagraph"/>
        <w:jc w:val="both"/>
        <w:rPr>
          <w:bCs/>
        </w:rPr>
      </w:pPr>
    </w:p>
    <w:p w:rsidR="00516C33" w:rsidRDefault="00516C33" w:rsidP="00F651A9">
      <w:pPr>
        <w:pStyle w:val="ListParagraph"/>
        <w:rPr>
          <w:rFonts w:ascii="Times New Roman" w:hAnsi="Times New Roman" w:cs="Times New Roman"/>
          <w:b/>
          <w:bCs/>
          <w:sz w:val="28"/>
          <w:szCs w:val="28"/>
          <w:lang w:val="uk-UA"/>
        </w:rPr>
      </w:pPr>
    </w:p>
    <w:p w:rsidR="00516C33" w:rsidRDefault="00516C33" w:rsidP="00F651A9">
      <w:pPr>
        <w:pStyle w:val="ListParagraph"/>
        <w:rPr>
          <w:rFonts w:ascii="Times New Roman" w:hAnsi="Times New Roman" w:cs="Times New Roman"/>
          <w:b/>
          <w:bCs/>
          <w:sz w:val="28"/>
          <w:szCs w:val="28"/>
          <w:lang w:val="uk-UA"/>
        </w:rPr>
      </w:pPr>
    </w:p>
    <w:p w:rsidR="00516C33" w:rsidRDefault="00516C33" w:rsidP="00F651A9">
      <w:pPr>
        <w:pStyle w:val="ListParagraph"/>
        <w:rPr>
          <w:rFonts w:ascii="Times New Roman" w:hAnsi="Times New Roman" w:cs="Times New Roman"/>
          <w:b/>
          <w:bCs/>
          <w:sz w:val="28"/>
          <w:szCs w:val="28"/>
          <w:lang w:val="uk-UA"/>
        </w:rPr>
      </w:pPr>
    </w:p>
    <w:p w:rsidR="00516C33" w:rsidRPr="00F651A9" w:rsidRDefault="00516C33" w:rsidP="00F651A9">
      <w:pPr>
        <w:pStyle w:val="ListParagraph"/>
        <w:rPr>
          <w:rFonts w:ascii="Times New Roman" w:hAnsi="Times New Roman" w:cs="Times New Roman"/>
          <w:b/>
          <w:bCs/>
          <w:sz w:val="28"/>
          <w:szCs w:val="28"/>
        </w:rPr>
      </w:pPr>
      <w:r w:rsidRPr="00F651A9">
        <w:rPr>
          <w:rFonts w:ascii="Times New Roman" w:hAnsi="Times New Roman" w:cs="Times New Roman"/>
          <w:b/>
          <w:bCs/>
          <w:sz w:val="28"/>
          <w:szCs w:val="28"/>
        </w:rPr>
        <w:t>Агропромисловий комплекс</w:t>
      </w:r>
    </w:p>
    <w:p w:rsidR="00516C33" w:rsidRPr="00F651A9" w:rsidRDefault="00516C33" w:rsidP="00692B1A">
      <w:pPr>
        <w:pStyle w:val="ListParagraph"/>
        <w:spacing w:before="100" w:beforeAutospacing="1" w:after="100" w:afterAutospacing="1" w:line="240" w:lineRule="auto"/>
        <w:ind w:left="0"/>
        <w:rPr>
          <w:rFonts w:ascii="Times New Roman" w:hAnsi="Times New Roman" w:cs="Times New Roman"/>
          <w:bCs/>
          <w:sz w:val="28"/>
          <w:szCs w:val="28"/>
        </w:rPr>
      </w:pPr>
      <w:r w:rsidRPr="00F651A9">
        <w:rPr>
          <w:rFonts w:ascii="Times New Roman" w:hAnsi="Times New Roman" w:cs="Times New Roman"/>
          <w:bCs/>
          <w:sz w:val="28"/>
          <w:szCs w:val="28"/>
          <w:lang w:eastAsia="ru-RU"/>
        </w:rPr>
        <w:t xml:space="preserve">             </w:t>
      </w:r>
      <w:r w:rsidRPr="00F651A9">
        <w:rPr>
          <w:rFonts w:ascii="Times New Roman" w:hAnsi="Times New Roman" w:cs="Times New Roman"/>
          <w:b/>
          <w:bCs/>
          <w:sz w:val="28"/>
          <w:szCs w:val="28"/>
        </w:rPr>
        <w:t>Пріоритетні напрями:</w:t>
      </w:r>
      <w:r w:rsidRPr="00F651A9">
        <w:rPr>
          <w:rFonts w:ascii="Times New Roman" w:hAnsi="Times New Roman" w:cs="Times New Roman"/>
          <w:bCs/>
          <w:sz w:val="28"/>
          <w:szCs w:val="28"/>
        </w:rPr>
        <w:t xml:space="preserve"> розвиток сільськогосподарського виробництва та розвиток соціальної інфраструктури на селі, підвищення рівня життя сільського населення.</w:t>
      </w:r>
    </w:p>
    <w:p w:rsidR="00516C33" w:rsidRPr="00F651A9" w:rsidRDefault="00516C33" w:rsidP="00692B1A">
      <w:pPr>
        <w:pStyle w:val="ListParagraph"/>
        <w:spacing w:before="100" w:beforeAutospacing="1" w:after="100" w:afterAutospacing="1" w:line="240" w:lineRule="auto"/>
        <w:ind w:left="0"/>
        <w:jc w:val="both"/>
        <w:rPr>
          <w:rFonts w:ascii="Times New Roman" w:hAnsi="Times New Roman" w:cs="Times New Roman"/>
          <w:sz w:val="28"/>
          <w:szCs w:val="28"/>
        </w:rPr>
      </w:pPr>
      <w:r w:rsidRPr="00F651A9">
        <w:rPr>
          <w:rFonts w:ascii="Times New Roman" w:hAnsi="Times New Roman" w:cs="Times New Roman"/>
          <w:sz w:val="28"/>
          <w:szCs w:val="28"/>
        </w:rPr>
        <w:t xml:space="preserve">             Виконання заходів у рамках реалізації Комплексної програми підтримки та розвитку агропромислового комплексу, а саме збільшення обсягів виробництва: зерна на 2,6%, цукрових буряків – на 14,4%;</w:t>
      </w:r>
    </w:p>
    <w:p w:rsidR="00516C33" w:rsidRDefault="00516C33" w:rsidP="00F54618">
      <w:pPr>
        <w:pStyle w:val="ListParagraph"/>
        <w:spacing w:before="100" w:beforeAutospacing="1" w:after="100" w:afterAutospacing="1" w:line="240" w:lineRule="auto"/>
        <w:ind w:left="0"/>
        <w:jc w:val="both"/>
        <w:rPr>
          <w:rFonts w:ascii="Times New Roman" w:hAnsi="Times New Roman" w:cs="Times New Roman"/>
          <w:sz w:val="28"/>
          <w:szCs w:val="28"/>
          <w:lang w:val="uk-UA"/>
        </w:rPr>
      </w:pPr>
      <w:r w:rsidRPr="00F651A9">
        <w:rPr>
          <w:rFonts w:ascii="Times New Roman" w:hAnsi="Times New Roman" w:cs="Times New Roman"/>
          <w:sz w:val="28"/>
          <w:szCs w:val="28"/>
        </w:rPr>
        <w:t xml:space="preserve">  -  формування сучасної матеріально технічної бази господарств району шляхом розробки і реалізації інвестиційних проектів, із залученням інвестицій;</w:t>
      </w:r>
    </w:p>
    <w:p w:rsidR="00516C33" w:rsidRPr="00F651A9" w:rsidRDefault="00516C33" w:rsidP="00F54618">
      <w:pPr>
        <w:pStyle w:val="ListParagraph"/>
        <w:spacing w:before="100" w:beforeAutospacing="1" w:after="100" w:afterAutospacing="1" w:line="240" w:lineRule="auto"/>
        <w:ind w:left="0"/>
        <w:jc w:val="both"/>
        <w:rPr>
          <w:rFonts w:ascii="Times New Roman" w:hAnsi="Times New Roman" w:cs="Times New Roman"/>
          <w:sz w:val="28"/>
          <w:szCs w:val="28"/>
        </w:rPr>
      </w:pPr>
      <w:r w:rsidRPr="00F651A9">
        <w:rPr>
          <w:rFonts w:ascii="Times New Roman" w:hAnsi="Times New Roman" w:cs="Times New Roman"/>
          <w:sz w:val="28"/>
          <w:szCs w:val="28"/>
        </w:rPr>
        <w:t xml:space="preserve">  -забезпечення максимальної участі сільськогосподарських товаровиробників району у районних, обласних та державних цільових сільськогосподарських програмах;</w:t>
      </w:r>
    </w:p>
    <w:p w:rsidR="00516C33" w:rsidRPr="001B34D7" w:rsidRDefault="00516C33" w:rsidP="00692B1A">
      <w:pPr>
        <w:pStyle w:val="NormalWeb"/>
        <w:spacing w:before="0" w:after="150"/>
        <w:jc w:val="both"/>
        <w:rPr>
          <w:rFonts w:ascii="inherit" w:hAnsi="inherit"/>
          <w:color w:val="222222"/>
          <w:sz w:val="28"/>
          <w:szCs w:val="28"/>
          <w:lang w:eastAsia="ru-RU"/>
        </w:rPr>
      </w:pPr>
      <w:r>
        <w:rPr>
          <w:sz w:val="28"/>
          <w:szCs w:val="28"/>
          <w:lang w:eastAsia="ru-RU"/>
        </w:rPr>
        <w:t>- вихід з критичного фінансового стану ДП ДГ «Львівське», яке має заборгованість по оплаті праці – 123,0 тис.грн</w:t>
      </w:r>
      <w:r w:rsidRPr="001B34D7">
        <w:rPr>
          <w:sz w:val="28"/>
          <w:szCs w:val="28"/>
          <w:lang w:eastAsia="ru-RU"/>
        </w:rPr>
        <w:t>. (</w:t>
      </w:r>
      <w:r w:rsidRPr="001B34D7">
        <w:rPr>
          <w:rFonts w:ascii="inherit" w:hAnsi="inherit"/>
          <w:color w:val="222222"/>
          <w:sz w:val="28"/>
          <w:szCs w:val="28"/>
          <w:lang w:eastAsia="ru-RU"/>
        </w:rPr>
        <w:t>залучення інвестора, очікують на погодження Міністерства аграрної по</w:t>
      </w:r>
      <w:r>
        <w:rPr>
          <w:rFonts w:ascii="inherit" w:hAnsi="inherit"/>
          <w:color w:val="222222"/>
          <w:sz w:val="28"/>
          <w:szCs w:val="28"/>
          <w:lang w:eastAsia="ru-RU"/>
        </w:rPr>
        <w:t>літики та продовольства України,</w:t>
      </w:r>
      <w:r w:rsidRPr="001B34D7">
        <w:rPr>
          <w:rFonts w:ascii="inherit" w:hAnsi="inherit"/>
          <w:color w:val="222222"/>
          <w:sz w:val="28"/>
          <w:szCs w:val="28"/>
          <w:lang w:eastAsia="ru-RU"/>
        </w:rPr>
        <w:t xml:space="preserve"> </w:t>
      </w:r>
      <w:r>
        <w:rPr>
          <w:rFonts w:ascii="inherit" w:hAnsi="inherit"/>
          <w:color w:val="222222"/>
          <w:sz w:val="28"/>
          <w:szCs w:val="28"/>
          <w:lang w:eastAsia="ru-RU"/>
        </w:rPr>
        <w:t>планується</w:t>
      </w:r>
      <w:r w:rsidRPr="001B34D7">
        <w:rPr>
          <w:rFonts w:ascii="inherit" w:hAnsi="inherit"/>
          <w:color w:val="222222"/>
          <w:sz w:val="28"/>
          <w:szCs w:val="28"/>
          <w:lang w:eastAsia="ru-RU"/>
        </w:rPr>
        <w:t xml:space="preserve"> провести оновлення матеріально-технічної бази, закупівл</w:t>
      </w:r>
      <w:r>
        <w:rPr>
          <w:rFonts w:ascii="inherit" w:hAnsi="inherit"/>
          <w:color w:val="222222"/>
          <w:sz w:val="28"/>
          <w:szCs w:val="28"/>
          <w:lang w:eastAsia="ru-RU"/>
        </w:rPr>
        <w:t>я</w:t>
      </w:r>
      <w:r w:rsidRPr="001B34D7">
        <w:rPr>
          <w:rFonts w:ascii="inherit" w:hAnsi="inherit"/>
          <w:color w:val="222222"/>
          <w:sz w:val="28"/>
          <w:szCs w:val="28"/>
          <w:lang w:eastAsia="ru-RU"/>
        </w:rPr>
        <w:t xml:space="preserve"> нових сортів плодових і ягідних культур, здійсн</w:t>
      </w:r>
      <w:r>
        <w:rPr>
          <w:rFonts w:ascii="inherit" w:hAnsi="inherit"/>
          <w:color w:val="222222"/>
          <w:sz w:val="28"/>
          <w:szCs w:val="28"/>
          <w:lang w:eastAsia="ru-RU"/>
        </w:rPr>
        <w:t>ити</w:t>
      </w:r>
      <w:r w:rsidRPr="001B34D7">
        <w:rPr>
          <w:rFonts w:ascii="inherit" w:hAnsi="inherit"/>
          <w:color w:val="222222"/>
          <w:sz w:val="28"/>
          <w:szCs w:val="28"/>
          <w:lang w:eastAsia="ru-RU"/>
        </w:rPr>
        <w:t> вирубк</w:t>
      </w:r>
      <w:r>
        <w:rPr>
          <w:rFonts w:ascii="inherit" w:hAnsi="inherit"/>
          <w:color w:val="222222"/>
          <w:sz w:val="28"/>
          <w:szCs w:val="28"/>
          <w:lang w:eastAsia="ru-RU"/>
        </w:rPr>
        <w:t>у</w:t>
      </w:r>
      <w:r w:rsidRPr="00934113">
        <w:rPr>
          <w:rFonts w:ascii="inherit" w:hAnsi="inherit"/>
          <w:color w:val="222222"/>
          <w:sz w:val="28"/>
          <w:szCs w:val="28"/>
          <w:lang w:eastAsia="ru-RU"/>
        </w:rPr>
        <w:t xml:space="preserve"> старих садів та посадити нові).</w:t>
      </w:r>
    </w:p>
    <w:p w:rsidR="00516C33" w:rsidRDefault="00516C33" w:rsidP="00692B1A">
      <w:pPr>
        <w:jc w:val="both"/>
        <w:rPr>
          <w:sz w:val="28"/>
          <w:szCs w:val="28"/>
        </w:rPr>
      </w:pPr>
      <w:r>
        <w:rPr>
          <w:sz w:val="28"/>
          <w:szCs w:val="28"/>
        </w:rPr>
        <w:t xml:space="preserve">           У 2017 році за умови фінансування з районного бюджету діятимуть  районні програми:  «Програма розвитку та підтримки аграрного комплексу Кам’янка-Бузького району на 2017-2020 роки», «Програма часткової компенсації втрат від здачі на забій худоби, хворої на лейкоз, в населених пунктах Кам’янка-Бузького району на 2017-2020 роки», «Програми виставково-ярмаркової діяльності агропромислового комплексу Кам’янка-Бузького району на 2017-2020 роки».</w:t>
      </w:r>
    </w:p>
    <w:p w:rsidR="00516C33" w:rsidRDefault="00516C33" w:rsidP="00EA0120">
      <w:pPr>
        <w:ind w:firstLine="709"/>
        <w:jc w:val="both"/>
        <w:rPr>
          <w:sz w:val="28"/>
          <w:szCs w:val="28"/>
        </w:rPr>
      </w:pPr>
    </w:p>
    <w:p w:rsidR="00516C33" w:rsidRPr="00A135D0" w:rsidRDefault="00516C33" w:rsidP="00EA0120">
      <w:pPr>
        <w:pStyle w:val="1"/>
        <w:spacing w:before="240"/>
        <w:rPr>
          <w:b/>
          <w:bCs/>
          <w:sz w:val="28"/>
          <w:szCs w:val="28"/>
        </w:rPr>
      </w:pPr>
      <w:r>
        <w:rPr>
          <w:b/>
          <w:sz w:val="28"/>
          <w:szCs w:val="28"/>
        </w:rPr>
        <w:t xml:space="preserve">         </w:t>
      </w:r>
      <w:r w:rsidRPr="00A135D0">
        <w:rPr>
          <w:b/>
          <w:sz w:val="28"/>
          <w:szCs w:val="28"/>
        </w:rPr>
        <w:t>Р</w:t>
      </w:r>
      <w:r>
        <w:rPr>
          <w:b/>
          <w:sz w:val="28"/>
          <w:szCs w:val="28"/>
        </w:rPr>
        <w:t>озбудова інфраструктури району:</w:t>
      </w:r>
    </w:p>
    <w:p w:rsidR="00516C33" w:rsidRDefault="00516C33" w:rsidP="00EA0120">
      <w:pPr>
        <w:pStyle w:val="1"/>
        <w:tabs>
          <w:tab w:val="left" w:pos="1080"/>
        </w:tabs>
        <w:rPr>
          <w:sz w:val="28"/>
          <w:szCs w:val="28"/>
        </w:rPr>
      </w:pPr>
      <w:r>
        <w:rPr>
          <w:sz w:val="28"/>
          <w:szCs w:val="28"/>
        </w:rPr>
        <w:t xml:space="preserve">           </w:t>
      </w:r>
    </w:p>
    <w:p w:rsidR="00516C33" w:rsidRDefault="00516C33" w:rsidP="00EA0120">
      <w:pPr>
        <w:pStyle w:val="1"/>
        <w:tabs>
          <w:tab w:val="left" w:pos="1080"/>
        </w:tabs>
        <w:rPr>
          <w:sz w:val="28"/>
          <w:szCs w:val="28"/>
        </w:rPr>
      </w:pPr>
      <w:r>
        <w:rPr>
          <w:sz w:val="28"/>
          <w:szCs w:val="28"/>
        </w:rPr>
        <w:t xml:space="preserve">          В</w:t>
      </w:r>
      <w:r w:rsidRPr="00FC2B80">
        <w:rPr>
          <w:sz w:val="28"/>
          <w:szCs w:val="28"/>
        </w:rPr>
        <w:t>иконання робіт з будівництва, реконструкції, ремонту та утримання автомобільних доріг за рахунок коштів районного бюджету у рамках реалізації районної цільової Програми фінансування робіт, пов’язаних із будівництвом, реконструкцією, ремонтом та утриманням автомобільних доріг місцевого значення, вулиць і доріг комунальної власності Кам’янка-Бузького району на 2017 рік із одночасним залуч</w:t>
      </w:r>
      <w:r>
        <w:rPr>
          <w:sz w:val="28"/>
          <w:szCs w:val="28"/>
        </w:rPr>
        <w:t>енням коштів обласного бюджету.</w:t>
      </w:r>
    </w:p>
    <w:p w:rsidR="00516C33" w:rsidRPr="00FC2B80" w:rsidRDefault="00516C33" w:rsidP="00EA0120">
      <w:pPr>
        <w:pStyle w:val="1"/>
        <w:rPr>
          <w:sz w:val="28"/>
          <w:szCs w:val="28"/>
        </w:rPr>
      </w:pPr>
      <w:r>
        <w:rPr>
          <w:sz w:val="28"/>
          <w:szCs w:val="28"/>
        </w:rPr>
        <w:t xml:space="preserve">           </w:t>
      </w:r>
      <w:r w:rsidRPr="00FC2B80">
        <w:rPr>
          <w:sz w:val="28"/>
          <w:szCs w:val="28"/>
        </w:rPr>
        <w:t>Оптимізація маршрутної мережі;</w:t>
      </w:r>
    </w:p>
    <w:p w:rsidR="00516C33" w:rsidRDefault="00516C33" w:rsidP="00EA0120">
      <w:pPr>
        <w:pStyle w:val="1"/>
        <w:rPr>
          <w:color w:val="000000"/>
          <w:sz w:val="28"/>
          <w:szCs w:val="28"/>
          <w:lang w:eastAsia="uk-UA"/>
        </w:rPr>
      </w:pPr>
      <w:r>
        <w:rPr>
          <w:sz w:val="28"/>
          <w:szCs w:val="28"/>
        </w:rPr>
        <w:t xml:space="preserve">           </w:t>
      </w:r>
      <w:r w:rsidRPr="00FC2B80">
        <w:rPr>
          <w:sz w:val="28"/>
          <w:szCs w:val="28"/>
        </w:rPr>
        <w:t>Забезпечення реалізації Програми «Питна вода України» у Кам’янка-Бузькому районі на 2006-2020 роки шляхом в</w:t>
      </w:r>
      <w:r w:rsidRPr="00FC2B80">
        <w:rPr>
          <w:color w:val="000000"/>
          <w:sz w:val="28"/>
          <w:szCs w:val="28"/>
          <w:lang w:eastAsia="uk-UA"/>
        </w:rPr>
        <w:t xml:space="preserve">иконання робіт по ІІ черзі </w:t>
      </w:r>
    </w:p>
    <w:p w:rsidR="00516C33" w:rsidRDefault="00516C33" w:rsidP="00EA0120">
      <w:pPr>
        <w:pStyle w:val="1"/>
        <w:rPr>
          <w:color w:val="000000"/>
          <w:sz w:val="28"/>
          <w:szCs w:val="28"/>
          <w:lang w:eastAsia="uk-UA"/>
        </w:rPr>
      </w:pPr>
    </w:p>
    <w:p w:rsidR="00516C33" w:rsidRDefault="00516C33" w:rsidP="00EA0120">
      <w:pPr>
        <w:pStyle w:val="1"/>
        <w:rPr>
          <w:color w:val="000000"/>
          <w:sz w:val="28"/>
          <w:szCs w:val="28"/>
          <w:lang w:eastAsia="uk-UA"/>
        </w:rPr>
      </w:pPr>
    </w:p>
    <w:p w:rsidR="00516C33" w:rsidRDefault="00516C33" w:rsidP="00EA0120">
      <w:pPr>
        <w:pStyle w:val="1"/>
        <w:rPr>
          <w:color w:val="000000"/>
          <w:sz w:val="28"/>
          <w:szCs w:val="28"/>
          <w:lang w:eastAsia="uk-UA"/>
        </w:rPr>
      </w:pPr>
    </w:p>
    <w:p w:rsidR="00516C33" w:rsidRDefault="00516C33" w:rsidP="00EA0120">
      <w:pPr>
        <w:pStyle w:val="1"/>
        <w:rPr>
          <w:color w:val="000000"/>
          <w:sz w:val="28"/>
          <w:szCs w:val="28"/>
          <w:lang w:eastAsia="uk-UA"/>
        </w:rPr>
      </w:pPr>
    </w:p>
    <w:p w:rsidR="00516C33" w:rsidRPr="00FC2B80" w:rsidRDefault="00516C33" w:rsidP="00EA0120">
      <w:pPr>
        <w:pStyle w:val="1"/>
        <w:rPr>
          <w:sz w:val="28"/>
          <w:szCs w:val="28"/>
        </w:rPr>
      </w:pPr>
      <w:r w:rsidRPr="00FC2B80">
        <w:rPr>
          <w:color w:val="000000"/>
          <w:sz w:val="28"/>
          <w:szCs w:val="28"/>
          <w:lang w:eastAsia="uk-UA"/>
        </w:rPr>
        <w:t>проекту «Реконструкція водопровідних мереж в м.Кам'янка-Бузька Львівської області</w:t>
      </w:r>
      <w:r w:rsidRPr="00FC2B80">
        <w:rPr>
          <w:sz w:val="28"/>
          <w:szCs w:val="28"/>
        </w:rPr>
        <w:t>».</w:t>
      </w:r>
    </w:p>
    <w:p w:rsidR="00516C33" w:rsidRDefault="00516C33" w:rsidP="00EA0120">
      <w:pPr>
        <w:pStyle w:val="1"/>
        <w:rPr>
          <w:sz w:val="28"/>
          <w:szCs w:val="28"/>
        </w:rPr>
      </w:pPr>
      <w:r>
        <w:rPr>
          <w:sz w:val="28"/>
          <w:szCs w:val="28"/>
        </w:rPr>
        <w:t xml:space="preserve">            </w:t>
      </w:r>
      <w:r w:rsidRPr="00FC2B80">
        <w:rPr>
          <w:sz w:val="28"/>
          <w:szCs w:val="28"/>
        </w:rPr>
        <w:t>Впровадження енергозберігаючих заходів на об’єктах бюджетної сфери</w:t>
      </w:r>
      <w:r>
        <w:rPr>
          <w:sz w:val="28"/>
          <w:szCs w:val="28"/>
        </w:rPr>
        <w:t xml:space="preserve"> (охорони здоров’я, освіти, культури) в рамках реалізації мікропроектів.</w:t>
      </w:r>
    </w:p>
    <w:p w:rsidR="00516C33" w:rsidRDefault="00516C33" w:rsidP="00EA0120">
      <w:pPr>
        <w:jc w:val="both"/>
        <w:rPr>
          <w:sz w:val="28"/>
          <w:szCs w:val="28"/>
        </w:rPr>
      </w:pPr>
    </w:p>
    <w:p w:rsidR="00516C33" w:rsidRPr="009A445E" w:rsidRDefault="00516C33" w:rsidP="00EA0120">
      <w:pPr>
        <w:jc w:val="both"/>
        <w:rPr>
          <w:b/>
          <w:sz w:val="28"/>
          <w:szCs w:val="28"/>
        </w:rPr>
      </w:pPr>
      <w:r>
        <w:rPr>
          <w:b/>
          <w:sz w:val="28"/>
          <w:szCs w:val="28"/>
        </w:rPr>
        <w:t xml:space="preserve">             </w:t>
      </w:r>
      <w:r w:rsidRPr="009A445E">
        <w:rPr>
          <w:b/>
          <w:sz w:val="28"/>
          <w:szCs w:val="28"/>
        </w:rPr>
        <w:t>Містобудування, архітектура та будівництво</w:t>
      </w:r>
    </w:p>
    <w:p w:rsidR="00516C33" w:rsidRPr="00AB01A3" w:rsidRDefault="00516C33" w:rsidP="00EA0120">
      <w:pPr>
        <w:jc w:val="both"/>
        <w:rPr>
          <w:sz w:val="28"/>
          <w:szCs w:val="28"/>
        </w:rPr>
      </w:pPr>
      <w:r>
        <w:rPr>
          <w:sz w:val="28"/>
          <w:szCs w:val="28"/>
        </w:rPr>
        <w:t xml:space="preserve">              </w:t>
      </w:r>
      <w:r w:rsidRPr="009173C9">
        <w:rPr>
          <w:sz w:val="28"/>
          <w:szCs w:val="28"/>
        </w:rPr>
        <w:t>В 2017 році по Кам</w:t>
      </w:r>
      <w:r w:rsidRPr="0065219A">
        <w:rPr>
          <w:sz w:val="28"/>
          <w:szCs w:val="28"/>
        </w:rPr>
        <w:t>’</w:t>
      </w:r>
      <w:r w:rsidRPr="009173C9">
        <w:rPr>
          <w:sz w:val="28"/>
          <w:szCs w:val="28"/>
        </w:rPr>
        <w:t>янка-Бузькому районі планується затвердити генеральні плани населених пунктів, а саме:</w:t>
      </w:r>
      <w:r>
        <w:rPr>
          <w:sz w:val="28"/>
          <w:szCs w:val="28"/>
        </w:rPr>
        <w:t xml:space="preserve"> </w:t>
      </w:r>
      <w:r w:rsidRPr="00AB01A3">
        <w:rPr>
          <w:sz w:val="28"/>
          <w:szCs w:val="28"/>
        </w:rPr>
        <w:t>Стрептівська сільська рада</w:t>
      </w:r>
      <w:r>
        <w:rPr>
          <w:sz w:val="28"/>
          <w:szCs w:val="28"/>
        </w:rPr>
        <w:t xml:space="preserve"> (</w:t>
      </w:r>
      <w:r w:rsidRPr="00AB01A3">
        <w:rPr>
          <w:sz w:val="28"/>
          <w:szCs w:val="28"/>
        </w:rPr>
        <w:t>с.Стрептів</w:t>
      </w:r>
      <w:r>
        <w:rPr>
          <w:sz w:val="28"/>
          <w:szCs w:val="28"/>
        </w:rPr>
        <w:t xml:space="preserve">, </w:t>
      </w:r>
      <w:r w:rsidRPr="00AB01A3">
        <w:rPr>
          <w:sz w:val="28"/>
          <w:szCs w:val="28"/>
        </w:rPr>
        <w:t>с.Деревляни</w:t>
      </w:r>
      <w:r>
        <w:rPr>
          <w:sz w:val="28"/>
          <w:szCs w:val="28"/>
        </w:rPr>
        <w:t xml:space="preserve">, </w:t>
      </w:r>
      <w:r w:rsidRPr="00AB01A3">
        <w:rPr>
          <w:sz w:val="28"/>
          <w:szCs w:val="28"/>
        </w:rPr>
        <w:t>с.Спас</w:t>
      </w:r>
      <w:r>
        <w:rPr>
          <w:sz w:val="28"/>
          <w:szCs w:val="28"/>
        </w:rPr>
        <w:t xml:space="preserve">, </w:t>
      </w:r>
      <w:r w:rsidRPr="00AB01A3">
        <w:rPr>
          <w:sz w:val="28"/>
          <w:szCs w:val="28"/>
        </w:rPr>
        <w:t>с.Ямне</w:t>
      </w:r>
      <w:r>
        <w:rPr>
          <w:sz w:val="28"/>
          <w:szCs w:val="28"/>
        </w:rPr>
        <w:t xml:space="preserve">), </w:t>
      </w:r>
      <w:r w:rsidRPr="00AB01A3">
        <w:rPr>
          <w:sz w:val="28"/>
          <w:szCs w:val="28"/>
        </w:rPr>
        <w:t>Великосілківська сільська рада</w:t>
      </w:r>
      <w:r>
        <w:rPr>
          <w:sz w:val="28"/>
          <w:szCs w:val="28"/>
        </w:rPr>
        <w:t xml:space="preserve"> (</w:t>
      </w:r>
      <w:r w:rsidRPr="00AB01A3">
        <w:rPr>
          <w:sz w:val="28"/>
          <w:szCs w:val="28"/>
        </w:rPr>
        <w:t>с.Великосілки</w:t>
      </w:r>
      <w:r>
        <w:rPr>
          <w:sz w:val="28"/>
          <w:szCs w:val="28"/>
        </w:rPr>
        <w:t xml:space="preserve">, </w:t>
      </w:r>
      <w:r w:rsidRPr="00AB01A3">
        <w:rPr>
          <w:sz w:val="28"/>
          <w:szCs w:val="28"/>
        </w:rPr>
        <w:t>с.Малі Нагірці</w:t>
      </w:r>
      <w:r>
        <w:rPr>
          <w:sz w:val="28"/>
          <w:szCs w:val="28"/>
        </w:rPr>
        <w:t xml:space="preserve">, </w:t>
      </w:r>
      <w:r w:rsidRPr="00AB01A3">
        <w:rPr>
          <w:sz w:val="28"/>
          <w:szCs w:val="28"/>
        </w:rPr>
        <w:t>с.Соколів</w:t>
      </w:r>
      <w:r>
        <w:rPr>
          <w:sz w:val="28"/>
          <w:szCs w:val="28"/>
        </w:rPr>
        <w:t xml:space="preserve">, </w:t>
      </w:r>
      <w:r w:rsidRPr="00AB01A3">
        <w:rPr>
          <w:sz w:val="28"/>
          <w:szCs w:val="28"/>
        </w:rPr>
        <w:t>с.Лодина</w:t>
      </w:r>
      <w:r>
        <w:rPr>
          <w:sz w:val="28"/>
          <w:szCs w:val="28"/>
        </w:rPr>
        <w:t xml:space="preserve">), </w:t>
      </w:r>
      <w:r w:rsidRPr="00AB01A3">
        <w:rPr>
          <w:sz w:val="28"/>
          <w:szCs w:val="28"/>
        </w:rPr>
        <w:t>Великоколоднівська сільська рада</w:t>
      </w:r>
      <w:r>
        <w:rPr>
          <w:sz w:val="28"/>
          <w:szCs w:val="28"/>
        </w:rPr>
        <w:t xml:space="preserve"> (</w:t>
      </w:r>
      <w:r w:rsidRPr="00AB01A3">
        <w:rPr>
          <w:sz w:val="28"/>
          <w:szCs w:val="28"/>
        </w:rPr>
        <w:t>с.Велике Колодно</w:t>
      </w:r>
      <w:r>
        <w:rPr>
          <w:sz w:val="28"/>
          <w:szCs w:val="28"/>
        </w:rPr>
        <w:t xml:space="preserve">, </w:t>
      </w:r>
      <w:r w:rsidRPr="00AB01A3">
        <w:rPr>
          <w:sz w:val="28"/>
          <w:szCs w:val="28"/>
        </w:rPr>
        <w:t>с.Новий Став</w:t>
      </w:r>
      <w:r>
        <w:rPr>
          <w:sz w:val="28"/>
          <w:szCs w:val="28"/>
        </w:rPr>
        <w:t xml:space="preserve">, </w:t>
      </w:r>
      <w:r w:rsidRPr="00AB01A3">
        <w:rPr>
          <w:sz w:val="28"/>
          <w:szCs w:val="28"/>
        </w:rPr>
        <w:t>с.Печихвости</w:t>
      </w:r>
      <w:r>
        <w:rPr>
          <w:sz w:val="28"/>
          <w:szCs w:val="28"/>
        </w:rPr>
        <w:t xml:space="preserve">, </w:t>
      </w:r>
      <w:r w:rsidRPr="00AB01A3">
        <w:rPr>
          <w:sz w:val="28"/>
          <w:szCs w:val="28"/>
        </w:rPr>
        <w:t>с.Честині</w:t>
      </w:r>
      <w:r>
        <w:rPr>
          <w:sz w:val="28"/>
          <w:szCs w:val="28"/>
        </w:rPr>
        <w:t xml:space="preserve">), </w:t>
      </w:r>
      <w:r w:rsidRPr="00AB01A3">
        <w:rPr>
          <w:sz w:val="28"/>
          <w:szCs w:val="28"/>
        </w:rPr>
        <w:t xml:space="preserve">Жовтанецька сільська рада </w:t>
      </w:r>
      <w:r>
        <w:rPr>
          <w:sz w:val="28"/>
          <w:szCs w:val="28"/>
        </w:rPr>
        <w:t>(</w:t>
      </w:r>
      <w:r w:rsidRPr="00AB01A3">
        <w:rPr>
          <w:sz w:val="28"/>
          <w:szCs w:val="28"/>
        </w:rPr>
        <w:t>с.Колоденці</w:t>
      </w:r>
      <w:r>
        <w:rPr>
          <w:sz w:val="28"/>
          <w:szCs w:val="28"/>
        </w:rPr>
        <w:t xml:space="preserve">, </w:t>
      </w:r>
      <w:r w:rsidRPr="00AB01A3">
        <w:rPr>
          <w:sz w:val="28"/>
          <w:szCs w:val="28"/>
        </w:rPr>
        <w:t>с.Вихопні</w:t>
      </w:r>
      <w:r>
        <w:rPr>
          <w:sz w:val="28"/>
          <w:szCs w:val="28"/>
        </w:rPr>
        <w:t xml:space="preserve">, </w:t>
      </w:r>
      <w:r w:rsidRPr="00AB01A3">
        <w:rPr>
          <w:sz w:val="28"/>
          <w:szCs w:val="28"/>
        </w:rPr>
        <w:t>с.Грабовець</w:t>
      </w:r>
      <w:r>
        <w:rPr>
          <w:sz w:val="28"/>
          <w:szCs w:val="28"/>
        </w:rPr>
        <w:t xml:space="preserve">, </w:t>
      </w:r>
      <w:r w:rsidRPr="00AB01A3">
        <w:rPr>
          <w:sz w:val="28"/>
          <w:szCs w:val="28"/>
        </w:rPr>
        <w:t>с.Ставники</w:t>
      </w:r>
      <w:r>
        <w:rPr>
          <w:sz w:val="28"/>
          <w:szCs w:val="28"/>
        </w:rPr>
        <w:t xml:space="preserve">), </w:t>
      </w:r>
      <w:r w:rsidRPr="00AB01A3">
        <w:rPr>
          <w:sz w:val="28"/>
          <w:szCs w:val="28"/>
        </w:rPr>
        <w:t>Старояричівська сільська рада</w:t>
      </w:r>
      <w:r>
        <w:rPr>
          <w:sz w:val="28"/>
          <w:szCs w:val="28"/>
        </w:rPr>
        <w:t xml:space="preserve"> (</w:t>
      </w:r>
      <w:r w:rsidRPr="00AB01A3">
        <w:rPr>
          <w:sz w:val="28"/>
          <w:szCs w:val="28"/>
        </w:rPr>
        <w:t>с.Кукезів</w:t>
      </w:r>
      <w:r>
        <w:rPr>
          <w:sz w:val="28"/>
          <w:szCs w:val="28"/>
        </w:rPr>
        <w:t xml:space="preserve">, </w:t>
      </w:r>
      <w:r w:rsidRPr="00AB01A3">
        <w:rPr>
          <w:sz w:val="28"/>
          <w:szCs w:val="28"/>
        </w:rPr>
        <w:t>с.Старий Яричів</w:t>
      </w:r>
      <w:r>
        <w:rPr>
          <w:sz w:val="28"/>
          <w:szCs w:val="28"/>
        </w:rPr>
        <w:t xml:space="preserve">, </w:t>
      </w:r>
      <w:r w:rsidRPr="00AB01A3">
        <w:rPr>
          <w:sz w:val="28"/>
          <w:szCs w:val="28"/>
        </w:rPr>
        <w:t>с.Цеперів</w:t>
      </w:r>
      <w:r>
        <w:rPr>
          <w:sz w:val="28"/>
          <w:szCs w:val="28"/>
        </w:rPr>
        <w:t xml:space="preserve">, </w:t>
      </w:r>
      <w:r w:rsidRPr="00AB01A3">
        <w:rPr>
          <w:sz w:val="28"/>
          <w:szCs w:val="28"/>
        </w:rPr>
        <w:t>с.Руданці</w:t>
      </w:r>
      <w:r>
        <w:rPr>
          <w:sz w:val="28"/>
          <w:szCs w:val="28"/>
        </w:rPr>
        <w:t xml:space="preserve">), </w:t>
      </w:r>
      <w:r w:rsidRPr="00AB01A3">
        <w:rPr>
          <w:sz w:val="28"/>
          <w:szCs w:val="28"/>
        </w:rPr>
        <w:t xml:space="preserve"> Добротвірська селищна рада</w:t>
      </w:r>
      <w:r>
        <w:rPr>
          <w:sz w:val="28"/>
          <w:szCs w:val="28"/>
        </w:rPr>
        <w:t xml:space="preserve"> (</w:t>
      </w:r>
      <w:r w:rsidRPr="00AB01A3">
        <w:rPr>
          <w:sz w:val="28"/>
          <w:szCs w:val="28"/>
        </w:rPr>
        <w:t>смт. Добротвір</w:t>
      </w:r>
      <w:r>
        <w:rPr>
          <w:sz w:val="28"/>
          <w:szCs w:val="28"/>
        </w:rPr>
        <w:t>).</w:t>
      </w:r>
      <w:r w:rsidRPr="00AB01A3">
        <w:rPr>
          <w:sz w:val="28"/>
          <w:szCs w:val="28"/>
        </w:rPr>
        <w:t xml:space="preserve"> </w:t>
      </w:r>
    </w:p>
    <w:p w:rsidR="00516C33" w:rsidRPr="00AB01A3" w:rsidRDefault="00516C33" w:rsidP="00EA0120">
      <w:pPr>
        <w:jc w:val="both"/>
        <w:rPr>
          <w:sz w:val="28"/>
          <w:szCs w:val="28"/>
          <w:lang w:val="ru-RU"/>
        </w:rPr>
      </w:pPr>
      <w:r w:rsidRPr="00AB01A3">
        <w:rPr>
          <w:sz w:val="28"/>
          <w:szCs w:val="28"/>
        </w:rPr>
        <w:t xml:space="preserve">        </w:t>
      </w:r>
      <w:r w:rsidRPr="00AB01A3">
        <w:rPr>
          <w:sz w:val="28"/>
          <w:szCs w:val="28"/>
          <w:lang w:val="ru-RU"/>
        </w:rPr>
        <w:t>Відповідно до «</w:t>
      </w:r>
      <w:r w:rsidRPr="00AB01A3">
        <w:rPr>
          <w:sz w:val="28"/>
          <w:szCs w:val="28"/>
        </w:rPr>
        <w:t>Програми комплексного розвитку території Кам’янка-Бузького району на 2016-2020 роки» в 2017 році п</w:t>
      </w:r>
      <w:r w:rsidRPr="00AB01A3">
        <w:rPr>
          <w:sz w:val="28"/>
          <w:szCs w:val="28"/>
          <w:lang w:val="ru-RU"/>
        </w:rPr>
        <w:t>ропонується</w:t>
      </w:r>
      <w:r w:rsidRPr="00AB01A3">
        <w:rPr>
          <w:sz w:val="28"/>
          <w:szCs w:val="28"/>
        </w:rPr>
        <w:t xml:space="preserve"> розробити та затвердити генеральні плани населених пунктів, а саме:</w:t>
      </w:r>
      <w:r>
        <w:rPr>
          <w:sz w:val="28"/>
          <w:szCs w:val="28"/>
        </w:rPr>
        <w:t xml:space="preserve"> </w:t>
      </w:r>
      <w:r w:rsidRPr="00AB01A3">
        <w:rPr>
          <w:sz w:val="28"/>
          <w:szCs w:val="28"/>
        </w:rPr>
        <w:t>Незнанівська сільська рада</w:t>
      </w:r>
      <w:r>
        <w:rPr>
          <w:sz w:val="28"/>
          <w:szCs w:val="28"/>
        </w:rPr>
        <w:t xml:space="preserve"> (</w:t>
      </w:r>
      <w:r w:rsidRPr="00AB01A3">
        <w:rPr>
          <w:sz w:val="28"/>
          <w:szCs w:val="28"/>
        </w:rPr>
        <w:t>с. Незнанів</w:t>
      </w:r>
      <w:r>
        <w:rPr>
          <w:sz w:val="28"/>
          <w:szCs w:val="28"/>
        </w:rPr>
        <w:t xml:space="preserve">), </w:t>
      </w:r>
      <w:r w:rsidRPr="00AB01A3">
        <w:rPr>
          <w:sz w:val="28"/>
          <w:szCs w:val="28"/>
        </w:rPr>
        <w:t>Полоничнівська сільська рада</w:t>
      </w:r>
      <w:r>
        <w:rPr>
          <w:sz w:val="28"/>
          <w:szCs w:val="28"/>
        </w:rPr>
        <w:t xml:space="preserve"> (</w:t>
      </w:r>
      <w:r w:rsidRPr="00AB01A3">
        <w:rPr>
          <w:sz w:val="28"/>
          <w:szCs w:val="28"/>
        </w:rPr>
        <w:t>с.Полонична</w:t>
      </w:r>
      <w:r>
        <w:rPr>
          <w:sz w:val="28"/>
          <w:szCs w:val="28"/>
        </w:rPr>
        <w:t xml:space="preserve">), </w:t>
      </w:r>
      <w:r w:rsidRPr="00AB01A3">
        <w:rPr>
          <w:sz w:val="28"/>
          <w:szCs w:val="28"/>
        </w:rPr>
        <w:t>Вирівська сільська рада</w:t>
      </w:r>
      <w:r>
        <w:rPr>
          <w:sz w:val="28"/>
          <w:szCs w:val="28"/>
        </w:rPr>
        <w:t xml:space="preserve"> (</w:t>
      </w:r>
      <w:r w:rsidRPr="00AB01A3">
        <w:rPr>
          <w:sz w:val="28"/>
          <w:szCs w:val="28"/>
        </w:rPr>
        <w:t>с.Вирів</w:t>
      </w:r>
      <w:r>
        <w:rPr>
          <w:sz w:val="28"/>
          <w:szCs w:val="28"/>
        </w:rPr>
        <w:t>).</w:t>
      </w:r>
    </w:p>
    <w:p w:rsidR="00516C33" w:rsidRPr="009173C9" w:rsidRDefault="00516C33" w:rsidP="00EA0120">
      <w:pPr>
        <w:jc w:val="both"/>
        <w:rPr>
          <w:sz w:val="28"/>
          <w:szCs w:val="28"/>
        </w:rPr>
      </w:pPr>
      <w:r w:rsidRPr="009173C9">
        <w:rPr>
          <w:sz w:val="28"/>
          <w:szCs w:val="28"/>
        </w:rPr>
        <w:t xml:space="preserve">          Затвердження даних генеральних планів дасть можливість забезпечити земельними ділянками для будівництва та обслуговування житлового будинку, господарських будівель і споруд всіх учасників АТО які звернулись з заявою в органи місцевого самоврядування, а також забезпечити земельними ділянками  для будівництва інші категорії населення Кам’янка-Бузького району.</w:t>
      </w:r>
    </w:p>
    <w:p w:rsidR="00516C33" w:rsidRDefault="00516C33" w:rsidP="00EA0120">
      <w:pPr>
        <w:pStyle w:val="1"/>
        <w:ind w:firstLine="709"/>
        <w:rPr>
          <w:b/>
          <w:sz w:val="28"/>
          <w:szCs w:val="28"/>
        </w:rPr>
      </w:pPr>
    </w:p>
    <w:p w:rsidR="00516C33" w:rsidRDefault="00516C33" w:rsidP="00EA0120">
      <w:pPr>
        <w:pStyle w:val="1"/>
        <w:ind w:firstLine="709"/>
        <w:rPr>
          <w:b/>
          <w:sz w:val="28"/>
          <w:szCs w:val="28"/>
        </w:rPr>
      </w:pPr>
      <w:r>
        <w:rPr>
          <w:b/>
          <w:sz w:val="28"/>
          <w:szCs w:val="28"/>
        </w:rPr>
        <w:t xml:space="preserve">Ціль </w:t>
      </w:r>
      <w:r w:rsidRPr="00E96A47">
        <w:rPr>
          <w:b/>
          <w:sz w:val="28"/>
          <w:szCs w:val="28"/>
        </w:rPr>
        <w:t xml:space="preserve">2. </w:t>
      </w:r>
      <w:r>
        <w:rPr>
          <w:b/>
          <w:sz w:val="28"/>
          <w:szCs w:val="28"/>
        </w:rPr>
        <w:t>Підвищення якості життя населення</w:t>
      </w:r>
    </w:p>
    <w:p w:rsidR="00516C33" w:rsidRPr="00E96A47" w:rsidRDefault="00516C33" w:rsidP="00EA0120">
      <w:pPr>
        <w:pStyle w:val="1"/>
        <w:ind w:firstLine="709"/>
        <w:rPr>
          <w:b/>
          <w:sz w:val="28"/>
          <w:szCs w:val="28"/>
        </w:rPr>
      </w:pPr>
    </w:p>
    <w:p w:rsidR="00516C33" w:rsidRDefault="00516C33" w:rsidP="00EA0120">
      <w:pPr>
        <w:pStyle w:val="1"/>
        <w:ind w:left="720"/>
        <w:rPr>
          <w:sz w:val="28"/>
          <w:szCs w:val="28"/>
        </w:rPr>
      </w:pPr>
      <w:r w:rsidRPr="00E96A47">
        <w:rPr>
          <w:b/>
          <w:sz w:val="28"/>
          <w:szCs w:val="28"/>
        </w:rPr>
        <w:t>Пріоритетні напрями</w:t>
      </w:r>
      <w:r w:rsidRPr="00E96A47">
        <w:rPr>
          <w:sz w:val="28"/>
          <w:szCs w:val="28"/>
        </w:rPr>
        <w:t xml:space="preserve">: </w:t>
      </w:r>
    </w:p>
    <w:p w:rsidR="00516C33" w:rsidRDefault="00516C33" w:rsidP="00EA0120">
      <w:pPr>
        <w:pStyle w:val="1"/>
        <w:ind w:left="720"/>
        <w:rPr>
          <w:sz w:val="28"/>
          <w:szCs w:val="28"/>
        </w:rPr>
      </w:pPr>
      <w:r>
        <w:rPr>
          <w:sz w:val="28"/>
          <w:szCs w:val="28"/>
        </w:rPr>
        <w:t>- с</w:t>
      </w:r>
      <w:r w:rsidRPr="00E96A47">
        <w:rPr>
          <w:sz w:val="28"/>
          <w:szCs w:val="28"/>
        </w:rPr>
        <w:t>творення безпечного та комфортного життя;</w:t>
      </w:r>
    </w:p>
    <w:p w:rsidR="00516C33" w:rsidRDefault="00516C33" w:rsidP="00EA0120">
      <w:pPr>
        <w:pStyle w:val="1"/>
        <w:ind w:left="720"/>
        <w:rPr>
          <w:sz w:val="28"/>
          <w:szCs w:val="28"/>
        </w:rPr>
      </w:pPr>
      <w:r>
        <w:rPr>
          <w:sz w:val="28"/>
          <w:szCs w:val="28"/>
        </w:rPr>
        <w:t>- реалізація основних соціальних гарантій для усіх верств населення району;</w:t>
      </w:r>
    </w:p>
    <w:p w:rsidR="00516C33" w:rsidRPr="00E96A47" w:rsidRDefault="00516C33" w:rsidP="00EA0120">
      <w:pPr>
        <w:pStyle w:val="1"/>
        <w:ind w:left="709"/>
        <w:rPr>
          <w:sz w:val="28"/>
          <w:szCs w:val="28"/>
        </w:rPr>
      </w:pPr>
      <w:r>
        <w:rPr>
          <w:sz w:val="28"/>
          <w:szCs w:val="28"/>
        </w:rPr>
        <w:t>- з</w:t>
      </w:r>
      <w:r w:rsidRPr="00E96A47">
        <w:rPr>
          <w:sz w:val="28"/>
          <w:szCs w:val="28"/>
        </w:rPr>
        <w:t xml:space="preserve">ахист вразливих верств населення, </w:t>
      </w:r>
      <w:r>
        <w:rPr>
          <w:sz w:val="28"/>
          <w:szCs w:val="28"/>
        </w:rPr>
        <w:t>у</w:t>
      </w:r>
      <w:r w:rsidRPr="00E96A47">
        <w:rPr>
          <w:sz w:val="28"/>
          <w:szCs w:val="28"/>
        </w:rPr>
        <w:t xml:space="preserve"> тому числі учасників АТО, внутрішньо переміщених осіб та ін.</w:t>
      </w:r>
    </w:p>
    <w:p w:rsidR="00516C33" w:rsidRPr="00E96A47" w:rsidRDefault="00516C33" w:rsidP="00EA0120">
      <w:pPr>
        <w:pStyle w:val="1"/>
        <w:ind w:left="709"/>
        <w:rPr>
          <w:sz w:val="28"/>
          <w:szCs w:val="28"/>
        </w:rPr>
      </w:pPr>
      <w:r>
        <w:rPr>
          <w:sz w:val="28"/>
          <w:szCs w:val="28"/>
        </w:rPr>
        <w:t>- здоровий спосіб життя;</w:t>
      </w:r>
    </w:p>
    <w:p w:rsidR="00516C33" w:rsidRDefault="00516C33" w:rsidP="00EA0120">
      <w:pPr>
        <w:pStyle w:val="1"/>
        <w:ind w:left="709"/>
        <w:rPr>
          <w:sz w:val="28"/>
          <w:szCs w:val="28"/>
        </w:rPr>
      </w:pPr>
      <w:r>
        <w:rPr>
          <w:sz w:val="28"/>
          <w:szCs w:val="28"/>
        </w:rPr>
        <w:t>- з</w:t>
      </w:r>
      <w:r w:rsidRPr="00E96A47">
        <w:rPr>
          <w:sz w:val="28"/>
          <w:szCs w:val="28"/>
        </w:rPr>
        <w:t xml:space="preserve">ахист населення і території </w:t>
      </w:r>
      <w:r>
        <w:rPr>
          <w:sz w:val="28"/>
          <w:szCs w:val="28"/>
        </w:rPr>
        <w:t>Кам</w:t>
      </w:r>
      <w:r w:rsidRPr="00FC2B80">
        <w:rPr>
          <w:sz w:val="28"/>
          <w:szCs w:val="28"/>
        </w:rPr>
        <w:t>’</w:t>
      </w:r>
      <w:r>
        <w:rPr>
          <w:sz w:val="28"/>
          <w:szCs w:val="28"/>
        </w:rPr>
        <w:t>янка-Бузького району</w:t>
      </w:r>
      <w:r w:rsidRPr="00E96A47">
        <w:rPr>
          <w:sz w:val="28"/>
          <w:szCs w:val="28"/>
        </w:rPr>
        <w:t xml:space="preserve"> від надзвичайних ситуацій техно</w:t>
      </w:r>
      <w:r>
        <w:rPr>
          <w:sz w:val="28"/>
          <w:szCs w:val="28"/>
        </w:rPr>
        <w:t>генного та природного характеру.</w:t>
      </w:r>
    </w:p>
    <w:p w:rsidR="00516C33" w:rsidRDefault="00516C33" w:rsidP="00F651A9">
      <w:pPr>
        <w:pStyle w:val="ListParagraph"/>
        <w:tabs>
          <w:tab w:val="left" w:pos="0"/>
          <w:tab w:val="left" w:pos="540"/>
        </w:tabs>
        <w:spacing w:line="240" w:lineRule="auto"/>
        <w:ind w:left="405"/>
        <w:jc w:val="both"/>
        <w:rPr>
          <w:rFonts w:ascii="Times New Roman" w:hAnsi="Times New Roman" w:cs="Times New Roman"/>
          <w:sz w:val="28"/>
          <w:szCs w:val="28"/>
          <w:lang w:val="uk-UA"/>
        </w:rPr>
      </w:pPr>
      <w:r w:rsidRPr="00F651A9">
        <w:rPr>
          <w:rFonts w:ascii="Times New Roman" w:hAnsi="Times New Roman" w:cs="Times New Roman"/>
          <w:sz w:val="28"/>
          <w:szCs w:val="28"/>
          <w:lang w:val="uk-UA"/>
        </w:rPr>
        <w:t xml:space="preserve">    - підвищення рівня обізнаності населення щодо захисту прав дітей;</w:t>
      </w:r>
    </w:p>
    <w:p w:rsidR="00516C33" w:rsidRPr="00F651A9" w:rsidRDefault="00516C33" w:rsidP="00F651A9">
      <w:pPr>
        <w:pStyle w:val="ListParagraph"/>
        <w:tabs>
          <w:tab w:val="left" w:pos="0"/>
          <w:tab w:val="left" w:pos="540"/>
        </w:tabs>
        <w:spacing w:line="240" w:lineRule="auto"/>
        <w:ind w:left="405"/>
        <w:jc w:val="both"/>
        <w:rPr>
          <w:rFonts w:ascii="Times New Roman" w:hAnsi="Times New Roman" w:cs="Times New Roman"/>
          <w:sz w:val="28"/>
          <w:szCs w:val="28"/>
          <w:lang w:val="uk-UA"/>
        </w:rPr>
      </w:pPr>
      <w:r w:rsidRPr="00F651A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 </w:t>
      </w:r>
      <w:r w:rsidRPr="00F651A9">
        <w:rPr>
          <w:rFonts w:ascii="Times New Roman" w:hAnsi="Times New Roman" w:cs="Times New Roman"/>
          <w:sz w:val="28"/>
          <w:szCs w:val="28"/>
          <w:lang w:val="uk-UA" w:eastAsia="ru-RU"/>
        </w:rPr>
        <w:t>підтримка дітей-сиріт та дітей, позбавлених батьківського піклування.</w:t>
      </w:r>
    </w:p>
    <w:p w:rsidR="00516C33" w:rsidRPr="00E96A47" w:rsidRDefault="00516C33" w:rsidP="00EA0120">
      <w:pPr>
        <w:pStyle w:val="1"/>
        <w:spacing w:before="240" w:after="120"/>
        <w:rPr>
          <w:b/>
          <w:sz w:val="28"/>
          <w:szCs w:val="28"/>
        </w:rPr>
      </w:pPr>
      <w:r>
        <w:rPr>
          <w:b/>
          <w:sz w:val="28"/>
          <w:szCs w:val="28"/>
        </w:rPr>
        <w:t xml:space="preserve">            </w:t>
      </w:r>
      <w:r w:rsidRPr="00E96A47">
        <w:rPr>
          <w:b/>
          <w:sz w:val="28"/>
          <w:szCs w:val="28"/>
        </w:rPr>
        <w:t>Ключові заходи для реалізації пріоритетних завдань:</w:t>
      </w:r>
    </w:p>
    <w:p w:rsidR="00516C33" w:rsidRPr="00E96A47" w:rsidRDefault="00516C33" w:rsidP="007570D1">
      <w:pPr>
        <w:pStyle w:val="1"/>
        <w:numPr>
          <w:ilvl w:val="0"/>
          <w:numId w:val="49"/>
        </w:numPr>
        <w:spacing w:before="240"/>
        <w:rPr>
          <w:sz w:val="28"/>
          <w:szCs w:val="28"/>
          <w:u w:val="single"/>
        </w:rPr>
      </w:pPr>
      <w:r w:rsidRPr="00E96A47">
        <w:rPr>
          <w:sz w:val="28"/>
          <w:szCs w:val="28"/>
          <w:u w:val="single"/>
        </w:rPr>
        <w:t>Соціальний з</w:t>
      </w:r>
      <w:r>
        <w:rPr>
          <w:sz w:val="28"/>
          <w:szCs w:val="28"/>
          <w:u w:val="single"/>
        </w:rPr>
        <w:t>а</w:t>
      </w:r>
      <w:r w:rsidRPr="00E96A47">
        <w:rPr>
          <w:sz w:val="28"/>
          <w:szCs w:val="28"/>
          <w:u w:val="single"/>
        </w:rPr>
        <w:t>хист:</w:t>
      </w:r>
    </w:p>
    <w:p w:rsidR="00516C33" w:rsidRDefault="00516C33" w:rsidP="00940CB3">
      <w:pPr>
        <w:ind w:firstLine="708"/>
        <w:jc w:val="both"/>
        <w:rPr>
          <w:sz w:val="28"/>
          <w:szCs w:val="28"/>
        </w:rPr>
      </w:pPr>
      <w:r w:rsidRPr="00381628">
        <w:rPr>
          <w:sz w:val="28"/>
          <w:szCs w:val="28"/>
        </w:rPr>
        <w:t xml:space="preserve"> Здійснення заходів у рамках реалізації «Комплексної програми соціального захисту населення Кам’янка-Бузького району на 2017 рік»</w:t>
      </w:r>
      <w:r>
        <w:rPr>
          <w:sz w:val="28"/>
          <w:szCs w:val="28"/>
        </w:rPr>
        <w:t>,</w:t>
      </w:r>
      <w:r w:rsidRPr="00381628">
        <w:rPr>
          <w:sz w:val="28"/>
          <w:szCs w:val="28"/>
        </w:rPr>
        <w:t xml:space="preserve"> </w:t>
      </w:r>
      <w:r>
        <w:rPr>
          <w:sz w:val="28"/>
          <w:szCs w:val="28"/>
        </w:rPr>
        <w:t>«Програми</w:t>
      </w:r>
      <w:r w:rsidRPr="00381628">
        <w:rPr>
          <w:sz w:val="28"/>
          <w:szCs w:val="28"/>
        </w:rPr>
        <w:t xml:space="preserve"> громадської підтримки громадської організації захисту прав та інтересів воїнів АТО на 2017 рік»</w:t>
      </w:r>
      <w:r>
        <w:rPr>
          <w:sz w:val="28"/>
          <w:szCs w:val="28"/>
        </w:rPr>
        <w:t xml:space="preserve"> та </w:t>
      </w:r>
      <w:r w:rsidRPr="00381628">
        <w:rPr>
          <w:sz w:val="28"/>
          <w:szCs w:val="28"/>
        </w:rPr>
        <w:t>«Програм</w:t>
      </w:r>
      <w:r>
        <w:rPr>
          <w:sz w:val="28"/>
          <w:szCs w:val="28"/>
        </w:rPr>
        <w:t>и</w:t>
      </w:r>
      <w:r w:rsidRPr="00381628">
        <w:rPr>
          <w:sz w:val="28"/>
          <w:szCs w:val="28"/>
        </w:rPr>
        <w:t xml:space="preserve"> проведення реабілітаційних заходів Кам’янка-Бузькою районною асоціацією ЛОАІ ВОІ СОІУ для осіб з інвалідністю на 201</w:t>
      </w:r>
      <w:r>
        <w:rPr>
          <w:sz w:val="28"/>
          <w:szCs w:val="28"/>
        </w:rPr>
        <w:t>7</w:t>
      </w:r>
      <w:r w:rsidRPr="00381628">
        <w:rPr>
          <w:sz w:val="28"/>
          <w:szCs w:val="28"/>
        </w:rPr>
        <w:t xml:space="preserve"> рік»</w:t>
      </w:r>
      <w:r>
        <w:rPr>
          <w:sz w:val="28"/>
          <w:szCs w:val="28"/>
        </w:rPr>
        <w:t xml:space="preserve">: </w:t>
      </w:r>
    </w:p>
    <w:p w:rsidR="00516C33" w:rsidRPr="00E96A47" w:rsidRDefault="00516C33" w:rsidP="00940CB3">
      <w:pPr>
        <w:pStyle w:val="1"/>
        <w:numPr>
          <w:ilvl w:val="0"/>
          <w:numId w:val="2"/>
        </w:numPr>
        <w:tabs>
          <w:tab w:val="left" w:pos="709"/>
        </w:tabs>
        <w:ind w:left="0"/>
        <w:rPr>
          <w:sz w:val="28"/>
          <w:szCs w:val="28"/>
        </w:rPr>
      </w:pPr>
      <w:r w:rsidRPr="00E96A47">
        <w:rPr>
          <w:sz w:val="28"/>
          <w:szCs w:val="28"/>
        </w:rPr>
        <w:t>виплата всіх видів соціальної допомоги соціально незахищеним верствам населення згідно з діючим законодавством;</w:t>
      </w:r>
    </w:p>
    <w:p w:rsidR="00516C33" w:rsidRPr="00E96A47" w:rsidRDefault="00516C33" w:rsidP="00940CB3">
      <w:pPr>
        <w:pStyle w:val="1"/>
        <w:numPr>
          <w:ilvl w:val="0"/>
          <w:numId w:val="2"/>
        </w:numPr>
        <w:ind w:left="0"/>
        <w:rPr>
          <w:sz w:val="28"/>
          <w:szCs w:val="28"/>
        </w:rPr>
      </w:pPr>
      <w:r w:rsidRPr="00E96A47">
        <w:rPr>
          <w:sz w:val="28"/>
          <w:szCs w:val="28"/>
        </w:rPr>
        <w:t>охоплення населення програмою житлових субсидій та пільг;</w:t>
      </w:r>
    </w:p>
    <w:p w:rsidR="00516C33" w:rsidRPr="00E96A47" w:rsidRDefault="00516C33" w:rsidP="00940CB3">
      <w:pPr>
        <w:pStyle w:val="1"/>
        <w:numPr>
          <w:ilvl w:val="0"/>
          <w:numId w:val="2"/>
        </w:numPr>
        <w:ind w:left="0"/>
        <w:rPr>
          <w:sz w:val="28"/>
          <w:szCs w:val="28"/>
        </w:rPr>
      </w:pPr>
      <w:r w:rsidRPr="00E96A47">
        <w:rPr>
          <w:sz w:val="28"/>
          <w:szCs w:val="28"/>
        </w:rPr>
        <w:t>забезпечення інвалідів засобами реабілітації та протезування, санаторно-курортним лікуванням та спецавтотранспортом, у т</w:t>
      </w:r>
      <w:r>
        <w:rPr>
          <w:sz w:val="28"/>
          <w:szCs w:val="28"/>
        </w:rPr>
        <w:t>ому</w:t>
      </w:r>
      <w:r w:rsidRPr="00E96A47">
        <w:rPr>
          <w:sz w:val="28"/>
          <w:szCs w:val="28"/>
        </w:rPr>
        <w:t> ч</w:t>
      </w:r>
      <w:r>
        <w:rPr>
          <w:sz w:val="28"/>
          <w:szCs w:val="28"/>
        </w:rPr>
        <w:t>ислі</w:t>
      </w:r>
      <w:r w:rsidRPr="00E96A47">
        <w:rPr>
          <w:sz w:val="28"/>
          <w:szCs w:val="28"/>
        </w:rPr>
        <w:t xml:space="preserve"> учасників АТО та Героїв Революції гідності;</w:t>
      </w:r>
    </w:p>
    <w:p w:rsidR="00516C33" w:rsidRPr="00E96A47" w:rsidRDefault="00516C33" w:rsidP="00940CB3">
      <w:pPr>
        <w:pStyle w:val="1"/>
        <w:numPr>
          <w:ilvl w:val="0"/>
          <w:numId w:val="2"/>
        </w:numPr>
        <w:ind w:left="0"/>
        <w:rPr>
          <w:sz w:val="28"/>
          <w:szCs w:val="28"/>
        </w:rPr>
      </w:pPr>
      <w:r w:rsidRPr="00E96A47">
        <w:rPr>
          <w:sz w:val="28"/>
          <w:szCs w:val="28"/>
        </w:rPr>
        <w:t>співпраця та взаємодія суб’єктів соціальної роботи із сім’ями, які опинились у складних життєвих ситуаціях, у т</w:t>
      </w:r>
      <w:r>
        <w:rPr>
          <w:sz w:val="28"/>
          <w:szCs w:val="28"/>
        </w:rPr>
        <w:t>ому</w:t>
      </w:r>
      <w:r w:rsidRPr="00E96A47">
        <w:rPr>
          <w:sz w:val="28"/>
          <w:szCs w:val="28"/>
        </w:rPr>
        <w:t> ч</w:t>
      </w:r>
      <w:r>
        <w:rPr>
          <w:sz w:val="28"/>
          <w:szCs w:val="28"/>
        </w:rPr>
        <w:t>ислі</w:t>
      </w:r>
      <w:r w:rsidRPr="00E96A47">
        <w:rPr>
          <w:sz w:val="28"/>
          <w:szCs w:val="28"/>
        </w:rPr>
        <w:t xml:space="preserve"> із сім’ями із числа вимушених переселенців та учасників АТО;</w:t>
      </w:r>
    </w:p>
    <w:p w:rsidR="00516C33" w:rsidRPr="00E96A47" w:rsidRDefault="00516C33" w:rsidP="00940CB3">
      <w:pPr>
        <w:pStyle w:val="1"/>
        <w:numPr>
          <w:ilvl w:val="0"/>
          <w:numId w:val="2"/>
        </w:numPr>
        <w:tabs>
          <w:tab w:val="left" w:pos="664"/>
        </w:tabs>
        <w:ind w:left="0"/>
        <w:rPr>
          <w:sz w:val="28"/>
          <w:szCs w:val="28"/>
        </w:rPr>
      </w:pPr>
      <w:r w:rsidRPr="00E96A47">
        <w:rPr>
          <w:sz w:val="28"/>
          <w:szCs w:val="28"/>
        </w:rPr>
        <w:t xml:space="preserve">оздоровлення </w:t>
      </w:r>
      <w:r>
        <w:rPr>
          <w:sz w:val="28"/>
          <w:szCs w:val="28"/>
        </w:rPr>
        <w:t>і</w:t>
      </w:r>
      <w:r w:rsidRPr="00E96A47">
        <w:rPr>
          <w:sz w:val="28"/>
          <w:szCs w:val="28"/>
        </w:rPr>
        <w:t xml:space="preserve"> відпочинок дітей шкільного віку пільгових категорій;</w:t>
      </w:r>
    </w:p>
    <w:p w:rsidR="00516C33" w:rsidRDefault="00516C33" w:rsidP="00940CB3">
      <w:pPr>
        <w:pStyle w:val="1"/>
        <w:numPr>
          <w:ilvl w:val="0"/>
          <w:numId w:val="2"/>
        </w:numPr>
        <w:ind w:left="0"/>
        <w:rPr>
          <w:sz w:val="28"/>
          <w:szCs w:val="28"/>
        </w:rPr>
      </w:pPr>
      <w:r w:rsidRPr="00E96A47">
        <w:rPr>
          <w:sz w:val="28"/>
          <w:szCs w:val="28"/>
        </w:rPr>
        <w:t>ведення Єдиного електронного банку даних про дітей-сиріт та дітей, позбавлених батьківського піклування, сім’ї потенційних усиновлювачів, опікунів, піклувальників, прийомних батьків, батьків-вихователів, а також дітей, які опинились</w:t>
      </w:r>
      <w:r>
        <w:rPr>
          <w:sz w:val="28"/>
          <w:szCs w:val="28"/>
        </w:rPr>
        <w:t xml:space="preserve"> у складних життєвих обставинах.</w:t>
      </w:r>
    </w:p>
    <w:p w:rsidR="00516C33" w:rsidRDefault="00516C33" w:rsidP="00EA0120">
      <w:pPr>
        <w:pStyle w:val="1"/>
        <w:ind w:left="709"/>
        <w:rPr>
          <w:sz w:val="28"/>
          <w:szCs w:val="28"/>
        </w:rPr>
      </w:pPr>
    </w:p>
    <w:p w:rsidR="00516C33" w:rsidRPr="00872A10" w:rsidRDefault="00516C33" w:rsidP="00692B1A">
      <w:pPr>
        <w:pStyle w:val="ListParagraph"/>
        <w:tabs>
          <w:tab w:val="left" w:pos="0"/>
        </w:tabs>
        <w:spacing w:line="240" w:lineRule="auto"/>
        <w:ind w:left="0"/>
        <w:jc w:val="both"/>
        <w:rPr>
          <w:rFonts w:ascii="Times New Roman" w:hAnsi="Times New Roman" w:cs="Times New Roman"/>
          <w:sz w:val="28"/>
          <w:szCs w:val="28"/>
        </w:rPr>
      </w:pPr>
      <w:r w:rsidRPr="00872A10">
        <w:rPr>
          <w:rFonts w:ascii="Times New Roman" w:hAnsi="Times New Roman" w:cs="Times New Roman"/>
          <w:sz w:val="28"/>
          <w:szCs w:val="28"/>
          <w:lang w:val="uk-UA"/>
        </w:rPr>
        <w:t xml:space="preserve">        Здійснення заходів у рамках реалізації  «Районної програми забезпечення житлом дітей-сиріт, дітей, позбавлених батьківського піклування, а також осіб з їх числа у Кам’янка-Бузькому районі на 2016-2018 роки» дасть можливість придбати житло для 1 дитини-сироти та 3 осіб з числа дітей-сиріт, необхідні кошти  в  сумі 359 тис. гривень. </w:t>
      </w:r>
      <w:r w:rsidRPr="00872A10">
        <w:rPr>
          <w:rFonts w:ascii="Times New Roman" w:hAnsi="Times New Roman" w:cs="Times New Roman"/>
          <w:sz w:val="28"/>
          <w:szCs w:val="28"/>
        </w:rPr>
        <w:t xml:space="preserve">Вирішення завдань дасть змогу створити належні правові, соціальні та економічні умови для розвитку, проживання та виховання дітей, зокрема: </w:t>
      </w:r>
    </w:p>
    <w:p w:rsidR="00516C33" w:rsidRPr="00872A10" w:rsidRDefault="00516C33" w:rsidP="00692B1A">
      <w:pPr>
        <w:pStyle w:val="ListParagraph"/>
        <w:tabs>
          <w:tab w:val="left" w:pos="0"/>
        </w:tabs>
        <w:spacing w:line="240" w:lineRule="auto"/>
        <w:ind w:left="0"/>
        <w:jc w:val="both"/>
        <w:rPr>
          <w:rFonts w:ascii="Times New Roman" w:hAnsi="Times New Roman" w:cs="Times New Roman"/>
          <w:sz w:val="28"/>
          <w:szCs w:val="28"/>
        </w:rPr>
      </w:pPr>
      <w:r w:rsidRPr="00872A10">
        <w:rPr>
          <w:rFonts w:ascii="Times New Roman" w:hAnsi="Times New Roman" w:cs="Times New Roman"/>
          <w:sz w:val="28"/>
          <w:szCs w:val="28"/>
        </w:rPr>
        <w:t>- реалізація стратегії профілактики соціального сирітства на період до 2020 року;</w:t>
      </w:r>
    </w:p>
    <w:p w:rsidR="00516C33" w:rsidRPr="00872A10" w:rsidRDefault="00516C33" w:rsidP="00692B1A">
      <w:pPr>
        <w:pStyle w:val="ListParagraph"/>
        <w:tabs>
          <w:tab w:val="left" w:pos="0"/>
        </w:tabs>
        <w:spacing w:line="240" w:lineRule="auto"/>
        <w:ind w:left="0"/>
        <w:jc w:val="both"/>
        <w:rPr>
          <w:rFonts w:ascii="Times New Roman" w:hAnsi="Times New Roman" w:cs="Times New Roman"/>
          <w:sz w:val="28"/>
          <w:szCs w:val="28"/>
        </w:rPr>
      </w:pPr>
      <w:r w:rsidRPr="00872A10">
        <w:rPr>
          <w:rFonts w:ascii="Times New Roman" w:hAnsi="Times New Roman" w:cs="Times New Roman"/>
          <w:sz w:val="28"/>
          <w:szCs w:val="28"/>
        </w:rPr>
        <w:t>- робота щодо зменшення кількості дітей-сиріт та дітей, позбавлених батьківського піклування, які виховуються в інтернатних закладах, шляхом влаштування їх у сім’ї громадян України;</w:t>
      </w:r>
    </w:p>
    <w:p w:rsidR="00516C33" w:rsidRPr="00872A10" w:rsidRDefault="00516C33" w:rsidP="00692B1A">
      <w:pPr>
        <w:pStyle w:val="ListParagraph"/>
        <w:tabs>
          <w:tab w:val="left" w:pos="0"/>
        </w:tabs>
        <w:spacing w:line="240" w:lineRule="auto"/>
        <w:ind w:left="0"/>
        <w:jc w:val="both"/>
        <w:rPr>
          <w:rFonts w:ascii="Times New Roman" w:hAnsi="Times New Roman" w:cs="Times New Roman"/>
          <w:sz w:val="28"/>
          <w:szCs w:val="28"/>
        </w:rPr>
      </w:pPr>
      <w:r w:rsidRPr="00872A10">
        <w:rPr>
          <w:rFonts w:ascii="Times New Roman" w:hAnsi="Times New Roman" w:cs="Times New Roman"/>
          <w:sz w:val="28"/>
          <w:szCs w:val="28"/>
        </w:rPr>
        <w:t>- виявлення дітей та сімей, які перебувають в складних життєвих обставинах;</w:t>
      </w:r>
    </w:p>
    <w:p w:rsidR="00516C33" w:rsidRPr="00872A10" w:rsidRDefault="00516C33" w:rsidP="00692B1A">
      <w:pPr>
        <w:pStyle w:val="ListParagraph"/>
        <w:tabs>
          <w:tab w:val="left" w:pos="0"/>
        </w:tabs>
        <w:spacing w:line="240" w:lineRule="auto"/>
        <w:ind w:left="0"/>
        <w:jc w:val="both"/>
        <w:rPr>
          <w:rFonts w:ascii="Times New Roman" w:hAnsi="Times New Roman" w:cs="Times New Roman"/>
          <w:sz w:val="28"/>
          <w:szCs w:val="28"/>
        </w:rPr>
      </w:pPr>
      <w:r w:rsidRPr="00872A10">
        <w:rPr>
          <w:rFonts w:ascii="Times New Roman" w:hAnsi="Times New Roman" w:cs="Times New Roman"/>
          <w:sz w:val="28"/>
          <w:szCs w:val="28"/>
        </w:rPr>
        <w:t>- проведення профілактичних заходів, з метою недопущення влаштування дітей, які проживають в складних життєвих обставинах, в інтернатні заклади.</w:t>
      </w:r>
    </w:p>
    <w:p w:rsidR="00516C33" w:rsidRDefault="00516C33" w:rsidP="00EA0120">
      <w:pPr>
        <w:jc w:val="both"/>
        <w:rPr>
          <w:bCs/>
          <w:sz w:val="28"/>
          <w:szCs w:val="28"/>
          <w:lang w:eastAsia="ru-RU"/>
        </w:rPr>
      </w:pPr>
      <w:r>
        <w:rPr>
          <w:bCs/>
          <w:sz w:val="28"/>
          <w:szCs w:val="28"/>
          <w:lang w:eastAsia="ru-RU"/>
        </w:rPr>
        <w:t xml:space="preserve">    </w:t>
      </w:r>
    </w:p>
    <w:p w:rsidR="00516C33" w:rsidRDefault="00516C33" w:rsidP="00EA0120">
      <w:pPr>
        <w:jc w:val="both"/>
        <w:rPr>
          <w:sz w:val="28"/>
          <w:szCs w:val="28"/>
          <w:lang w:eastAsia="ru-RU"/>
        </w:rPr>
      </w:pPr>
      <w:r>
        <w:rPr>
          <w:bCs/>
          <w:sz w:val="28"/>
          <w:szCs w:val="28"/>
          <w:lang w:eastAsia="ru-RU"/>
        </w:rPr>
        <w:t xml:space="preserve">     Програма районного центру соціальних служб для сімї дітей та молоді  щодо соціальної роботи з сім'ями, дітьми та молоддю на 2017 рік </w:t>
      </w:r>
      <w:r>
        <w:rPr>
          <w:sz w:val="28"/>
          <w:szCs w:val="28"/>
          <w:lang w:eastAsia="ru-RU"/>
        </w:rPr>
        <w:t xml:space="preserve">  спрямована на раннє виявлення, облік, ведення бази даних та соціальний супровід сімей, які опинилися в складних життєвих обставинах та  соціальний патронаж багатодітних сімей і сімей, в яких є особи з інвалідністю. Всього таких сімей  в районі 113, виховується в них 300 дітей віком до 18 років.  Для таких сімей передбачено проведення районних акцій: «Великодній кошик», «Ідемо до щколи», «Свято Миколая», метою яких є забезпечення найнеобхіднішими продуктами, шкільним приладдям, солодощами, найбідніших верств населення району.</w:t>
      </w:r>
    </w:p>
    <w:p w:rsidR="00516C33" w:rsidRDefault="00516C33" w:rsidP="00EA0120">
      <w:pPr>
        <w:jc w:val="both"/>
        <w:rPr>
          <w:color w:val="2C2C2C"/>
          <w:sz w:val="28"/>
          <w:szCs w:val="28"/>
          <w:lang w:eastAsia="ru-RU"/>
        </w:rPr>
      </w:pPr>
      <w:r>
        <w:rPr>
          <w:sz w:val="28"/>
          <w:szCs w:val="28"/>
          <w:lang w:eastAsia="ru-RU"/>
        </w:rPr>
        <w:t xml:space="preserve">       Програмою  передбачено підтримка дітей-сиріт та дітей, позбавлених батьківського піклування, із числа учнів старших класів та випускників інтернатних закладів, шляхом н</w:t>
      </w:r>
      <w:r>
        <w:rPr>
          <w:color w:val="2C2C2C"/>
          <w:sz w:val="28"/>
          <w:szCs w:val="28"/>
          <w:lang w:eastAsia="ru-RU"/>
        </w:rPr>
        <w:t>адання їм допомоги у самовизначенні, самореалізації та самовдосконаленні.</w:t>
      </w:r>
    </w:p>
    <w:p w:rsidR="00516C33" w:rsidRDefault="00516C33" w:rsidP="00EA0120">
      <w:pPr>
        <w:jc w:val="both"/>
        <w:rPr>
          <w:rFonts w:ascii="Calibri" w:hAnsi="Calibri"/>
          <w:sz w:val="22"/>
          <w:lang w:eastAsia="en-US"/>
        </w:rPr>
      </w:pPr>
      <w:r>
        <w:rPr>
          <w:sz w:val="28"/>
          <w:szCs w:val="28"/>
          <w:lang w:eastAsia="ru-RU"/>
        </w:rPr>
        <w:t xml:space="preserve">        Однією із причин сімейного неблагополуччя є наявність алкогольної чи наркотичної залежностей, насилля в сім’ї, інше. Вкрай важливим є здійснення фахівцями соціально-профілактичної роботи з метою запобігання правопорушенням та соціально-небезпечних хвороб у дитячому та молодіжному середовищі, в тому числі серед груп ризику, подолання їх наслідків, формування навичок здорового способу життя.  </w:t>
      </w:r>
    </w:p>
    <w:p w:rsidR="00516C33" w:rsidRPr="00A75B6B" w:rsidRDefault="00516C33" w:rsidP="007570D1">
      <w:pPr>
        <w:pStyle w:val="1"/>
        <w:numPr>
          <w:ilvl w:val="0"/>
          <w:numId w:val="49"/>
        </w:numPr>
        <w:spacing w:before="240"/>
        <w:rPr>
          <w:sz w:val="28"/>
          <w:szCs w:val="28"/>
          <w:u w:val="single"/>
        </w:rPr>
      </w:pPr>
      <w:r w:rsidRPr="00A75B6B">
        <w:rPr>
          <w:sz w:val="28"/>
          <w:szCs w:val="28"/>
          <w:u w:val="single"/>
        </w:rPr>
        <w:t>Безпека:</w:t>
      </w:r>
    </w:p>
    <w:p w:rsidR="00516C33" w:rsidRDefault="00516C33" w:rsidP="00EA0120">
      <w:pPr>
        <w:pStyle w:val="1"/>
        <w:numPr>
          <w:ilvl w:val="0"/>
          <w:numId w:val="2"/>
        </w:numPr>
        <w:ind w:left="426"/>
        <w:rPr>
          <w:sz w:val="28"/>
          <w:szCs w:val="28"/>
        </w:rPr>
      </w:pPr>
      <w:r w:rsidRPr="004C1400">
        <w:rPr>
          <w:sz w:val="28"/>
          <w:szCs w:val="28"/>
        </w:rPr>
        <w:t>Здійснення заходів у рамках реалізації  Комплексної Програми інформаційно-аналітичної роботи в інтересах органів державної влади та управління, протидії проявам терористичного характеру та організованій злочинній діяльності і корупції на території Кам’янка-Бузького району на 2016-2017 роки, Програми створення Кам’янка-Бузького місцевого резерву матеріально-технічного ресурсу на 2016-2020 роки, Програми технічного і фінансового забезпечення, удосконалення та розвитку системи централізованого оповіщення і зв’язку Кам’янка-Бузького району на 2016-2017 роки та Програми надання шефської допомоги військовим частинам А4623 та А1463 на 2016-2017 роки;</w:t>
      </w:r>
    </w:p>
    <w:p w:rsidR="00516C33" w:rsidRPr="004C1400" w:rsidRDefault="00516C33" w:rsidP="00EA0120">
      <w:pPr>
        <w:pStyle w:val="1"/>
        <w:numPr>
          <w:ilvl w:val="0"/>
          <w:numId w:val="2"/>
        </w:numPr>
        <w:ind w:left="426"/>
        <w:rPr>
          <w:sz w:val="28"/>
          <w:szCs w:val="28"/>
        </w:rPr>
      </w:pPr>
      <w:r>
        <w:rPr>
          <w:sz w:val="28"/>
          <w:szCs w:val="28"/>
        </w:rPr>
        <w:t>координація діяльності у запобіганні терористичним актам та боротьба з тероризмом;</w:t>
      </w:r>
    </w:p>
    <w:p w:rsidR="00516C33" w:rsidRPr="004C1400" w:rsidRDefault="00516C33" w:rsidP="00EA0120">
      <w:pPr>
        <w:pStyle w:val="1"/>
        <w:numPr>
          <w:ilvl w:val="0"/>
          <w:numId w:val="2"/>
        </w:numPr>
        <w:ind w:left="426"/>
        <w:rPr>
          <w:sz w:val="28"/>
          <w:szCs w:val="28"/>
        </w:rPr>
      </w:pPr>
      <w:r w:rsidRPr="004C1400">
        <w:rPr>
          <w:sz w:val="28"/>
          <w:szCs w:val="28"/>
        </w:rPr>
        <w:t>створення резерву матеріально-технічних ресурсів;</w:t>
      </w:r>
    </w:p>
    <w:p w:rsidR="00516C33" w:rsidRPr="004C1400" w:rsidRDefault="00516C33" w:rsidP="00EA0120">
      <w:pPr>
        <w:pStyle w:val="1"/>
        <w:numPr>
          <w:ilvl w:val="0"/>
          <w:numId w:val="2"/>
        </w:numPr>
        <w:ind w:left="426"/>
        <w:rPr>
          <w:sz w:val="28"/>
          <w:szCs w:val="28"/>
        </w:rPr>
      </w:pPr>
      <w:r w:rsidRPr="004C1400">
        <w:rPr>
          <w:sz w:val="28"/>
          <w:szCs w:val="28"/>
        </w:rPr>
        <w:t>підтримка регіональної системи централізованого оповіщення і зв’язку;</w:t>
      </w:r>
    </w:p>
    <w:p w:rsidR="00516C33" w:rsidRPr="00E96A47" w:rsidRDefault="00516C33" w:rsidP="007570D1">
      <w:pPr>
        <w:pStyle w:val="1"/>
        <w:numPr>
          <w:ilvl w:val="2"/>
          <w:numId w:val="2"/>
        </w:numPr>
        <w:spacing w:before="240"/>
        <w:rPr>
          <w:sz w:val="28"/>
          <w:szCs w:val="28"/>
          <w:u w:val="single"/>
        </w:rPr>
      </w:pPr>
      <w:r w:rsidRPr="00E96A47">
        <w:rPr>
          <w:sz w:val="28"/>
          <w:szCs w:val="28"/>
          <w:u w:val="single"/>
        </w:rPr>
        <w:t>Розвиток особистості:</w:t>
      </w:r>
    </w:p>
    <w:p w:rsidR="00516C33" w:rsidRPr="00E076EA" w:rsidRDefault="00516C33" w:rsidP="00EA0120">
      <w:pPr>
        <w:pStyle w:val="1"/>
        <w:spacing w:before="120"/>
        <w:ind w:left="709"/>
        <w:rPr>
          <w:b/>
          <w:sz w:val="32"/>
          <w:szCs w:val="32"/>
        </w:rPr>
      </w:pPr>
      <w:r w:rsidRPr="00E076EA">
        <w:rPr>
          <w:b/>
          <w:sz w:val="32"/>
          <w:szCs w:val="32"/>
        </w:rPr>
        <w:t>Освіта</w:t>
      </w:r>
    </w:p>
    <w:p w:rsidR="00516C33" w:rsidRPr="00872A10" w:rsidRDefault="00516C33" w:rsidP="00872A10">
      <w:pPr>
        <w:pStyle w:val="1"/>
        <w:rPr>
          <w:sz w:val="28"/>
          <w:szCs w:val="28"/>
        </w:rPr>
      </w:pPr>
      <w:r w:rsidRPr="00872A10">
        <w:rPr>
          <w:sz w:val="28"/>
          <w:szCs w:val="28"/>
        </w:rPr>
        <w:t xml:space="preserve">     Здійснення заходів у рамках реалізації Програми розвитку освіти      Кам’янеччини на 2015 – 2017 роки, зокрема:</w:t>
      </w:r>
    </w:p>
    <w:p w:rsidR="00516C33" w:rsidRPr="00872A10" w:rsidRDefault="00516C33" w:rsidP="00872A10">
      <w:pPr>
        <w:pStyle w:val="1"/>
        <w:numPr>
          <w:ilvl w:val="0"/>
          <w:numId w:val="2"/>
        </w:numPr>
        <w:tabs>
          <w:tab w:val="left" w:pos="851"/>
        </w:tabs>
        <w:ind w:left="0" w:firstLine="0"/>
        <w:rPr>
          <w:sz w:val="28"/>
          <w:szCs w:val="28"/>
        </w:rPr>
      </w:pPr>
      <w:r w:rsidRPr="00872A10">
        <w:rPr>
          <w:sz w:val="28"/>
          <w:szCs w:val="28"/>
        </w:rPr>
        <w:t>створення додаткових місць у дошкільних навчальних закладах;</w:t>
      </w:r>
    </w:p>
    <w:p w:rsidR="00516C33" w:rsidRPr="00872A10" w:rsidRDefault="00516C33" w:rsidP="00872A10">
      <w:pPr>
        <w:pStyle w:val="1"/>
        <w:numPr>
          <w:ilvl w:val="0"/>
          <w:numId w:val="2"/>
        </w:numPr>
        <w:tabs>
          <w:tab w:val="left" w:pos="567"/>
          <w:tab w:val="left" w:pos="851"/>
        </w:tabs>
        <w:ind w:left="0" w:firstLine="0"/>
        <w:rPr>
          <w:sz w:val="28"/>
          <w:szCs w:val="28"/>
        </w:rPr>
      </w:pPr>
      <w:r w:rsidRPr="00872A10">
        <w:rPr>
          <w:sz w:val="28"/>
          <w:szCs w:val="28"/>
        </w:rPr>
        <w:t>впровадження у практику навчальних закладів моделі виховної роботи на основі розроблених програм виховання з наголосом на громадянських, державницьких та військово-патріотичних аспектах.</w:t>
      </w:r>
    </w:p>
    <w:p w:rsidR="00516C33" w:rsidRPr="00872A10" w:rsidRDefault="00516C33" w:rsidP="00872A10">
      <w:pPr>
        <w:pStyle w:val="1"/>
        <w:rPr>
          <w:sz w:val="28"/>
          <w:szCs w:val="28"/>
        </w:rPr>
      </w:pPr>
    </w:p>
    <w:p w:rsidR="00516C33" w:rsidRPr="00872A10" w:rsidRDefault="00516C33" w:rsidP="00872A10">
      <w:pPr>
        <w:jc w:val="both"/>
        <w:rPr>
          <w:sz w:val="28"/>
          <w:szCs w:val="28"/>
        </w:rPr>
      </w:pPr>
      <w:r w:rsidRPr="00872A10">
        <w:rPr>
          <w:sz w:val="28"/>
          <w:szCs w:val="28"/>
        </w:rPr>
        <w:t>Відповідно Законів України «Про освіту», «Про дошкільну освіту», Програми розвитку освіти Кам'янеччини на 2015-2017 роки, з метою забезпечення конституційного права дітей на дошкільну освіту, у 2017 р. передбачено:</w:t>
      </w:r>
    </w:p>
    <w:p w:rsidR="00516C33" w:rsidRPr="00872A10" w:rsidRDefault="00516C33" w:rsidP="00872A10">
      <w:pPr>
        <w:pStyle w:val="ListParagraph"/>
        <w:numPr>
          <w:ilvl w:val="0"/>
          <w:numId w:val="35"/>
        </w:numPr>
        <w:suppressAutoHyphens w:val="0"/>
        <w:spacing w:after="0" w:line="240" w:lineRule="auto"/>
        <w:ind w:left="0" w:firstLine="0"/>
        <w:contextualSpacing/>
        <w:jc w:val="both"/>
        <w:textAlignment w:val="auto"/>
        <w:rPr>
          <w:rFonts w:ascii="Times New Roman" w:hAnsi="Times New Roman" w:cs="Times New Roman"/>
          <w:sz w:val="28"/>
          <w:szCs w:val="28"/>
        </w:rPr>
      </w:pPr>
      <w:r w:rsidRPr="00872A10">
        <w:rPr>
          <w:rFonts w:ascii="Times New Roman" w:hAnsi="Times New Roman" w:cs="Times New Roman"/>
          <w:sz w:val="28"/>
          <w:szCs w:val="28"/>
        </w:rPr>
        <w:t>відкриття другої дошкільної групи в Зубівмостівському НВК                           (в приміщенні нового ДНЗ, 20 місць, 10,5 год. режим роботи);</w:t>
      </w:r>
    </w:p>
    <w:p w:rsidR="00516C33" w:rsidRPr="00872A10" w:rsidRDefault="00516C33" w:rsidP="00872A10">
      <w:pPr>
        <w:pStyle w:val="ListParagraph"/>
        <w:numPr>
          <w:ilvl w:val="0"/>
          <w:numId w:val="35"/>
        </w:numPr>
        <w:suppressAutoHyphens w:val="0"/>
        <w:spacing w:after="0" w:line="240" w:lineRule="auto"/>
        <w:ind w:left="0" w:firstLine="0"/>
        <w:contextualSpacing/>
        <w:jc w:val="both"/>
        <w:textAlignment w:val="auto"/>
        <w:rPr>
          <w:rFonts w:ascii="Times New Roman" w:hAnsi="Times New Roman" w:cs="Times New Roman"/>
          <w:sz w:val="28"/>
          <w:szCs w:val="28"/>
        </w:rPr>
      </w:pPr>
      <w:r w:rsidRPr="00872A10">
        <w:rPr>
          <w:rFonts w:ascii="Times New Roman" w:hAnsi="Times New Roman" w:cs="Times New Roman"/>
          <w:sz w:val="28"/>
          <w:szCs w:val="28"/>
        </w:rPr>
        <w:t>відкриття ДНЗ (2 гр. 40 місць 10,5 год. режим роботи) в с.Старий Добротвір;</w:t>
      </w:r>
    </w:p>
    <w:p w:rsidR="00516C33" w:rsidRPr="00872A10" w:rsidRDefault="00516C33" w:rsidP="00872A10">
      <w:pPr>
        <w:pStyle w:val="ListParagraph"/>
        <w:numPr>
          <w:ilvl w:val="0"/>
          <w:numId w:val="35"/>
        </w:numPr>
        <w:suppressAutoHyphens w:val="0"/>
        <w:spacing w:after="0" w:line="240" w:lineRule="auto"/>
        <w:ind w:left="0" w:firstLine="0"/>
        <w:contextualSpacing/>
        <w:jc w:val="both"/>
        <w:textAlignment w:val="auto"/>
        <w:rPr>
          <w:rFonts w:ascii="Times New Roman" w:hAnsi="Times New Roman" w:cs="Times New Roman"/>
          <w:sz w:val="28"/>
          <w:szCs w:val="28"/>
        </w:rPr>
      </w:pPr>
      <w:r w:rsidRPr="00872A10">
        <w:rPr>
          <w:rFonts w:ascii="Times New Roman" w:hAnsi="Times New Roman" w:cs="Times New Roman"/>
          <w:sz w:val="28"/>
          <w:szCs w:val="28"/>
        </w:rPr>
        <w:t>відкриття додаткових груп (3 групи, 60 місць, 10,5 год. режим роботи) в ДНЗ Жовтанецької сільської ради;</w:t>
      </w:r>
    </w:p>
    <w:p w:rsidR="00516C33" w:rsidRPr="00872A10" w:rsidRDefault="00516C33" w:rsidP="00872A10">
      <w:pPr>
        <w:pStyle w:val="ListParagraph"/>
        <w:numPr>
          <w:ilvl w:val="0"/>
          <w:numId w:val="35"/>
        </w:numPr>
        <w:suppressAutoHyphens w:val="0"/>
        <w:spacing w:after="0" w:line="240" w:lineRule="auto"/>
        <w:ind w:left="0" w:firstLine="0"/>
        <w:contextualSpacing/>
        <w:jc w:val="both"/>
        <w:textAlignment w:val="auto"/>
        <w:rPr>
          <w:rFonts w:ascii="Times New Roman" w:hAnsi="Times New Roman" w:cs="Times New Roman"/>
          <w:sz w:val="28"/>
          <w:szCs w:val="28"/>
        </w:rPr>
      </w:pPr>
      <w:r w:rsidRPr="00872A10">
        <w:rPr>
          <w:rFonts w:ascii="Times New Roman" w:hAnsi="Times New Roman" w:cs="Times New Roman"/>
          <w:sz w:val="28"/>
          <w:szCs w:val="28"/>
        </w:rPr>
        <w:t>забезпечення комп'ютерною технікою в повному обсязі всіх ДНЗ, НВК та підключення до мережі Інтернет.</w:t>
      </w:r>
    </w:p>
    <w:p w:rsidR="00516C33" w:rsidRPr="00872A10" w:rsidRDefault="00516C33" w:rsidP="00872A10">
      <w:pPr>
        <w:numPr>
          <w:ilvl w:val="0"/>
          <w:numId w:val="35"/>
        </w:numPr>
        <w:ind w:left="0" w:firstLine="0"/>
        <w:jc w:val="both"/>
        <w:rPr>
          <w:color w:val="000000"/>
          <w:sz w:val="28"/>
          <w:szCs w:val="28"/>
        </w:rPr>
      </w:pPr>
      <w:r w:rsidRPr="00872A10">
        <w:rPr>
          <w:color w:val="000000"/>
          <w:sz w:val="28"/>
          <w:szCs w:val="28"/>
        </w:rPr>
        <w:t xml:space="preserve">      2017 рік буде спрямовано на подальше реформування системи освіти  у районі, а саме: </w:t>
      </w:r>
    </w:p>
    <w:p w:rsidR="00516C33" w:rsidRPr="00872A10" w:rsidRDefault="00516C33" w:rsidP="00872A10">
      <w:pPr>
        <w:numPr>
          <w:ilvl w:val="0"/>
          <w:numId w:val="35"/>
        </w:numPr>
        <w:ind w:left="0" w:firstLine="0"/>
        <w:jc w:val="both"/>
        <w:rPr>
          <w:color w:val="000000"/>
          <w:sz w:val="28"/>
          <w:szCs w:val="28"/>
        </w:rPr>
      </w:pPr>
      <w:r w:rsidRPr="00872A10">
        <w:rPr>
          <w:color w:val="000000"/>
          <w:sz w:val="28"/>
          <w:szCs w:val="28"/>
        </w:rPr>
        <w:t>створення  опорних шкіл та їх філій, після проведення поглибленого аналізу освітніх закладів та з’ясування їх відповідності вимогам законодавчих актів;</w:t>
      </w:r>
    </w:p>
    <w:p w:rsidR="00516C33" w:rsidRPr="00872A10" w:rsidRDefault="00516C33" w:rsidP="00872A10">
      <w:pPr>
        <w:numPr>
          <w:ilvl w:val="0"/>
          <w:numId w:val="35"/>
        </w:numPr>
        <w:ind w:left="0" w:firstLine="0"/>
        <w:jc w:val="both"/>
        <w:rPr>
          <w:color w:val="000000"/>
          <w:sz w:val="28"/>
          <w:szCs w:val="28"/>
        </w:rPr>
      </w:pPr>
      <w:r w:rsidRPr="00872A10">
        <w:rPr>
          <w:color w:val="000000"/>
          <w:sz w:val="28"/>
          <w:szCs w:val="28"/>
        </w:rPr>
        <w:t>оптимізація освітньої мережі, головною метою якої має стати доступ до якісної освіти та підвищення її стандартів;</w:t>
      </w:r>
    </w:p>
    <w:p w:rsidR="00516C33" w:rsidRPr="00872A10" w:rsidRDefault="00516C33" w:rsidP="00872A10">
      <w:pPr>
        <w:numPr>
          <w:ilvl w:val="0"/>
          <w:numId w:val="35"/>
        </w:numPr>
        <w:ind w:left="0" w:firstLine="0"/>
        <w:jc w:val="both"/>
        <w:rPr>
          <w:color w:val="000000"/>
          <w:sz w:val="28"/>
          <w:szCs w:val="28"/>
        </w:rPr>
      </w:pPr>
      <w:r w:rsidRPr="00872A10">
        <w:rPr>
          <w:color w:val="000000"/>
          <w:sz w:val="28"/>
          <w:szCs w:val="28"/>
        </w:rPr>
        <w:t>реорганізація та ліквідація НЗ з врахуванням розвиненості дорожньої, транспортної інфраструктури та можливості підвезення учнів до НЗ;</w:t>
      </w:r>
    </w:p>
    <w:p w:rsidR="00516C33" w:rsidRPr="00872A10" w:rsidRDefault="00516C33" w:rsidP="00872A10">
      <w:pPr>
        <w:numPr>
          <w:ilvl w:val="0"/>
          <w:numId w:val="35"/>
        </w:numPr>
        <w:ind w:left="0" w:firstLine="0"/>
        <w:jc w:val="both"/>
        <w:rPr>
          <w:color w:val="000000"/>
          <w:sz w:val="28"/>
          <w:szCs w:val="28"/>
        </w:rPr>
      </w:pPr>
      <w:r w:rsidRPr="00872A10">
        <w:rPr>
          <w:color w:val="000000"/>
          <w:sz w:val="28"/>
          <w:szCs w:val="28"/>
        </w:rPr>
        <w:t xml:space="preserve">подальше проведення роз’яснювальної роботи серед громадськості для уникнення конфліктів при зміні статусу школи. </w:t>
      </w:r>
    </w:p>
    <w:p w:rsidR="00516C33" w:rsidRPr="00872A10" w:rsidRDefault="00516C33" w:rsidP="00872A10">
      <w:pPr>
        <w:numPr>
          <w:ilvl w:val="0"/>
          <w:numId w:val="35"/>
        </w:numPr>
        <w:ind w:left="0" w:firstLine="0"/>
        <w:jc w:val="both"/>
        <w:rPr>
          <w:sz w:val="28"/>
          <w:szCs w:val="28"/>
        </w:rPr>
      </w:pPr>
      <w:r w:rsidRPr="00872A10">
        <w:rPr>
          <w:sz w:val="28"/>
          <w:szCs w:val="28"/>
        </w:rPr>
        <w:t>Для забезпечення основних стратегічних напрямків  розвитку освітньої галузі району в цілому та у 2017 році зокрема необхідно розв’язати  ряд надзвичайно проблемних питань,  без  вирішення  яких  неможливо  забезпечити  надання  якісних  освітніх</w:t>
      </w:r>
      <w:r>
        <w:rPr>
          <w:sz w:val="28"/>
          <w:szCs w:val="28"/>
        </w:rPr>
        <w:t xml:space="preserve"> послуг, а</w:t>
      </w:r>
      <w:r w:rsidRPr="00872A10">
        <w:rPr>
          <w:sz w:val="28"/>
          <w:szCs w:val="28"/>
        </w:rPr>
        <w:t xml:space="preserve"> саме: </w:t>
      </w:r>
    </w:p>
    <w:p w:rsidR="00516C33" w:rsidRPr="00872A10" w:rsidRDefault="00516C33" w:rsidP="00872A10">
      <w:pPr>
        <w:jc w:val="both"/>
        <w:rPr>
          <w:sz w:val="28"/>
          <w:szCs w:val="28"/>
        </w:rPr>
      </w:pPr>
      <w:r w:rsidRPr="00872A10">
        <w:rPr>
          <w:sz w:val="28"/>
          <w:szCs w:val="28"/>
        </w:rPr>
        <w:t xml:space="preserve">   - повна комп’ютеризація всіх навчальних закладів (забезпечення комп’ютерною  технікою ЗОШ І-ІІІ ст.с.Батятичі, Дідилівський НВК, Желдецький НВК, ЗОШ І-ІІІ ст.с.Старий Добротвір, Горпинський НВК, Дернівський НВК, ЗОШ І-ІІ ст.с.Неслухів, Руданецький НВК, та мультимедійною технікою  всі  ЗНЗ І-ІІ ст.);</w:t>
      </w:r>
    </w:p>
    <w:p w:rsidR="00516C33" w:rsidRPr="00872A10" w:rsidRDefault="00516C33" w:rsidP="00872A10">
      <w:pPr>
        <w:jc w:val="both"/>
        <w:rPr>
          <w:sz w:val="28"/>
          <w:szCs w:val="28"/>
        </w:rPr>
      </w:pPr>
      <w:r w:rsidRPr="00872A10">
        <w:rPr>
          <w:sz w:val="28"/>
          <w:szCs w:val="28"/>
        </w:rPr>
        <w:t xml:space="preserve"> - забезпечення навчальних закладів швидкісним безпровідниковим  інтернетом;   </w:t>
      </w:r>
    </w:p>
    <w:p w:rsidR="00516C33" w:rsidRPr="00872A10" w:rsidRDefault="00516C33" w:rsidP="00872A10">
      <w:pPr>
        <w:jc w:val="both"/>
        <w:rPr>
          <w:sz w:val="28"/>
          <w:szCs w:val="28"/>
        </w:rPr>
      </w:pPr>
      <w:r w:rsidRPr="00872A10">
        <w:rPr>
          <w:sz w:val="28"/>
          <w:szCs w:val="28"/>
        </w:rPr>
        <w:t xml:space="preserve"> - кардинальне покращення матеріальної бази навчальних кабінетів відповідно до вимог навчальних програм   з фахових дисциплін;  </w:t>
      </w:r>
    </w:p>
    <w:p w:rsidR="00516C33" w:rsidRPr="00872A10" w:rsidRDefault="00516C33" w:rsidP="00872A10">
      <w:pPr>
        <w:jc w:val="both"/>
        <w:rPr>
          <w:sz w:val="28"/>
          <w:szCs w:val="28"/>
        </w:rPr>
      </w:pPr>
      <w:r w:rsidRPr="00872A10">
        <w:rPr>
          <w:sz w:val="28"/>
          <w:szCs w:val="28"/>
        </w:rPr>
        <w:t xml:space="preserve"> -   забезпечення підручниками за кошти районного бюджету в кількості, яка відповідає різниці контингенту учнів 2015-2016 та 2016-2017 та подальших навчальних років.</w:t>
      </w:r>
    </w:p>
    <w:p w:rsidR="00516C33" w:rsidRDefault="00516C33" w:rsidP="00EA0120">
      <w:pPr>
        <w:pStyle w:val="1"/>
        <w:ind w:left="405"/>
        <w:rPr>
          <w:sz w:val="28"/>
          <w:szCs w:val="28"/>
        </w:rPr>
      </w:pPr>
    </w:p>
    <w:p w:rsidR="00516C33" w:rsidRPr="000950FB" w:rsidRDefault="00516C33" w:rsidP="00EA0120">
      <w:pPr>
        <w:pStyle w:val="1"/>
        <w:ind w:left="405"/>
        <w:rPr>
          <w:b/>
          <w:sz w:val="32"/>
          <w:szCs w:val="32"/>
        </w:rPr>
      </w:pPr>
      <w:r w:rsidRPr="000950FB">
        <w:rPr>
          <w:b/>
          <w:sz w:val="32"/>
          <w:szCs w:val="32"/>
        </w:rPr>
        <w:t>Охорона здоров’я</w:t>
      </w:r>
    </w:p>
    <w:p w:rsidR="00516C33" w:rsidRPr="00872A10" w:rsidRDefault="00516C33" w:rsidP="00872A10">
      <w:pPr>
        <w:jc w:val="both"/>
        <w:rPr>
          <w:sz w:val="28"/>
          <w:szCs w:val="28"/>
        </w:rPr>
      </w:pPr>
      <w:r w:rsidRPr="00872A10">
        <w:rPr>
          <w:sz w:val="28"/>
          <w:szCs w:val="28"/>
        </w:rPr>
        <w:t xml:space="preserve">            Пріоритетними були і залишаються охорона здоров</w:t>
      </w:r>
      <w:r w:rsidRPr="00872A10">
        <w:rPr>
          <w:b/>
          <w:sz w:val="28"/>
          <w:szCs w:val="28"/>
        </w:rPr>
        <w:t>’</w:t>
      </w:r>
      <w:r w:rsidRPr="00872A10">
        <w:rPr>
          <w:sz w:val="28"/>
          <w:szCs w:val="28"/>
        </w:rPr>
        <w:t>я дітей і матерів, забезпечення доступності медичної допомоги для соціально незахищених верств населення, ветеранів війни, людей похилого віку, осіб з обмеженими фізичними можливостями потерпілих на ЧАЕС, вимушеними переселенцями з АР Крим та зони АТО.</w:t>
      </w:r>
    </w:p>
    <w:p w:rsidR="00516C33" w:rsidRPr="00872A10" w:rsidRDefault="00516C33" w:rsidP="00872A10">
      <w:pPr>
        <w:pStyle w:val="1"/>
        <w:rPr>
          <w:sz w:val="28"/>
          <w:szCs w:val="28"/>
        </w:rPr>
      </w:pPr>
      <w:r w:rsidRPr="00872A10">
        <w:rPr>
          <w:sz w:val="28"/>
          <w:szCs w:val="28"/>
        </w:rPr>
        <w:t xml:space="preserve">        Забезпечення надання спеціалізованої медичної допомоги, придбання лікарських засобів та медичного обладнання в рамках реалізації районної Програми запобігання та лікування серцево-судинних і судинно-мозкових захворювань по Кам’янка-Бузькому району на 2017 рік та районної  програми «Пільгове медичне забезпечення учасників АТО в 2017 році в Кам’янка-Бузькому районі».</w:t>
      </w:r>
    </w:p>
    <w:p w:rsidR="00516C33" w:rsidRPr="00872A10" w:rsidRDefault="00516C33" w:rsidP="00872A10">
      <w:pPr>
        <w:jc w:val="both"/>
        <w:rPr>
          <w:sz w:val="28"/>
          <w:szCs w:val="28"/>
        </w:rPr>
      </w:pPr>
      <w:r w:rsidRPr="00872A10">
        <w:rPr>
          <w:sz w:val="28"/>
          <w:szCs w:val="28"/>
        </w:rPr>
        <w:t xml:space="preserve">             Основними завданнями є профілактика і зниження рівня захворюваності, інвалідності і передчасної смертності населення району;</w:t>
      </w:r>
    </w:p>
    <w:p w:rsidR="00516C33" w:rsidRPr="00872A10" w:rsidRDefault="00516C33" w:rsidP="00872A10">
      <w:pPr>
        <w:pStyle w:val="ListParagraph"/>
        <w:numPr>
          <w:ilvl w:val="0"/>
          <w:numId w:val="37"/>
        </w:numPr>
        <w:suppressAutoHyphens w:val="0"/>
        <w:ind w:left="0" w:firstLine="0"/>
        <w:contextualSpacing/>
        <w:jc w:val="both"/>
        <w:textAlignment w:val="auto"/>
        <w:rPr>
          <w:rFonts w:ascii="Times New Roman" w:hAnsi="Times New Roman" w:cs="Times New Roman"/>
          <w:sz w:val="28"/>
          <w:szCs w:val="28"/>
        </w:rPr>
      </w:pPr>
      <w:r w:rsidRPr="00872A10">
        <w:rPr>
          <w:rFonts w:ascii="Times New Roman" w:hAnsi="Times New Roman" w:cs="Times New Roman"/>
          <w:sz w:val="28"/>
          <w:szCs w:val="28"/>
        </w:rPr>
        <w:t>впровадження новітніх медичних технологій в практику роботи медичних установ району;</w:t>
      </w:r>
    </w:p>
    <w:p w:rsidR="00516C33" w:rsidRPr="00872A10" w:rsidRDefault="00516C33" w:rsidP="00872A10">
      <w:pPr>
        <w:pStyle w:val="ListParagraph"/>
        <w:numPr>
          <w:ilvl w:val="0"/>
          <w:numId w:val="37"/>
        </w:numPr>
        <w:suppressAutoHyphens w:val="0"/>
        <w:ind w:left="0" w:firstLine="0"/>
        <w:contextualSpacing/>
        <w:jc w:val="both"/>
        <w:textAlignment w:val="auto"/>
        <w:rPr>
          <w:rFonts w:ascii="Times New Roman" w:hAnsi="Times New Roman" w:cs="Times New Roman"/>
          <w:sz w:val="28"/>
          <w:szCs w:val="28"/>
        </w:rPr>
      </w:pPr>
      <w:r w:rsidRPr="00872A10">
        <w:rPr>
          <w:rFonts w:ascii="Times New Roman" w:hAnsi="Times New Roman" w:cs="Times New Roman"/>
          <w:sz w:val="28"/>
          <w:szCs w:val="28"/>
        </w:rPr>
        <w:t xml:space="preserve">вдосконалення системи надання первинної вторинної та невідкладної медичної допомоги; </w:t>
      </w:r>
    </w:p>
    <w:p w:rsidR="00516C33" w:rsidRPr="00872A10" w:rsidRDefault="00516C33" w:rsidP="00872A10">
      <w:pPr>
        <w:pStyle w:val="ListParagraph"/>
        <w:numPr>
          <w:ilvl w:val="0"/>
          <w:numId w:val="37"/>
        </w:numPr>
        <w:suppressAutoHyphens w:val="0"/>
        <w:ind w:left="0" w:firstLine="0"/>
        <w:contextualSpacing/>
        <w:jc w:val="both"/>
        <w:textAlignment w:val="auto"/>
        <w:rPr>
          <w:rFonts w:ascii="Times New Roman" w:hAnsi="Times New Roman" w:cs="Times New Roman"/>
          <w:sz w:val="28"/>
          <w:szCs w:val="28"/>
        </w:rPr>
      </w:pPr>
      <w:r w:rsidRPr="00872A10">
        <w:rPr>
          <w:rFonts w:ascii="Times New Roman" w:hAnsi="Times New Roman" w:cs="Times New Roman"/>
          <w:sz w:val="28"/>
          <w:szCs w:val="28"/>
        </w:rPr>
        <w:t xml:space="preserve">укріплення та оновлення матеріально технічної бази медичних закладів району; </w:t>
      </w:r>
    </w:p>
    <w:p w:rsidR="00516C33" w:rsidRPr="00872A10" w:rsidRDefault="00516C33" w:rsidP="00872A10">
      <w:pPr>
        <w:pStyle w:val="ListParagraph"/>
        <w:numPr>
          <w:ilvl w:val="0"/>
          <w:numId w:val="37"/>
        </w:numPr>
        <w:suppressAutoHyphens w:val="0"/>
        <w:ind w:left="0" w:firstLine="0"/>
        <w:contextualSpacing/>
        <w:jc w:val="both"/>
        <w:textAlignment w:val="auto"/>
        <w:rPr>
          <w:rFonts w:ascii="Times New Roman" w:hAnsi="Times New Roman" w:cs="Times New Roman"/>
          <w:sz w:val="28"/>
          <w:szCs w:val="28"/>
        </w:rPr>
      </w:pPr>
      <w:r w:rsidRPr="00872A10">
        <w:rPr>
          <w:rFonts w:ascii="Times New Roman" w:hAnsi="Times New Roman" w:cs="Times New Roman"/>
          <w:sz w:val="28"/>
          <w:szCs w:val="28"/>
        </w:rPr>
        <w:t>закінчення розпочатого ремонту приміщення під дитячу консультацію;</w:t>
      </w:r>
    </w:p>
    <w:p w:rsidR="00516C33" w:rsidRPr="00872A10" w:rsidRDefault="00516C33" w:rsidP="00872A10">
      <w:pPr>
        <w:pStyle w:val="ListParagraph"/>
        <w:numPr>
          <w:ilvl w:val="0"/>
          <w:numId w:val="37"/>
        </w:numPr>
        <w:suppressAutoHyphens w:val="0"/>
        <w:ind w:left="0" w:firstLine="0"/>
        <w:contextualSpacing/>
        <w:jc w:val="both"/>
        <w:textAlignment w:val="auto"/>
        <w:rPr>
          <w:rFonts w:ascii="Times New Roman" w:hAnsi="Times New Roman" w:cs="Times New Roman"/>
          <w:sz w:val="28"/>
          <w:szCs w:val="28"/>
        </w:rPr>
      </w:pPr>
      <w:r w:rsidRPr="00872A10">
        <w:rPr>
          <w:rFonts w:ascii="Times New Roman" w:hAnsi="Times New Roman" w:cs="Times New Roman"/>
          <w:sz w:val="28"/>
          <w:szCs w:val="28"/>
        </w:rPr>
        <w:t xml:space="preserve">будівництво АЗПСМ смт. Запитів; </w:t>
      </w:r>
    </w:p>
    <w:p w:rsidR="00516C33" w:rsidRPr="00872A10" w:rsidRDefault="00516C33" w:rsidP="00872A10">
      <w:pPr>
        <w:pStyle w:val="ListParagraph"/>
        <w:numPr>
          <w:ilvl w:val="0"/>
          <w:numId w:val="37"/>
        </w:numPr>
        <w:suppressAutoHyphens w:val="0"/>
        <w:ind w:left="0" w:firstLine="0"/>
        <w:contextualSpacing/>
        <w:jc w:val="both"/>
        <w:textAlignment w:val="auto"/>
        <w:rPr>
          <w:rFonts w:ascii="Times New Roman" w:hAnsi="Times New Roman" w:cs="Times New Roman"/>
          <w:sz w:val="28"/>
          <w:szCs w:val="28"/>
        </w:rPr>
      </w:pPr>
      <w:r w:rsidRPr="00872A10">
        <w:rPr>
          <w:rFonts w:ascii="Times New Roman" w:hAnsi="Times New Roman" w:cs="Times New Roman"/>
          <w:sz w:val="28"/>
          <w:szCs w:val="28"/>
        </w:rPr>
        <w:t xml:space="preserve">прийняття участі у конкурсі мікропроектів для проведення капітальних ремонтів ФАП сіл Гайок , Вирів; </w:t>
      </w:r>
    </w:p>
    <w:p w:rsidR="00516C33" w:rsidRPr="00872A10" w:rsidRDefault="00516C33" w:rsidP="00872A10">
      <w:pPr>
        <w:pStyle w:val="ListParagraph"/>
        <w:numPr>
          <w:ilvl w:val="0"/>
          <w:numId w:val="37"/>
        </w:numPr>
        <w:suppressAutoHyphens w:val="0"/>
        <w:ind w:left="0" w:firstLine="0"/>
        <w:contextualSpacing/>
        <w:jc w:val="both"/>
        <w:textAlignment w:val="auto"/>
        <w:rPr>
          <w:rFonts w:ascii="Times New Roman" w:hAnsi="Times New Roman" w:cs="Times New Roman"/>
          <w:sz w:val="28"/>
          <w:szCs w:val="28"/>
        </w:rPr>
      </w:pPr>
      <w:r w:rsidRPr="00872A10">
        <w:rPr>
          <w:rFonts w:ascii="Times New Roman" w:hAnsi="Times New Roman" w:cs="Times New Roman"/>
          <w:sz w:val="28"/>
          <w:szCs w:val="28"/>
        </w:rPr>
        <w:t>проведення заміни вікон в ЦРЛ, районній поліклініці.</w:t>
      </w:r>
    </w:p>
    <w:p w:rsidR="00516C33" w:rsidRPr="00872A10" w:rsidRDefault="00516C33" w:rsidP="00872A10">
      <w:pPr>
        <w:pStyle w:val="ListParagraph"/>
        <w:ind w:left="0"/>
        <w:jc w:val="both"/>
        <w:rPr>
          <w:rFonts w:ascii="Times New Roman" w:hAnsi="Times New Roman" w:cs="Times New Roman"/>
          <w:sz w:val="28"/>
          <w:szCs w:val="28"/>
        </w:rPr>
      </w:pPr>
      <w:r w:rsidRPr="00872A10">
        <w:rPr>
          <w:rFonts w:ascii="Times New Roman" w:hAnsi="Times New Roman" w:cs="Times New Roman"/>
          <w:sz w:val="28"/>
          <w:szCs w:val="28"/>
        </w:rPr>
        <w:t>За рахунок коштів по програмі «Мікропроекти» закупити для дитячого відділу ліжка в кількості 20 штук, шафи, тумбочки. Для центральної стерилізації придбати 2 автоклави, 1 дистилятор. Продовжити дію Програм по наданню допомоги воїнам АТО; запобігання та лікування серцево – судинних і судинно – мозкових захворювань.</w:t>
      </w:r>
    </w:p>
    <w:p w:rsidR="00516C33" w:rsidRPr="00BF3783" w:rsidRDefault="00516C33" w:rsidP="00EA0120">
      <w:pPr>
        <w:pStyle w:val="1"/>
        <w:ind w:left="405"/>
        <w:rPr>
          <w:sz w:val="16"/>
          <w:szCs w:val="16"/>
        </w:rPr>
      </w:pPr>
    </w:p>
    <w:p w:rsidR="00516C33" w:rsidRPr="000950FB" w:rsidRDefault="00516C33" w:rsidP="00EA0120">
      <w:pPr>
        <w:pStyle w:val="1"/>
        <w:ind w:left="405"/>
        <w:rPr>
          <w:b/>
          <w:sz w:val="32"/>
          <w:szCs w:val="32"/>
        </w:rPr>
      </w:pPr>
      <w:r w:rsidRPr="000950FB">
        <w:rPr>
          <w:b/>
          <w:sz w:val="32"/>
          <w:szCs w:val="32"/>
        </w:rPr>
        <w:t>Культура</w:t>
      </w:r>
    </w:p>
    <w:p w:rsidR="00516C33" w:rsidRPr="00872A10" w:rsidRDefault="00516C33" w:rsidP="00302CAE">
      <w:pPr>
        <w:pStyle w:val="1"/>
        <w:ind w:left="405"/>
        <w:rPr>
          <w:sz w:val="28"/>
          <w:szCs w:val="28"/>
          <w:lang w:val="ru-RU"/>
        </w:rPr>
      </w:pPr>
      <w:r w:rsidRPr="00E85667">
        <w:rPr>
          <w:sz w:val="28"/>
          <w:szCs w:val="28"/>
        </w:rPr>
        <w:t xml:space="preserve">         </w:t>
      </w:r>
      <w:r w:rsidRPr="00872A10">
        <w:rPr>
          <w:sz w:val="28"/>
          <w:szCs w:val="28"/>
          <w:lang w:val="ru-RU"/>
        </w:rPr>
        <w:t>Пріоритетні завдання щодо розвитку культури на 2017  рік:</w:t>
      </w:r>
      <w:r w:rsidRPr="00872A10">
        <w:rPr>
          <w:sz w:val="28"/>
          <w:szCs w:val="28"/>
          <w:lang w:val="ru-RU"/>
        </w:rPr>
        <w:tab/>
      </w:r>
    </w:p>
    <w:p w:rsidR="00516C33" w:rsidRPr="00872A10" w:rsidRDefault="00516C33" w:rsidP="00872A10">
      <w:pPr>
        <w:pStyle w:val="NoSpacing"/>
        <w:jc w:val="both"/>
        <w:rPr>
          <w:rFonts w:ascii="Times New Roman" w:hAnsi="Times New Roman" w:cs="Times New Roman"/>
          <w:b/>
          <w:sz w:val="28"/>
          <w:szCs w:val="28"/>
          <w:lang w:val="ru-RU"/>
        </w:rPr>
      </w:pPr>
      <w:r w:rsidRPr="00872A10">
        <w:rPr>
          <w:rFonts w:ascii="Times New Roman" w:hAnsi="Times New Roman" w:cs="Times New Roman"/>
          <w:sz w:val="28"/>
          <w:szCs w:val="28"/>
          <w:lang w:val="ru-RU"/>
        </w:rPr>
        <w:t>- підвищення якості та доступності відповідних послуг, що сприятиме культурному, естетичному розвитку та духовному збагаченню населення;</w:t>
      </w:r>
    </w:p>
    <w:p w:rsidR="00516C33" w:rsidRPr="00872A10" w:rsidRDefault="00516C33" w:rsidP="00872A10">
      <w:pPr>
        <w:pStyle w:val="NoSpacing"/>
        <w:jc w:val="both"/>
        <w:rPr>
          <w:rFonts w:ascii="Times New Roman" w:hAnsi="Times New Roman" w:cs="Times New Roman"/>
          <w:sz w:val="28"/>
          <w:szCs w:val="28"/>
          <w:lang w:val="ru-RU"/>
        </w:rPr>
      </w:pPr>
      <w:r w:rsidRPr="00872A10">
        <w:rPr>
          <w:rFonts w:ascii="Times New Roman" w:hAnsi="Times New Roman" w:cs="Times New Roman"/>
          <w:sz w:val="28"/>
          <w:szCs w:val="28"/>
          <w:lang w:val="ru-RU"/>
        </w:rPr>
        <w:t>- збереження мережі та забезпечення доступності для широких верств населення якісних послуг закладів культури клубного типу, бібліотек,  зокрема сільської місцевості;</w:t>
      </w:r>
    </w:p>
    <w:p w:rsidR="00516C33" w:rsidRPr="00872A10" w:rsidRDefault="00516C33" w:rsidP="00872A10">
      <w:pPr>
        <w:pStyle w:val="NoSpacing"/>
        <w:jc w:val="both"/>
        <w:rPr>
          <w:rFonts w:ascii="Times New Roman" w:hAnsi="Times New Roman" w:cs="Times New Roman"/>
          <w:sz w:val="28"/>
          <w:szCs w:val="28"/>
          <w:lang w:val="ru-RU"/>
        </w:rPr>
      </w:pPr>
      <w:r w:rsidRPr="00872A10">
        <w:rPr>
          <w:rFonts w:ascii="Times New Roman" w:hAnsi="Times New Roman" w:cs="Times New Roman"/>
          <w:sz w:val="28"/>
          <w:szCs w:val="28"/>
          <w:lang w:val="ru-RU"/>
        </w:rPr>
        <w:t>- активізація роботи щодо залучення благодійних організацій, меценатів, спонсорів до сприяння діяльності закладів культури;</w:t>
      </w:r>
    </w:p>
    <w:p w:rsidR="00516C33" w:rsidRPr="00872A10" w:rsidRDefault="00516C33" w:rsidP="00872A10">
      <w:pPr>
        <w:pStyle w:val="NoSpacing"/>
        <w:jc w:val="both"/>
        <w:rPr>
          <w:rFonts w:ascii="Times New Roman" w:hAnsi="Times New Roman" w:cs="Times New Roman"/>
          <w:sz w:val="28"/>
          <w:szCs w:val="28"/>
          <w:lang w:val="ru-RU"/>
        </w:rPr>
      </w:pPr>
      <w:r w:rsidRPr="00872A10">
        <w:rPr>
          <w:rFonts w:ascii="Times New Roman" w:hAnsi="Times New Roman" w:cs="Times New Roman"/>
          <w:sz w:val="28"/>
          <w:szCs w:val="28"/>
          <w:lang w:val="ru-RU"/>
        </w:rPr>
        <w:t>-   підтримка талановитих і обдарованих дітей;</w:t>
      </w:r>
    </w:p>
    <w:p w:rsidR="00516C33" w:rsidRPr="00872A10" w:rsidRDefault="00516C33" w:rsidP="00872A10">
      <w:pPr>
        <w:pStyle w:val="NoSpacing"/>
        <w:jc w:val="both"/>
        <w:rPr>
          <w:rFonts w:ascii="Times New Roman" w:hAnsi="Times New Roman" w:cs="Times New Roman"/>
          <w:sz w:val="28"/>
          <w:szCs w:val="28"/>
          <w:lang w:val="uk-UA"/>
        </w:rPr>
      </w:pPr>
      <w:r w:rsidRPr="00872A10">
        <w:rPr>
          <w:rFonts w:ascii="Times New Roman" w:hAnsi="Times New Roman" w:cs="Times New Roman"/>
          <w:sz w:val="28"/>
          <w:szCs w:val="28"/>
          <w:lang w:val="ru-RU"/>
        </w:rPr>
        <w:t>- забезпечення належного рівня матеріально-технічної бази закладів культури</w:t>
      </w:r>
      <w:r w:rsidRPr="00872A10">
        <w:rPr>
          <w:rFonts w:ascii="Times New Roman" w:hAnsi="Times New Roman" w:cs="Times New Roman"/>
          <w:sz w:val="28"/>
          <w:szCs w:val="28"/>
          <w:lang w:val="uk-UA"/>
        </w:rPr>
        <w:t>;</w:t>
      </w:r>
    </w:p>
    <w:p w:rsidR="00516C33" w:rsidRPr="00872A10" w:rsidRDefault="00516C33" w:rsidP="00872A10">
      <w:pPr>
        <w:pStyle w:val="NoSpacing"/>
        <w:jc w:val="both"/>
        <w:rPr>
          <w:rFonts w:ascii="Times New Roman" w:hAnsi="Times New Roman" w:cs="Times New Roman"/>
          <w:sz w:val="28"/>
          <w:szCs w:val="28"/>
          <w:lang w:val="uk-UA"/>
        </w:rPr>
      </w:pPr>
      <w:r w:rsidRPr="00872A10">
        <w:rPr>
          <w:rFonts w:ascii="Times New Roman" w:hAnsi="Times New Roman" w:cs="Times New Roman"/>
          <w:sz w:val="28"/>
          <w:szCs w:val="28"/>
          <w:lang w:val="ru-RU"/>
        </w:rPr>
        <w:t>- забезпечення належного рівня по збереженню та охороні пам»яток архітектури району</w:t>
      </w:r>
      <w:r w:rsidRPr="00872A10">
        <w:rPr>
          <w:rFonts w:ascii="Times New Roman" w:hAnsi="Times New Roman" w:cs="Times New Roman"/>
          <w:sz w:val="28"/>
          <w:szCs w:val="28"/>
          <w:lang w:val="uk-UA"/>
        </w:rPr>
        <w:t>;</w:t>
      </w:r>
    </w:p>
    <w:p w:rsidR="00516C33" w:rsidRPr="00872A10" w:rsidRDefault="00516C33" w:rsidP="00872A10">
      <w:pPr>
        <w:pStyle w:val="NoSpacing"/>
        <w:jc w:val="both"/>
        <w:rPr>
          <w:rFonts w:ascii="Times New Roman" w:hAnsi="Times New Roman" w:cs="Times New Roman"/>
          <w:sz w:val="28"/>
          <w:szCs w:val="28"/>
          <w:lang w:val="uk-UA"/>
        </w:rPr>
      </w:pPr>
      <w:r w:rsidRPr="00872A10">
        <w:rPr>
          <w:rFonts w:ascii="Times New Roman" w:hAnsi="Times New Roman" w:cs="Times New Roman"/>
          <w:sz w:val="28"/>
          <w:szCs w:val="28"/>
          <w:lang w:val="uk-UA"/>
        </w:rPr>
        <w:t xml:space="preserve"> - зміцнення матеріально-технічної бази, шляхом проведення ремонтів у закладах культури району, а саме:  в Кам»янка-Бузькій дитячій музичній школі, в Народних домах сіл Дернів, Дальнич, Сокіл, Сілець, Незнанів, Зубів Міст Соколів, смт Новий Яричів.</w:t>
      </w:r>
    </w:p>
    <w:p w:rsidR="00516C33" w:rsidRPr="00872A10" w:rsidRDefault="00516C33" w:rsidP="00872A10">
      <w:pPr>
        <w:pStyle w:val="1"/>
        <w:ind w:hanging="294"/>
        <w:rPr>
          <w:sz w:val="28"/>
          <w:szCs w:val="28"/>
        </w:rPr>
      </w:pPr>
    </w:p>
    <w:p w:rsidR="00516C33" w:rsidRPr="00872A10" w:rsidRDefault="00516C33" w:rsidP="00872A10">
      <w:pPr>
        <w:jc w:val="both"/>
        <w:rPr>
          <w:sz w:val="28"/>
          <w:szCs w:val="28"/>
        </w:rPr>
      </w:pPr>
      <w:r w:rsidRPr="00872A10">
        <w:rPr>
          <w:sz w:val="28"/>
          <w:szCs w:val="28"/>
        </w:rPr>
        <w:t xml:space="preserve">         Пропозиції щодо збереження культурної спадщини:</w:t>
      </w:r>
    </w:p>
    <w:p w:rsidR="00516C33" w:rsidRPr="00872A10" w:rsidRDefault="00516C33" w:rsidP="00872A10">
      <w:pPr>
        <w:jc w:val="both"/>
        <w:rPr>
          <w:sz w:val="28"/>
          <w:szCs w:val="28"/>
        </w:rPr>
      </w:pPr>
      <w:r w:rsidRPr="00872A10">
        <w:rPr>
          <w:sz w:val="28"/>
          <w:szCs w:val="28"/>
        </w:rPr>
        <w:t xml:space="preserve">         Для здійснення заходів «Програми охорони культурної спадщини Камянка-   Бузького району на 2016-2017 роки»:</w:t>
      </w:r>
    </w:p>
    <w:p w:rsidR="00516C33" w:rsidRPr="00872A10" w:rsidRDefault="00516C33" w:rsidP="00872A10">
      <w:pPr>
        <w:pStyle w:val="ListParagraph"/>
        <w:numPr>
          <w:ilvl w:val="0"/>
          <w:numId w:val="38"/>
        </w:numPr>
        <w:suppressAutoHyphens w:val="0"/>
        <w:spacing w:line="240" w:lineRule="auto"/>
        <w:ind w:left="0" w:firstLine="0"/>
        <w:contextualSpacing/>
        <w:jc w:val="both"/>
        <w:textAlignment w:val="auto"/>
        <w:rPr>
          <w:rFonts w:ascii="Times New Roman" w:hAnsi="Times New Roman" w:cs="Times New Roman"/>
          <w:sz w:val="28"/>
          <w:szCs w:val="28"/>
          <w:lang w:val="uk-UA"/>
        </w:rPr>
      </w:pPr>
      <w:r>
        <w:rPr>
          <w:rFonts w:ascii="Times New Roman" w:hAnsi="Times New Roman" w:cs="Times New Roman"/>
          <w:sz w:val="28"/>
          <w:szCs w:val="28"/>
          <w:lang w:val="uk-UA"/>
        </w:rPr>
        <w:t>п</w:t>
      </w:r>
      <w:r w:rsidRPr="00872A10">
        <w:rPr>
          <w:rFonts w:ascii="Times New Roman" w:hAnsi="Times New Roman" w:cs="Times New Roman"/>
          <w:sz w:val="28"/>
          <w:szCs w:val="28"/>
          <w:lang w:val="uk-UA"/>
        </w:rPr>
        <w:t xml:space="preserve">роведення ремонтно-реставраційних робіт об’єктів культурної спадщини: церкви «Св.Миколи» в м.Кам’янка-Бузька (районний бюджет – 300,0 тис.гр.; обласний бюджет – 600,0 тис.грн.); церкви «Св. Микити» с.Дернів, (районний бюджет – 150,0 тис.гр.; обласний бюджет – 350,0 тис.грн.): церкви Св.Івана Хреститетя в с.Якимів, ( районний бюджет -150,0 тис.грн., обласний бюджет – 350,0 тис.грн); церкви Св.Юрія ( районний бюджет – 150,0 тис.грн., обласний бюджет – 350,0 тис.грн.); </w:t>
      </w:r>
    </w:p>
    <w:p w:rsidR="00516C33" w:rsidRPr="00872A10" w:rsidRDefault="00516C33" w:rsidP="00872A10">
      <w:pPr>
        <w:pStyle w:val="ListParagraph"/>
        <w:numPr>
          <w:ilvl w:val="0"/>
          <w:numId w:val="38"/>
        </w:numPr>
        <w:suppressAutoHyphens w:val="0"/>
        <w:spacing w:line="240" w:lineRule="auto"/>
        <w:ind w:left="0" w:firstLine="0"/>
        <w:contextualSpacing/>
        <w:jc w:val="both"/>
        <w:textAlignment w:val="auto"/>
        <w:rPr>
          <w:rFonts w:ascii="Times New Roman" w:hAnsi="Times New Roman" w:cs="Times New Roman"/>
          <w:sz w:val="28"/>
          <w:szCs w:val="28"/>
        </w:rPr>
      </w:pPr>
      <w:r w:rsidRPr="00872A10">
        <w:rPr>
          <w:rFonts w:ascii="Times New Roman" w:hAnsi="Times New Roman" w:cs="Times New Roman"/>
          <w:sz w:val="28"/>
          <w:szCs w:val="28"/>
        </w:rPr>
        <w:t>виготовлення проектно-кошторисної документації на проведення відновлення та реставрації стінопису церкви Собору Пресвятої Богородиці в с.Батятичі (районний бюджет – 150,0 тис</w:t>
      </w:r>
      <w:r>
        <w:rPr>
          <w:rFonts w:ascii="Times New Roman" w:hAnsi="Times New Roman" w:cs="Times New Roman"/>
          <w:sz w:val="28"/>
          <w:szCs w:val="28"/>
        </w:rPr>
        <w:t>.грн)</w:t>
      </w:r>
      <w:r>
        <w:rPr>
          <w:rFonts w:ascii="Times New Roman" w:hAnsi="Times New Roman" w:cs="Times New Roman"/>
          <w:sz w:val="28"/>
          <w:szCs w:val="28"/>
          <w:lang w:val="uk-UA"/>
        </w:rPr>
        <w:t>;</w:t>
      </w:r>
    </w:p>
    <w:p w:rsidR="00516C33" w:rsidRPr="00872A10" w:rsidRDefault="00516C33" w:rsidP="00872A10">
      <w:pPr>
        <w:pStyle w:val="ListParagraph"/>
        <w:numPr>
          <w:ilvl w:val="0"/>
          <w:numId w:val="38"/>
        </w:numPr>
        <w:suppressAutoHyphens w:val="0"/>
        <w:spacing w:line="240" w:lineRule="auto"/>
        <w:ind w:left="0" w:firstLine="0"/>
        <w:contextualSpacing/>
        <w:jc w:val="both"/>
        <w:textAlignment w:val="auto"/>
        <w:rPr>
          <w:rFonts w:ascii="Times New Roman" w:hAnsi="Times New Roman" w:cs="Times New Roman"/>
          <w:sz w:val="28"/>
          <w:szCs w:val="28"/>
        </w:rPr>
      </w:pPr>
      <w:r w:rsidRPr="00872A10">
        <w:rPr>
          <w:rFonts w:ascii="Times New Roman" w:hAnsi="Times New Roman" w:cs="Times New Roman"/>
          <w:sz w:val="28"/>
          <w:szCs w:val="28"/>
        </w:rPr>
        <w:t>виготовлення проектно-кошторисної документації  для нововиявленої пам’ятки архітектури церкви (мурований костел) Воздвиження Святого Хреста Господнього в с.Велике Колодно (р</w:t>
      </w:r>
      <w:r>
        <w:rPr>
          <w:rFonts w:ascii="Times New Roman" w:hAnsi="Times New Roman" w:cs="Times New Roman"/>
          <w:sz w:val="28"/>
          <w:szCs w:val="28"/>
        </w:rPr>
        <w:t>айонний бюджет – 50,0 тис.грн.)</w:t>
      </w:r>
      <w:r>
        <w:rPr>
          <w:rFonts w:ascii="Times New Roman" w:hAnsi="Times New Roman" w:cs="Times New Roman"/>
          <w:sz w:val="28"/>
          <w:szCs w:val="28"/>
          <w:lang w:val="uk-UA"/>
        </w:rPr>
        <w:t>;</w:t>
      </w:r>
    </w:p>
    <w:p w:rsidR="00516C33" w:rsidRDefault="00516C33" w:rsidP="00872A10">
      <w:pPr>
        <w:pStyle w:val="ListParagraph"/>
        <w:spacing w:line="240" w:lineRule="auto"/>
        <w:ind w:left="0"/>
        <w:jc w:val="both"/>
        <w:rPr>
          <w:rFonts w:ascii="Times New Roman" w:hAnsi="Times New Roman" w:cs="Times New Roman"/>
          <w:sz w:val="28"/>
          <w:szCs w:val="28"/>
          <w:lang w:val="uk-UA"/>
        </w:rPr>
      </w:pPr>
      <w:r w:rsidRPr="00872A10">
        <w:rPr>
          <w:rFonts w:ascii="Times New Roman" w:hAnsi="Times New Roman" w:cs="Times New Roman"/>
          <w:sz w:val="28"/>
          <w:szCs w:val="28"/>
        </w:rPr>
        <w:t xml:space="preserve"> - виготовлення технічної документації на землі історико-культурного призначення, зокрема, пам’яток археології, а також землі, на яких розташовані пам’ятки архітектури місцевого та загальнодержавного значення, ї</w:t>
      </w:r>
      <w:r>
        <w:rPr>
          <w:rFonts w:ascii="Times New Roman" w:hAnsi="Times New Roman" w:cs="Times New Roman"/>
          <w:sz w:val="28"/>
          <w:szCs w:val="28"/>
        </w:rPr>
        <w:t>х території та встановлення меж</w:t>
      </w:r>
      <w:r>
        <w:rPr>
          <w:rFonts w:ascii="Times New Roman" w:hAnsi="Times New Roman" w:cs="Times New Roman"/>
          <w:sz w:val="28"/>
          <w:szCs w:val="28"/>
          <w:lang w:val="uk-UA"/>
        </w:rPr>
        <w:t>;</w:t>
      </w:r>
    </w:p>
    <w:p w:rsidR="00516C33" w:rsidRPr="00872A10" w:rsidRDefault="00516C33" w:rsidP="00872A10">
      <w:pPr>
        <w:pStyle w:val="ListParagraph"/>
        <w:spacing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72A10">
        <w:rPr>
          <w:rFonts w:ascii="Times New Roman" w:hAnsi="Times New Roman" w:cs="Times New Roman"/>
          <w:sz w:val="28"/>
          <w:szCs w:val="28"/>
        </w:rPr>
        <w:t>впорядкування історичних кладовищ, поховань, пам’яток і</w:t>
      </w:r>
      <w:r>
        <w:rPr>
          <w:rFonts w:ascii="Times New Roman" w:hAnsi="Times New Roman" w:cs="Times New Roman"/>
          <w:sz w:val="28"/>
          <w:szCs w:val="28"/>
        </w:rPr>
        <w:t>сторії</w:t>
      </w:r>
      <w:r>
        <w:rPr>
          <w:rFonts w:ascii="Times New Roman" w:hAnsi="Times New Roman" w:cs="Times New Roman"/>
          <w:sz w:val="28"/>
          <w:szCs w:val="28"/>
          <w:lang w:val="uk-UA"/>
        </w:rPr>
        <w:t>;</w:t>
      </w:r>
    </w:p>
    <w:p w:rsidR="00516C33" w:rsidRPr="00872A10" w:rsidRDefault="00516C33" w:rsidP="00872A10">
      <w:pPr>
        <w:pStyle w:val="ListParagraph"/>
        <w:suppressAutoHyphens w:val="0"/>
        <w:spacing w:line="240" w:lineRule="auto"/>
        <w:ind w:left="0"/>
        <w:contextualSpacing/>
        <w:jc w:val="both"/>
        <w:textAlignment w:val="auto"/>
        <w:rPr>
          <w:rFonts w:ascii="Times New Roman" w:hAnsi="Times New Roman" w:cs="Times New Roman"/>
          <w:sz w:val="28"/>
          <w:szCs w:val="28"/>
        </w:rPr>
      </w:pPr>
      <w:r>
        <w:rPr>
          <w:rFonts w:ascii="Times New Roman" w:hAnsi="Times New Roman" w:cs="Times New Roman"/>
          <w:sz w:val="28"/>
          <w:szCs w:val="28"/>
          <w:lang w:val="uk-UA"/>
        </w:rPr>
        <w:t xml:space="preserve">- </w:t>
      </w:r>
      <w:r w:rsidRPr="00872A10">
        <w:rPr>
          <w:rFonts w:ascii="Times New Roman" w:hAnsi="Times New Roman" w:cs="Times New Roman"/>
          <w:sz w:val="28"/>
          <w:szCs w:val="28"/>
        </w:rPr>
        <w:t>виготовлення та встановлення охоронних дошок (знаків) на пам’ятках архітектури національного та місцевого значення. Позначення в натурі державними інформаційно-охоронними знаками  та аншлагами встановленого зразка земель історико-культурного призначення (археології).</w:t>
      </w:r>
    </w:p>
    <w:p w:rsidR="00516C33" w:rsidRPr="00D66D1B" w:rsidRDefault="00516C33" w:rsidP="00EA0120">
      <w:pPr>
        <w:pStyle w:val="1"/>
        <w:ind w:left="720" w:hanging="294"/>
        <w:rPr>
          <w:sz w:val="16"/>
          <w:szCs w:val="16"/>
        </w:rPr>
      </w:pPr>
    </w:p>
    <w:p w:rsidR="00516C33" w:rsidRPr="008765CC" w:rsidRDefault="00516C33" w:rsidP="00EA0120">
      <w:pPr>
        <w:rPr>
          <w:b/>
          <w:sz w:val="32"/>
          <w:szCs w:val="32"/>
        </w:rPr>
      </w:pPr>
      <w:r>
        <w:rPr>
          <w:b/>
          <w:sz w:val="32"/>
          <w:szCs w:val="32"/>
        </w:rPr>
        <w:t xml:space="preserve">           </w:t>
      </w:r>
      <w:r w:rsidRPr="008765CC">
        <w:rPr>
          <w:b/>
          <w:sz w:val="32"/>
          <w:szCs w:val="32"/>
        </w:rPr>
        <w:t>Спорт</w:t>
      </w:r>
    </w:p>
    <w:p w:rsidR="00516C33" w:rsidRDefault="00516C33" w:rsidP="00872A10">
      <w:pPr>
        <w:jc w:val="both"/>
      </w:pPr>
      <w:r>
        <w:rPr>
          <w:sz w:val="28"/>
          <w:szCs w:val="28"/>
        </w:rPr>
        <w:t xml:space="preserve">         </w:t>
      </w:r>
      <w:r w:rsidRPr="00E85667">
        <w:rPr>
          <w:sz w:val="28"/>
          <w:szCs w:val="28"/>
        </w:rPr>
        <w:t>Реалізація Комплексної Програми розвитку спорту в Кам’янка-Бузькому районі на 2016-2017 роки (224,0 тис. грн.),  Програми п</w:t>
      </w:r>
      <w:r w:rsidRPr="00E85667">
        <w:rPr>
          <w:bCs/>
          <w:color w:val="000000"/>
          <w:sz w:val="28"/>
          <w:szCs w:val="28"/>
          <w:bdr w:val="none" w:sz="0" w:space="0" w:color="auto" w:frame="1"/>
        </w:rPr>
        <w:t>ридбання дитячих ігрових майданчиків на території Кам’янка-Бузького району на 2016-2018 роки (</w:t>
      </w:r>
      <w:r w:rsidRPr="00E85667">
        <w:rPr>
          <w:sz w:val="28"/>
          <w:szCs w:val="28"/>
        </w:rPr>
        <w:t xml:space="preserve">300,0 тис. грн.), Комплексної  Програми патріотичного виховання молоді у Кам’янка-Бузькому районі на 2016-2018 роки (70,0 тис. грн..) </w:t>
      </w:r>
      <w:r>
        <w:rPr>
          <w:sz w:val="28"/>
          <w:szCs w:val="28"/>
        </w:rPr>
        <w:t xml:space="preserve"> дадуть можливість:</w:t>
      </w:r>
    </w:p>
    <w:p w:rsidR="00516C33" w:rsidRPr="00E85667" w:rsidRDefault="00516C33" w:rsidP="00872A10">
      <w:pPr>
        <w:pStyle w:val="aff0"/>
        <w:numPr>
          <w:ilvl w:val="0"/>
          <w:numId w:val="36"/>
        </w:numPr>
        <w:ind w:left="0" w:firstLine="0"/>
        <w:jc w:val="both"/>
        <w:rPr>
          <w:sz w:val="28"/>
          <w:szCs w:val="28"/>
          <w:lang w:val="uk-UA"/>
        </w:rPr>
      </w:pPr>
      <w:r>
        <w:rPr>
          <w:sz w:val="28"/>
          <w:szCs w:val="28"/>
          <w:lang w:val="uk-UA"/>
        </w:rPr>
        <w:t>з</w:t>
      </w:r>
      <w:r w:rsidRPr="00E85667">
        <w:rPr>
          <w:sz w:val="28"/>
          <w:szCs w:val="28"/>
          <w:lang w:val="uk-UA"/>
        </w:rPr>
        <w:t>абезпечення прове</w:t>
      </w:r>
      <w:r>
        <w:rPr>
          <w:sz w:val="28"/>
          <w:szCs w:val="28"/>
          <w:lang w:val="uk-UA"/>
        </w:rPr>
        <w:t>дення спортивно-масових заходів, організації</w:t>
      </w:r>
      <w:r w:rsidRPr="00E85667">
        <w:rPr>
          <w:sz w:val="28"/>
          <w:szCs w:val="28"/>
          <w:lang w:val="uk-UA"/>
        </w:rPr>
        <w:t xml:space="preserve"> районних змагань з видів спорту;</w:t>
      </w:r>
    </w:p>
    <w:p w:rsidR="00516C33" w:rsidRPr="00E85667" w:rsidRDefault="00516C33" w:rsidP="00872A10">
      <w:pPr>
        <w:pStyle w:val="aff0"/>
        <w:numPr>
          <w:ilvl w:val="0"/>
          <w:numId w:val="36"/>
        </w:numPr>
        <w:ind w:left="0" w:firstLine="0"/>
        <w:jc w:val="both"/>
        <w:rPr>
          <w:sz w:val="28"/>
          <w:szCs w:val="28"/>
          <w:lang w:val="uk-UA"/>
        </w:rPr>
      </w:pPr>
      <w:r>
        <w:rPr>
          <w:sz w:val="28"/>
          <w:szCs w:val="28"/>
          <w:lang w:val="uk-UA"/>
        </w:rPr>
        <w:t>в</w:t>
      </w:r>
      <w:r w:rsidRPr="00E85667">
        <w:rPr>
          <w:sz w:val="28"/>
          <w:szCs w:val="28"/>
          <w:lang w:val="uk-UA"/>
        </w:rPr>
        <w:t>иплата районних стипендій та премій провідним спортсменам;</w:t>
      </w:r>
    </w:p>
    <w:p w:rsidR="00516C33" w:rsidRPr="00E85667" w:rsidRDefault="00516C33" w:rsidP="00872A10">
      <w:pPr>
        <w:pStyle w:val="aff0"/>
        <w:numPr>
          <w:ilvl w:val="0"/>
          <w:numId w:val="36"/>
        </w:numPr>
        <w:ind w:left="0" w:firstLine="0"/>
        <w:jc w:val="both"/>
        <w:rPr>
          <w:sz w:val="28"/>
          <w:szCs w:val="28"/>
          <w:lang w:val="uk-UA"/>
        </w:rPr>
      </w:pPr>
      <w:r>
        <w:rPr>
          <w:sz w:val="28"/>
          <w:szCs w:val="28"/>
          <w:lang w:val="uk-UA"/>
        </w:rPr>
        <w:t>ф</w:t>
      </w:r>
      <w:r w:rsidRPr="00E85667">
        <w:rPr>
          <w:sz w:val="28"/>
          <w:szCs w:val="28"/>
          <w:lang w:val="uk-UA"/>
        </w:rPr>
        <w:t xml:space="preserve">інансова підтримка спортсменів для участі в обласних та інших спортивно-масових заходах; </w:t>
      </w:r>
    </w:p>
    <w:p w:rsidR="00516C33" w:rsidRPr="00E85667" w:rsidRDefault="00516C33" w:rsidP="00872A10">
      <w:pPr>
        <w:pStyle w:val="aff0"/>
        <w:numPr>
          <w:ilvl w:val="0"/>
          <w:numId w:val="36"/>
        </w:numPr>
        <w:ind w:left="0" w:firstLine="0"/>
        <w:jc w:val="both"/>
        <w:rPr>
          <w:sz w:val="28"/>
          <w:szCs w:val="28"/>
          <w:lang w:val="uk-UA"/>
        </w:rPr>
      </w:pPr>
      <w:r>
        <w:rPr>
          <w:sz w:val="28"/>
          <w:szCs w:val="28"/>
          <w:lang w:val="uk-UA"/>
        </w:rPr>
        <w:t>п</w:t>
      </w:r>
      <w:r w:rsidRPr="00E85667">
        <w:rPr>
          <w:sz w:val="28"/>
          <w:szCs w:val="28"/>
          <w:lang w:val="uk-UA"/>
        </w:rPr>
        <w:t>ідвищення майстерності спортсменів, спортивних команд, колективів району, збільшення їх кількості;</w:t>
      </w:r>
    </w:p>
    <w:p w:rsidR="00516C33" w:rsidRPr="00E85667" w:rsidRDefault="00516C33" w:rsidP="00872A10">
      <w:pPr>
        <w:numPr>
          <w:ilvl w:val="0"/>
          <w:numId w:val="36"/>
        </w:numPr>
        <w:ind w:left="0" w:firstLine="0"/>
        <w:jc w:val="both"/>
        <w:rPr>
          <w:sz w:val="28"/>
          <w:szCs w:val="28"/>
        </w:rPr>
      </w:pPr>
      <w:r>
        <w:rPr>
          <w:sz w:val="28"/>
          <w:szCs w:val="28"/>
        </w:rPr>
        <w:t>о</w:t>
      </w:r>
      <w:r w:rsidRPr="00E85667">
        <w:rPr>
          <w:sz w:val="28"/>
          <w:szCs w:val="28"/>
        </w:rPr>
        <w:t>новлення і розширення матеріально-технічної бази спортивної галузі, модернізація інвентарю;</w:t>
      </w:r>
    </w:p>
    <w:p w:rsidR="00516C33" w:rsidRPr="00E85667" w:rsidRDefault="00516C33" w:rsidP="00872A10">
      <w:pPr>
        <w:pStyle w:val="1"/>
        <w:rPr>
          <w:sz w:val="28"/>
          <w:szCs w:val="28"/>
        </w:rPr>
      </w:pPr>
      <w:r>
        <w:rPr>
          <w:sz w:val="28"/>
          <w:szCs w:val="28"/>
        </w:rPr>
        <w:t>-   з</w:t>
      </w:r>
      <w:r w:rsidRPr="00E85667">
        <w:rPr>
          <w:sz w:val="28"/>
          <w:szCs w:val="28"/>
        </w:rPr>
        <w:t>акупівля спортивної атрибутики</w:t>
      </w:r>
      <w:r>
        <w:rPr>
          <w:sz w:val="28"/>
          <w:szCs w:val="28"/>
        </w:rPr>
        <w:t>;</w:t>
      </w:r>
    </w:p>
    <w:p w:rsidR="00516C33" w:rsidRPr="00E85667" w:rsidRDefault="00516C33" w:rsidP="00872A10">
      <w:pPr>
        <w:pStyle w:val="1"/>
        <w:rPr>
          <w:sz w:val="28"/>
          <w:szCs w:val="28"/>
        </w:rPr>
      </w:pPr>
      <w:r>
        <w:rPr>
          <w:sz w:val="28"/>
          <w:szCs w:val="28"/>
        </w:rPr>
        <w:t>-  з</w:t>
      </w:r>
      <w:r w:rsidRPr="00E85667">
        <w:rPr>
          <w:sz w:val="28"/>
          <w:szCs w:val="28"/>
        </w:rPr>
        <w:t xml:space="preserve">акупівля 10 дитячих ігрових майданчиків для  місцевих рад по 30 тис. </w:t>
      </w:r>
      <w:r>
        <w:rPr>
          <w:sz w:val="28"/>
          <w:szCs w:val="28"/>
        </w:rPr>
        <w:t>грн..</w:t>
      </w:r>
      <w:r w:rsidRPr="00E85667">
        <w:rPr>
          <w:sz w:val="28"/>
          <w:szCs w:val="28"/>
        </w:rPr>
        <w:t xml:space="preserve"> </w:t>
      </w:r>
      <w:r>
        <w:rPr>
          <w:sz w:val="28"/>
          <w:szCs w:val="28"/>
        </w:rPr>
        <w:t xml:space="preserve">     ( </w:t>
      </w:r>
      <w:r w:rsidRPr="00E85667">
        <w:rPr>
          <w:sz w:val="28"/>
          <w:szCs w:val="28"/>
        </w:rPr>
        <w:t>субвенцій місцевим радам району для закупівлі).</w:t>
      </w:r>
    </w:p>
    <w:p w:rsidR="00516C33" w:rsidRPr="00E85667" w:rsidRDefault="00516C33" w:rsidP="00872A10">
      <w:pPr>
        <w:numPr>
          <w:ilvl w:val="0"/>
          <w:numId w:val="36"/>
        </w:numPr>
        <w:ind w:left="0" w:firstLine="0"/>
        <w:jc w:val="both"/>
        <w:rPr>
          <w:sz w:val="28"/>
          <w:szCs w:val="28"/>
        </w:rPr>
      </w:pPr>
      <w:r>
        <w:rPr>
          <w:sz w:val="28"/>
          <w:szCs w:val="28"/>
        </w:rPr>
        <w:t>с</w:t>
      </w:r>
      <w:r w:rsidRPr="00E85667">
        <w:rPr>
          <w:sz w:val="28"/>
          <w:szCs w:val="28"/>
        </w:rPr>
        <w:t>півпраця з молоддю та молодіжними громадськими організаціями;</w:t>
      </w:r>
    </w:p>
    <w:p w:rsidR="00516C33" w:rsidRPr="00E85667" w:rsidRDefault="00516C33" w:rsidP="00872A10">
      <w:pPr>
        <w:numPr>
          <w:ilvl w:val="0"/>
          <w:numId w:val="36"/>
        </w:numPr>
        <w:ind w:left="0" w:firstLine="0"/>
        <w:jc w:val="both"/>
        <w:rPr>
          <w:sz w:val="28"/>
          <w:szCs w:val="28"/>
        </w:rPr>
      </w:pPr>
      <w:r>
        <w:rPr>
          <w:sz w:val="28"/>
          <w:szCs w:val="28"/>
        </w:rPr>
        <w:t>с</w:t>
      </w:r>
      <w:r w:rsidRPr="00E85667">
        <w:rPr>
          <w:sz w:val="28"/>
          <w:szCs w:val="28"/>
        </w:rPr>
        <w:t>прияння формуванню активної патріотичної позиції серед молоді;</w:t>
      </w:r>
    </w:p>
    <w:p w:rsidR="00516C33" w:rsidRPr="00E85667" w:rsidRDefault="00516C33" w:rsidP="00872A10">
      <w:pPr>
        <w:numPr>
          <w:ilvl w:val="0"/>
          <w:numId w:val="36"/>
        </w:numPr>
        <w:ind w:left="0" w:firstLine="0"/>
        <w:jc w:val="both"/>
        <w:rPr>
          <w:sz w:val="28"/>
          <w:szCs w:val="28"/>
        </w:rPr>
      </w:pPr>
      <w:r>
        <w:rPr>
          <w:sz w:val="28"/>
          <w:szCs w:val="28"/>
        </w:rPr>
        <w:t>з</w:t>
      </w:r>
      <w:r w:rsidRPr="00E85667">
        <w:rPr>
          <w:sz w:val="28"/>
          <w:szCs w:val="28"/>
        </w:rPr>
        <w:t>алучення молоді до участі у військово-туристичних гуртках;</w:t>
      </w:r>
    </w:p>
    <w:p w:rsidR="00516C33" w:rsidRDefault="00516C33" w:rsidP="00872A10">
      <w:pPr>
        <w:pStyle w:val="1"/>
        <w:rPr>
          <w:sz w:val="28"/>
          <w:szCs w:val="28"/>
        </w:rPr>
      </w:pPr>
      <w:r>
        <w:rPr>
          <w:sz w:val="28"/>
          <w:szCs w:val="28"/>
        </w:rPr>
        <w:t>-         с</w:t>
      </w:r>
      <w:r w:rsidRPr="00E85667">
        <w:rPr>
          <w:sz w:val="28"/>
          <w:szCs w:val="28"/>
        </w:rPr>
        <w:t>прияння розвитку пластового (скаутського) руху в Кам’янка-Бузькому районі.</w:t>
      </w:r>
    </w:p>
    <w:p w:rsidR="00516C33" w:rsidRDefault="00516C33" w:rsidP="00EA0120">
      <w:pPr>
        <w:pStyle w:val="1"/>
        <w:rPr>
          <w:sz w:val="28"/>
          <w:szCs w:val="28"/>
        </w:rPr>
      </w:pPr>
    </w:p>
    <w:p w:rsidR="00516C33" w:rsidRDefault="00516C33" w:rsidP="007570D1">
      <w:pPr>
        <w:pStyle w:val="1"/>
        <w:spacing w:before="120" w:after="240"/>
        <w:ind w:left="709"/>
        <w:jc w:val="center"/>
        <w:rPr>
          <w:b/>
          <w:sz w:val="28"/>
          <w:szCs w:val="28"/>
        </w:rPr>
      </w:pPr>
    </w:p>
    <w:p w:rsidR="00516C33" w:rsidRDefault="00516C33" w:rsidP="007570D1">
      <w:pPr>
        <w:pStyle w:val="1"/>
        <w:spacing w:before="120" w:after="240"/>
        <w:ind w:left="709"/>
        <w:jc w:val="center"/>
        <w:rPr>
          <w:b/>
          <w:sz w:val="28"/>
          <w:szCs w:val="28"/>
        </w:rPr>
      </w:pPr>
    </w:p>
    <w:p w:rsidR="00516C33" w:rsidRDefault="00516C33" w:rsidP="007570D1">
      <w:pPr>
        <w:pStyle w:val="1"/>
        <w:spacing w:before="120" w:after="240"/>
        <w:ind w:left="709"/>
        <w:jc w:val="center"/>
        <w:rPr>
          <w:b/>
          <w:sz w:val="28"/>
          <w:szCs w:val="28"/>
        </w:rPr>
      </w:pPr>
      <w:r w:rsidRPr="00982A81">
        <w:rPr>
          <w:b/>
          <w:sz w:val="28"/>
          <w:szCs w:val="28"/>
        </w:rPr>
        <w:t xml:space="preserve">ПРИНЦИПИ </w:t>
      </w:r>
      <w:r>
        <w:rPr>
          <w:b/>
          <w:sz w:val="28"/>
          <w:szCs w:val="28"/>
        </w:rPr>
        <w:t>РОЗПОДІЛУ КОШТІВ</w:t>
      </w:r>
      <w:r w:rsidRPr="00982A81">
        <w:rPr>
          <w:b/>
          <w:sz w:val="28"/>
          <w:szCs w:val="28"/>
        </w:rPr>
        <w:t xml:space="preserve"> БЮДЖЕТУ</w:t>
      </w:r>
    </w:p>
    <w:p w:rsidR="00516C33" w:rsidRPr="00982A81" w:rsidRDefault="00516C33" w:rsidP="007570D1">
      <w:pPr>
        <w:pStyle w:val="1"/>
        <w:spacing w:before="120" w:after="240"/>
        <w:ind w:left="709"/>
        <w:jc w:val="center"/>
        <w:rPr>
          <w:b/>
          <w:sz w:val="28"/>
          <w:szCs w:val="28"/>
        </w:rPr>
      </w:pPr>
      <w:r w:rsidRPr="00982A81">
        <w:rPr>
          <w:b/>
          <w:sz w:val="28"/>
          <w:szCs w:val="28"/>
        </w:rPr>
        <w:t xml:space="preserve"> РОЗВИТКУ </w:t>
      </w:r>
      <w:r>
        <w:rPr>
          <w:b/>
          <w:sz w:val="28"/>
          <w:szCs w:val="28"/>
        </w:rPr>
        <w:t xml:space="preserve">РАЙОННОГО </w:t>
      </w:r>
      <w:r w:rsidRPr="00982A81">
        <w:rPr>
          <w:b/>
          <w:sz w:val="28"/>
          <w:szCs w:val="28"/>
        </w:rPr>
        <w:t>БЮДЖЕТУ</w:t>
      </w:r>
    </w:p>
    <w:p w:rsidR="00516C33" w:rsidRDefault="00516C33" w:rsidP="00EA0120">
      <w:pPr>
        <w:ind w:firstLine="709"/>
        <w:jc w:val="both"/>
        <w:rPr>
          <w:sz w:val="28"/>
          <w:szCs w:val="28"/>
        </w:rPr>
      </w:pPr>
      <w:r>
        <w:rPr>
          <w:sz w:val="28"/>
          <w:szCs w:val="28"/>
        </w:rPr>
        <w:t>Бюджет розвитку районного</w:t>
      </w:r>
      <w:r w:rsidRPr="00892CE4">
        <w:rPr>
          <w:sz w:val="28"/>
          <w:szCs w:val="28"/>
        </w:rPr>
        <w:t xml:space="preserve"> бюджету – один з основних ресурсів, </w:t>
      </w:r>
      <w:r>
        <w:rPr>
          <w:sz w:val="28"/>
          <w:szCs w:val="28"/>
        </w:rPr>
        <w:t>спрямований</w:t>
      </w:r>
      <w:r w:rsidRPr="00892CE4">
        <w:rPr>
          <w:sz w:val="28"/>
          <w:szCs w:val="28"/>
        </w:rPr>
        <w:t xml:space="preserve"> на вирішення проблем територій </w:t>
      </w:r>
      <w:r>
        <w:rPr>
          <w:sz w:val="28"/>
          <w:szCs w:val="28"/>
        </w:rPr>
        <w:t>району.</w:t>
      </w:r>
    </w:p>
    <w:p w:rsidR="00516C33" w:rsidRPr="00892CE4" w:rsidRDefault="00516C33" w:rsidP="00EA0120">
      <w:pPr>
        <w:ind w:firstLine="709"/>
        <w:jc w:val="both"/>
        <w:rPr>
          <w:sz w:val="28"/>
          <w:szCs w:val="28"/>
        </w:rPr>
      </w:pPr>
      <w:r w:rsidRPr="007570D1">
        <w:rPr>
          <w:b/>
          <w:sz w:val="28"/>
          <w:szCs w:val="28"/>
        </w:rPr>
        <w:t>Ключові принципи розподілу цих коштів у 2017 році</w:t>
      </w:r>
      <w:r>
        <w:rPr>
          <w:sz w:val="28"/>
          <w:szCs w:val="28"/>
        </w:rPr>
        <w:t>:</w:t>
      </w:r>
    </w:p>
    <w:p w:rsidR="00516C33" w:rsidRPr="00892CE4" w:rsidRDefault="00516C33" w:rsidP="00EA0120">
      <w:pPr>
        <w:ind w:firstLine="709"/>
        <w:jc w:val="both"/>
        <w:rPr>
          <w:sz w:val="28"/>
          <w:szCs w:val="28"/>
        </w:rPr>
      </w:pPr>
      <w:r>
        <w:rPr>
          <w:sz w:val="28"/>
          <w:szCs w:val="28"/>
        </w:rPr>
        <w:t>1</w:t>
      </w:r>
      <w:r w:rsidRPr="00892CE4">
        <w:rPr>
          <w:sz w:val="28"/>
          <w:szCs w:val="28"/>
        </w:rPr>
        <w:t xml:space="preserve">. Використання бюджету розвитку </w:t>
      </w:r>
      <w:r>
        <w:rPr>
          <w:sz w:val="28"/>
          <w:szCs w:val="28"/>
        </w:rPr>
        <w:t xml:space="preserve">для співфінансування об’єктів місцевих рад, </w:t>
      </w:r>
      <w:r w:rsidRPr="00892CE4">
        <w:rPr>
          <w:sz w:val="28"/>
          <w:szCs w:val="28"/>
        </w:rPr>
        <w:t xml:space="preserve">які подані на фінансування з державного фонду регіонального розвитку або з інших джерел і не володіють достатніми ресурсами місцевих бюджетів розвитку. </w:t>
      </w:r>
    </w:p>
    <w:p w:rsidR="00516C33" w:rsidRPr="00892CE4" w:rsidRDefault="00516C33" w:rsidP="00EA0120">
      <w:pPr>
        <w:ind w:firstLine="709"/>
        <w:jc w:val="both"/>
        <w:rPr>
          <w:sz w:val="28"/>
          <w:szCs w:val="28"/>
        </w:rPr>
      </w:pPr>
      <w:r>
        <w:rPr>
          <w:sz w:val="28"/>
          <w:szCs w:val="28"/>
        </w:rPr>
        <w:t>2</w:t>
      </w:r>
      <w:r w:rsidRPr="00892CE4">
        <w:rPr>
          <w:sz w:val="28"/>
          <w:szCs w:val="28"/>
        </w:rPr>
        <w:t>. Пріоритетними для фінансування є об’єкти з високим ступенем будівельної готовності, що мають першочергове значення для відповідної адміністративно-територіальної одиниці. Важливим при розподілі коштів бюджету розвитку є можливість здачі відповідних об’єктів в експлуатацію, а не збільшення обсягів незавершеного будівництва.</w:t>
      </w:r>
    </w:p>
    <w:p w:rsidR="00516C33" w:rsidRPr="00892CE4" w:rsidRDefault="00516C33" w:rsidP="00EA0120">
      <w:pPr>
        <w:ind w:firstLine="709"/>
        <w:jc w:val="both"/>
        <w:rPr>
          <w:sz w:val="28"/>
          <w:szCs w:val="28"/>
        </w:rPr>
      </w:pPr>
      <w:r w:rsidRPr="00892CE4">
        <w:rPr>
          <w:sz w:val="28"/>
          <w:szCs w:val="28"/>
        </w:rPr>
        <w:t xml:space="preserve">Крім того, при формуванні пооб’єктного розподілу коштів бюджету розвитку </w:t>
      </w:r>
      <w:r>
        <w:rPr>
          <w:sz w:val="28"/>
          <w:szCs w:val="28"/>
        </w:rPr>
        <w:t xml:space="preserve">районного </w:t>
      </w:r>
      <w:r w:rsidRPr="00892CE4">
        <w:rPr>
          <w:sz w:val="28"/>
          <w:szCs w:val="28"/>
        </w:rPr>
        <w:t>бюджету також враховано:</w:t>
      </w:r>
    </w:p>
    <w:p w:rsidR="00516C33" w:rsidRPr="00892CE4" w:rsidRDefault="00516C33" w:rsidP="00EA0120">
      <w:pPr>
        <w:ind w:firstLine="709"/>
        <w:jc w:val="both"/>
        <w:rPr>
          <w:sz w:val="28"/>
          <w:szCs w:val="28"/>
        </w:rPr>
      </w:pPr>
      <w:r>
        <w:rPr>
          <w:sz w:val="28"/>
          <w:szCs w:val="28"/>
        </w:rPr>
        <w:t xml:space="preserve">- </w:t>
      </w:r>
      <w:r w:rsidRPr="00892CE4">
        <w:rPr>
          <w:sz w:val="28"/>
          <w:szCs w:val="28"/>
        </w:rPr>
        <w:t>питання децентралізації – фінансування об’єктів, які знайдуть своє місце в новому адміністративно-територіально</w:t>
      </w:r>
      <w:r>
        <w:rPr>
          <w:sz w:val="28"/>
          <w:szCs w:val="28"/>
        </w:rPr>
        <w:t>му</w:t>
      </w:r>
      <w:r w:rsidRPr="00892CE4">
        <w:rPr>
          <w:sz w:val="28"/>
          <w:szCs w:val="28"/>
        </w:rPr>
        <w:t xml:space="preserve"> устрою регіону з </w:t>
      </w:r>
      <w:r>
        <w:rPr>
          <w:sz w:val="28"/>
          <w:szCs w:val="28"/>
        </w:rPr>
        <w:t>у</w:t>
      </w:r>
      <w:r w:rsidRPr="00892CE4">
        <w:rPr>
          <w:sz w:val="28"/>
          <w:szCs w:val="28"/>
        </w:rPr>
        <w:t>рахуванням процесів добровільного об’єднання громад;</w:t>
      </w:r>
    </w:p>
    <w:p w:rsidR="00516C33" w:rsidRPr="00892CE4" w:rsidRDefault="00516C33" w:rsidP="00EA0120">
      <w:pPr>
        <w:ind w:firstLine="709"/>
        <w:jc w:val="both"/>
        <w:rPr>
          <w:sz w:val="28"/>
          <w:szCs w:val="28"/>
        </w:rPr>
      </w:pPr>
      <w:r>
        <w:rPr>
          <w:sz w:val="28"/>
          <w:szCs w:val="28"/>
        </w:rPr>
        <w:t xml:space="preserve">- </w:t>
      </w:r>
      <w:r w:rsidRPr="00892CE4">
        <w:rPr>
          <w:sz w:val="28"/>
          <w:szCs w:val="28"/>
        </w:rPr>
        <w:t>необхідність проведення комплексних енергозберігаючих заходів на об’єктах бюджетної сфери;</w:t>
      </w:r>
    </w:p>
    <w:p w:rsidR="00516C33" w:rsidRPr="00892CE4" w:rsidRDefault="00516C33" w:rsidP="00EA0120">
      <w:pPr>
        <w:ind w:firstLine="709"/>
        <w:jc w:val="both"/>
        <w:rPr>
          <w:sz w:val="28"/>
          <w:szCs w:val="28"/>
        </w:rPr>
      </w:pPr>
      <w:r>
        <w:rPr>
          <w:sz w:val="28"/>
          <w:szCs w:val="28"/>
        </w:rPr>
        <w:t xml:space="preserve">- </w:t>
      </w:r>
      <w:r w:rsidRPr="00892CE4">
        <w:rPr>
          <w:sz w:val="28"/>
          <w:szCs w:val="28"/>
        </w:rPr>
        <w:t xml:space="preserve">соціально-економічний ефект від реалізації заходів, можливості самоокупності проектів, фінансування витрат, пов’язаних </w:t>
      </w:r>
      <w:r>
        <w:rPr>
          <w:sz w:val="28"/>
          <w:szCs w:val="28"/>
        </w:rPr>
        <w:t>і</w:t>
      </w:r>
      <w:r w:rsidRPr="00892CE4">
        <w:rPr>
          <w:sz w:val="28"/>
          <w:szCs w:val="28"/>
        </w:rPr>
        <w:t xml:space="preserve">з функціонуванням проекту в майбутньому. </w:t>
      </w:r>
    </w:p>
    <w:p w:rsidR="00516C33" w:rsidRDefault="00516C33" w:rsidP="00EA0120">
      <w:pPr>
        <w:ind w:firstLine="709"/>
        <w:jc w:val="both"/>
        <w:rPr>
          <w:sz w:val="28"/>
          <w:szCs w:val="28"/>
        </w:rPr>
      </w:pPr>
      <w:r w:rsidRPr="00892CE4">
        <w:rPr>
          <w:sz w:val="28"/>
          <w:szCs w:val="28"/>
        </w:rPr>
        <w:t xml:space="preserve">Пооб’єктний  розподіл коштів </w:t>
      </w:r>
      <w:r>
        <w:rPr>
          <w:sz w:val="28"/>
          <w:szCs w:val="28"/>
        </w:rPr>
        <w:t xml:space="preserve">районного </w:t>
      </w:r>
      <w:r w:rsidRPr="00892CE4">
        <w:rPr>
          <w:sz w:val="28"/>
          <w:szCs w:val="28"/>
        </w:rPr>
        <w:t xml:space="preserve">бюджету розвитку сформовано з </w:t>
      </w:r>
      <w:r>
        <w:rPr>
          <w:sz w:val="28"/>
          <w:szCs w:val="28"/>
        </w:rPr>
        <w:t>у</w:t>
      </w:r>
      <w:r w:rsidRPr="00892CE4">
        <w:rPr>
          <w:sz w:val="28"/>
          <w:szCs w:val="28"/>
        </w:rPr>
        <w:t>рахуванням цих принципів на основі запитів органів місцевого самоврядування, місцевих органів виконавчої влади, громадського сектор</w:t>
      </w:r>
      <w:r>
        <w:rPr>
          <w:sz w:val="28"/>
          <w:szCs w:val="28"/>
        </w:rPr>
        <w:t>у</w:t>
      </w:r>
      <w:r w:rsidRPr="00892CE4">
        <w:rPr>
          <w:sz w:val="28"/>
          <w:szCs w:val="28"/>
        </w:rPr>
        <w:t xml:space="preserve">. </w:t>
      </w:r>
    </w:p>
    <w:p w:rsidR="00516C33" w:rsidRDefault="00516C33" w:rsidP="00EA0120">
      <w:pPr>
        <w:ind w:firstLine="709"/>
        <w:jc w:val="both"/>
        <w:rPr>
          <w:sz w:val="28"/>
          <w:szCs w:val="28"/>
        </w:rPr>
      </w:pPr>
    </w:p>
    <w:p w:rsidR="00516C33" w:rsidRDefault="00516C33" w:rsidP="00EA0120">
      <w:pPr>
        <w:ind w:firstLine="709"/>
        <w:jc w:val="both"/>
        <w:rPr>
          <w:sz w:val="28"/>
          <w:szCs w:val="28"/>
        </w:rPr>
      </w:pPr>
    </w:p>
    <w:p w:rsidR="00516C33" w:rsidRDefault="00516C33" w:rsidP="00EA0120">
      <w:pPr>
        <w:ind w:firstLine="709"/>
        <w:jc w:val="both"/>
        <w:rPr>
          <w:sz w:val="28"/>
          <w:szCs w:val="28"/>
        </w:rPr>
      </w:pPr>
    </w:p>
    <w:p w:rsidR="00516C33" w:rsidRDefault="00516C33" w:rsidP="00EA0120">
      <w:pPr>
        <w:ind w:firstLine="709"/>
        <w:jc w:val="both"/>
        <w:rPr>
          <w:sz w:val="28"/>
          <w:szCs w:val="28"/>
        </w:rPr>
      </w:pPr>
    </w:p>
    <w:p w:rsidR="00516C33" w:rsidRDefault="00516C33" w:rsidP="00EA0120">
      <w:pPr>
        <w:ind w:firstLine="709"/>
        <w:jc w:val="both"/>
        <w:rPr>
          <w:sz w:val="28"/>
          <w:szCs w:val="28"/>
        </w:rPr>
      </w:pPr>
    </w:p>
    <w:p w:rsidR="00516C33" w:rsidRDefault="00516C33" w:rsidP="00EA0120">
      <w:pPr>
        <w:ind w:firstLine="709"/>
        <w:jc w:val="both"/>
        <w:rPr>
          <w:sz w:val="28"/>
          <w:szCs w:val="28"/>
        </w:rPr>
      </w:pPr>
    </w:p>
    <w:p w:rsidR="00516C33" w:rsidRDefault="00516C33" w:rsidP="00EA0120">
      <w:pPr>
        <w:ind w:firstLine="709"/>
        <w:jc w:val="both"/>
        <w:rPr>
          <w:sz w:val="28"/>
          <w:szCs w:val="28"/>
        </w:rPr>
      </w:pPr>
    </w:p>
    <w:p w:rsidR="00516C33" w:rsidRDefault="00516C33" w:rsidP="00EA0120">
      <w:pPr>
        <w:ind w:firstLine="709"/>
        <w:jc w:val="both"/>
        <w:rPr>
          <w:sz w:val="28"/>
          <w:szCs w:val="28"/>
        </w:rPr>
      </w:pPr>
    </w:p>
    <w:p w:rsidR="00516C33" w:rsidRDefault="00516C33" w:rsidP="00EA0120">
      <w:pPr>
        <w:ind w:firstLine="709"/>
        <w:jc w:val="both"/>
        <w:rPr>
          <w:sz w:val="28"/>
          <w:szCs w:val="28"/>
        </w:rPr>
      </w:pPr>
    </w:p>
    <w:p w:rsidR="00516C33" w:rsidRDefault="00516C33" w:rsidP="00EA0120">
      <w:pPr>
        <w:ind w:firstLine="709"/>
        <w:jc w:val="both"/>
        <w:rPr>
          <w:sz w:val="28"/>
          <w:szCs w:val="28"/>
        </w:rPr>
      </w:pPr>
    </w:p>
    <w:p w:rsidR="00516C33" w:rsidRDefault="00516C33" w:rsidP="00EA0120">
      <w:pPr>
        <w:ind w:firstLine="709"/>
        <w:jc w:val="both"/>
        <w:rPr>
          <w:sz w:val="28"/>
          <w:szCs w:val="28"/>
        </w:rPr>
      </w:pPr>
    </w:p>
    <w:p w:rsidR="00516C33" w:rsidRDefault="00516C33" w:rsidP="00EA0120">
      <w:pPr>
        <w:ind w:firstLine="709"/>
        <w:jc w:val="both"/>
        <w:rPr>
          <w:sz w:val="28"/>
          <w:szCs w:val="28"/>
        </w:rPr>
      </w:pPr>
    </w:p>
    <w:p w:rsidR="00516C33" w:rsidRDefault="00516C33" w:rsidP="00EA0120">
      <w:pPr>
        <w:ind w:firstLine="709"/>
        <w:jc w:val="both"/>
        <w:rPr>
          <w:sz w:val="28"/>
          <w:szCs w:val="28"/>
        </w:rPr>
      </w:pPr>
    </w:p>
    <w:p w:rsidR="00516C33" w:rsidRDefault="00516C33" w:rsidP="00EA0120">
      <w:pPr>
        <w:ind w:firstLine="709"/>
        <w:jc w:val="both"/>
        <w:rPr>
          <w:sz w:val="28"/>
          <w:szCs w:val="28"/>
        </w:rPr>
      </w:pPr>
    </w:p>
    <w:p w:rsidR="00516C33" w:rsidRDefault="00516C33" w:rsidP="00EA0120">
      <w:pPr>
        <w:ind w:firstLine="709"/>
        <w:jc w:val="both"/>
        <w:rPr>
          <w:sz w:val="28"/>
          <w:szCs w:val="28"/>
        </w:rPr>
      </w:pPr>
    </w:p>
    <w:p w:rsidR="00516C33" w:rsidRDefault="00516C33" w:rsidP="00EA0120">
      <w:pPr>
        <w:ind w:firstLine="709"/>
        <w:jc w:val="both"/>
        <w:rPr>
          <w:sz w:val="28"/>
          <w:szCs w:val="28"/>
        </w:rPr>
      </w:pPr>
    </w:p>
    <w:p w:rsidR="00516C33" w:rsidRDefault="00516C33" w:rsidP="0060747B">
      <w:pPr>
        <w:ind w:firstLine="709"/>
        <w:jc w:val="right"/>
        <w:rPr>
          <w:sz w:val="28"/>
          <w:szCs w:val="28"/>
        </w:rPr>
      </w:pPr>
      <w:r>
        <w:rPr>
          <w:sz w:val="28"/>
          <w:szCs w:val="28"/>
        </w:rPr>
        <w:t xml:space="preserve">                                                                                                                                           Додаток 1</w:t>
      </w:r>
    </w:p>
    <w:p w:rsidR="00516C33" w:rsidRPr="0032626E" w:rsidRDefault="00516C33" w:rsidP="00FE0767">
      <w:pPr>
        <w:pStyle w:val="Heading2"/>
        <w:numPr>
          <w:ilvl w:val="1"/>
          <w:numId w:val="1"/>
        </w:numPr>
        <w:tabs>
          <w:tab w:val="left" w:pos="0"/>
        </w:tabs>
        <w:spacing w:before="0" w:after="0"/>
        <w:ind w:left="0" w:firstLine="0"/>
        <w:jc w:val="center"/>
        <w:rPr>
          <w:color w:val="000000"/>
          <w:sz w:val="32"/>
          <w:szCs w:val="32"/>
        </w:rPr>
      </w:pPr>
      <w:r w:rsidRPr="0032626E">
        <w:rPr>
          <w:rFonts w:ascii="Times New Roman" w:hAnsi="Times New Roman"/>
          <w:i w:val="0"/>
          <w:iCs w:val="0"/>
          <w:smallCaps w:val="0"/>
          <w:color w:val="000000"/>
          <w:sz w:val="32"/>
          <w:szCs w:val="32"/>
        </w:rPr>
        <w:t xml:space="preserve">Основні показники соціально-економічного розвитку </w:t>
      </w:r>
    </w:p>
    <w:p w:rsidR="00516C33" w:rsidRPr="0032626E" w:rsidRDefault="00516C33" w:rsidP="00FE0767">
      <w:pPr>
        <w:pStyle w:val="Heading2"/>
        <w:numPr>
          <w:ilvl w:val="1"/>
          <w:numId w:val="1"/>
        </w:numPr>
        <w:tabs>
          <w:tab w:val="left" w:pos="0"/>
        </w:tabs>
        <w:spacing w:before="0" w:after="0"/>
        <w:ind w:left="0" w:firstLine="0"/>
        <w:jc w:val="center"/>
        <w:rPr>
          <w:color w:val="000000"/>
          <w:sz w:val="32"/>
          <w:szCs w:val="32"/>
        </w:rPr>
      </w:pPr>
      <w:r>
        <w:rPr>
          <w:rFonts w:ascii="Times New Roman" w:hAnsi="Times New Roman"/>
          <w:i w:val="0"/>
          <w:iCs w:val="0"/>
          <w:smallCaps w:val="0"/>
          <w:color w:val="000000"/>
          <w:sz w:val="32"/>
          <w:szCs w:val="32"/>
        </w:rPr>
        <w:t>Кам</w:t>
      </w:r>
      <w:r w:rsidRPr="0032626E">
        <w:rPr>
          <w:rFonts w:ascii="Times New Roman" w:hAnsi="Times New Roman"/>
          <w:sz w:val="32"/>
          <w:szCs w:val="32"/>
        </w:rPr>
        <w:t>’</w:t>
      </w:r>
      <w:r>
        <w:rPr>
          <w:rFonts w:ascii="Times New Roman" w:hAnsi="Times New Roman"/>
          <w:i w:val="0"/>
          <w:iCs w:val="0"/>
          <w:smallCaps w:val="0"/>
          <w:color w:val="000000"/>
          <w:sz w:val="32"/>
          <w:szCs w:val="32"/>
        </w:rPr>
        <w:t xml:space="preserve">янка-Бузького </w:t>
      </w:r>
      <w:r w:rsidRPr="0032626E">
        <w:rPr>
          <w:rFonts w:ascii="Times New Roman" w:hAnsi="Times New Roman"/>
          <w:i w:val="0"/>
          <w:iCs w:val="0"/>
          <w:smallCaps w:val="0"/>
          <w:color w:val="000000"/>
          <w:sz w:val="32"/>
          <w:szCs w:val="32"/>
        </w:rPr>
        <w:t>району</w:t>
      </w:r>
      <w:r>
        <w:rPr>
          <w:rFonts w:ascii="Times New Roman" w:hAnsi="Times New Roman"/>
          <w:i w:val="0"/>
          <w:iCs w:val="0"/>
          <w:smallCaps w:val="0"/>
          <w:color w:val="000000"/>
          <w:sz w:val="32"/>
          <w:szCs w:val="32"/>
        </w:rPr>
        <w:t xml:space="preserve"> на 2017 рік</w:t>
      </w:r>
    </w:p>
    <w:tbl>
      <w:tblPr>
        <w:tblW w:w="10412" w:type="dxa"/>
        <w:tblInd w:w="-464" w:type="dxa"/>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0A0"/>
      </w:tblPr>
      <w:tblGrid>
        <w:gridCol w:w="3686"/>
        <w:gridCol w:w="1417"/>
        <w:gridCol w:w="1559"/>
        <w:gridCol w:w="1417"/>
        <w:gridCol w:w="1312"/>
        <w:gridCol w:w="1021"/>
      </w:tblGrid>
      <w:tr w:rsidR="00516C33" w:rsidRPr="003A2BF6" w:rsidTr="008256DA">
        <w:trPr>
          <w:tblHeader/>
        </w:trPr>
        <w:tc>
          <w:tcPr>
            <w:tcW w:w="3686" w:type="dxa"/>
            <w:shd w:val="clear" w:color="auto" w:fill="FFFFFF"/>
            <w:tcMar>
              <w:left w:w="103" w:type="dxa"/>
            </w:tcMar>
            <w:vAlign w:val="center"/>
          </w:tcPr>
          <w:p w:rsidR="00516C33" w:rsidRPr="00904CAD" w:rsidRDefault="00516C33" w:rsidP="008256DA">
            <w:pPr>
              <w:pStyle w:val="1"/>
              <w:jc w:val="center"/>
              <w:rPr>
                <w:b/>
                <w:bCs/>
                <w:color w:val="000000"/>
                <w:sz w:val="24"/>
                <w:szCs w:val="24"/>
              </w:rPr>
            </w:pPr>
            <w:r w:rsidRPr="00904CAD">
              <w:rPr>
                <w:b/>
                <w:bCs/>
                <w:color w:val="000000"/>
                <w:sz w:val="24"/>
                <w:szCs w:val="24"/>
              </w:rPr>
              <w:t>Показники</w:t>
            </w:r>
          </w:p>
        </w:tc>
        <w:tc>
          <w:tcPr>
            <w:tcW w:w="1417" w:type="dxa"/>
            <w:tcBorders>
              <w:left w:val="single" w:sz="4" w:space="0" w:color="000001"/>
            </w:tcBorders>
            <w:shd w:val="clear" w:color="auto" w:fill="FFFFFF"/>
            <w:tcMar>
              <w:left w:w="103" w:type="dxa"/>
            </w:tcMar>
            <w:vAlign w:val="center"/>
          </w:tcPr>
          <w:p w:rsidR="00516C33" w:rsidRPr="00904CAD" w:rsidRDefault="00516C33" w:rsidP="008256DA">
            <w:pPr>
              <w:pStyle w:val="1"/>
              <w:jc w:val="center"/>
              <w:rPr>
                <w:b/>
                <w:bCs/>
                <w:color w:val="000000"/>
                <w:sz w:val="24"/>
                <w:szCs w:val="24"/>
              </w:rPr>
            </w:pPr>
            <w:r w:rsidRPr="00904CAD">
              <w:rPr>
                <w:b/>
                <w:bCs/>
                <w:color w:val="000000"/>
                <w:sz w:val="24"/>
                <w:szCs w:val="24"/>
              </w:rPr>
              <w:t>Одиниця виміру</w:t>
            </w:r>
          </w:p>
        </w:tc>
        <w:tc>
          <w:tcPr>
            <w:tcW w:w="1559" w:type="dxa"/>
            <w:tcBorders>
              <w:left w:val="single" w:sz="4" w:space="0" w:color="000001"/>
            </w:tcBorders>
            <w:shd w:val="clear" w:color="auto" w:fill="FFFFFF"/>
            <w:tcMar>
              <w:left w:w="103" w:type="dxa"/>
            </w:tcMar>
            <w:vAlign w:val="center"/>
          </w:tcPr>
          <w:p w:rsidR="00516C33" w:rsidRPr="00904CAD" w:rsidRDefault="00516C33" w:rsidP="008256DA">
            <w:pPr>
              <w:pStyle w:val="1"/>
              <w:jc w:val="center"/>
              <w:rPr>
                <w:b/>
                <w:bCs/>
                <w:color w:val="000000"/>
                <w:sz w:val="24"/>
                <w:szCs w:val="24"/>
              </w:rPr>
            </w:pPr>
            <w:r w:rsidRPr="00904CAD">
              <w:rPr>
                <w:b/>
                <w:bCs/>
                <w:color w:val="000000"/>
                <w:sz w:val="24"/>
                <w:szCs w:val="24"/>
              </w:rPr>
              <w:t>201</w:t>
            </w:r>
            <w:r>
              <w:rPr>
                <w:b/>
                <w:bCs/>
                <w:color w:val="000000"/>
                <w:sz w:val="24"/>
                <w:szCs w:val="24"/>
              </w:rPr>
              <w:t>5</w:t>
            </w:r>
            <w:r w:rsidRPr="00904CAD">
              <w:rPr>
                <w:b/>
                <w:bCs/>
                <w:color w:val="000000"/>
                <w:sz w:val="24"/>
                <w:szCs w:val="24"/>
              </w:rPr>
              <w:t xml:space="preserve"> р.,</w:t>
            </w:r>
          </w:p>
          <w:p w:rsidR="00516C33" w:rsidRPr="00904CAD" w:rsidRDefault="00516C33" w:rsidP="008256DA">
            <w:pPr>
              <w:pStyle w:val="1"/>
              <w:jc w:val="center"/>
              <w:rPr>
                <w:b/>
                <w:bCs/>
                <w:color w:val="000000"/>
                <w:sz w:val="24"/>
                <w:szCs w:val="24"/>
              </w:rPr>
            </w:pPr>
            <w:r w:rsidRPr="00904CAD">
              <w:rPr>
                <w:b/>
                <w:bCs/>
                <w:color w:val="000000"/>
                <w:sz w:val="24"/>
                <w:szCs w:val="24"/>
              </w:rPr>
              <w:t>звіт</w:t>
            </w:r>
          </w:p>
        </w:tc>
        <w:tc>
          <w:tcPr>
            <w:tcW w:w="1417" w:type="dxa"/>
            <w:tcBorders>
              <w:left w:val="single" w:sz="4" w:space="0" w:color="000001"/>
            </w:tcBorders>
            <w:shd w:val="clear" w:color="auto" w:fill="FFFFFF"/>
            <w:tcMar>
              <w:left w:w="103" w:type="dxa"/>
            </w:tcMar>
            <w:vAlign w:val="center"/>
          </w:tcPr>
          <w:p w:rsidR="00516C33" w:rsidRPr="00904CAD" w:rsidRDefault="00516C33" w:rsidP="008256DA">
            <w:pPr>
              <w:pStyle w:val="1"/>
              <w:jc w:val="center"/>
              <w:rPr>
                <w:b/>
                <w:bCs/>
                <w:color w:val="000000"/>
                <w:sz w:val="24"/>
                <w:szCs w:val="24"/>
              </w:rPr>
            </w:pPr>
            <w:r w:rsidRPr="00904CAD">
              <w:rPr>
                <w:b/>
                <w:bCs/>
                <w:color w:val="000000"/>
                <w:sz w:val="24"/>
                <w:szCs w:val="24"/>
              </w:rPr>
              <w:t>201</w:t>
            </w:r>
            <w:r>
              <w:rPr>
                <w:b/>
                <w:bCs/>
                <w:color w:val="000000"/>
                <w:sz w:val="24"/>
                <w:szCs w:val="24"/>
              </w:rPr>
              <w:t>6</w:t>
            </w:r>
            <w:r w:rsidRPr="00904CAD">
              <w:rPr>
                <w:b/>
                <w:bCs/>
                <w:color w:val="000000"/>
                <w:sz w:val="24"/>
                <w:szCs w:val="24"/>
              </w:rPr>
              <w:t xml:space="preserve"> р., </w:t>
            </w:r>
          </w:p>
          <w:p w:rsidR="00516C33" w:rsidRPr="00904CAD" w:rsidRDefault="00516C33" w:rsidP="008256DA">
            <w:pPr>
              <w:pStyle w:val="1"/>
              <w:jc w:val="center"/>
              <w:rPr>
                <w:b/>
                <w:bCs/>
                <w:color w:val="000000"/>
                <w:sz w:val="24"/>
                <w:szCs w:val="24"/>
              </w:rPr>
            </w:pPr>
            <w:r w:rsidRPr="00904CAD">
              <w:rPr>
                <w:b/>
                <w:bCs/>
                <w:color w:val="000000"/>
                <w:sz w:val="24"/>
                <w:szCs w:val="24"/>
              </w:rPr>
              <w:t>звіт/очіку</w:t>
            </w:r>
          </w:p>
          <w:p w:rsidR="00516C33" w:rsidRPr="00904CAD" w:rsidRDefault="00516C33" w:rsidP="008256DA">
            <w:pPr>
              <w:pStyle w:val="1"/>
              <w:jc w:val="center"/>
              <w:rPr>
                <w:b/>
                <w:bCs/>
                <w:color w:val="000000"/>
                <w:sz w:val="24"/>
                <w:szCs w:val="24"/>
              </w:rPr>
            </w:pPr>
            <w:r w:rsidRPr="00904CAD">
              <w:rPr>
                <w:b/>
                <w:bCs/>
                <w:color w:val="000000"/>
                <w:sz w:val="24"/>
                <w:szCs w:val="24"/>
              </w:rPr>
              <w:t>ване</w:t>
            </w:r>
          </w:p>
        </w:tc>
        <w:tc>
          <w:tcPr>
            <w:tcW w:w="1312" w:type="dxa"/>
            <w:tcBorders>
              <w:left w:val="single" w:sz="4" w:space="0" w:color="000001"/>
            </w:tcBorders>
            <w:shd w:val="clear" w:color="auto" w:fill="FFFFFF"/>
            <w:tcMar>
              <w:left w:w="103" w:type="dxa"/>
            </w:tcMar>
            <w:vAlign w:val="center"/>
          </w:tcPr>
          <w:p w:rsidR="00516C33" w:rsidRPr="00904CAD" w:rsidRDefault="00516C33" w:rsidP="008256DA">
            <w:pPr>
              <w:pStyle w:val="1"/>
              <w:jc w:val="center"/>
              <w:rPr>
                <w:b/>
                <w:bCs/>
                <w:color w:val="000000"/>
                <w:sz w:val="24"/>
                <w:szCs w:val="24"/>
              </w:rPr>
            </w:pPr>
            <w:r w:rsidRPr="00904CAD">
              <w:rPr>
                <w:b/>
                <w:bCs/>
                <w:color w:val="000000"/>
                <w:sz w:val="24"/>
                <w:szCs w:val="24"/>
              </w:rPr>
              <w:t>201</w:t>
            </w:r>
            <w:r>
              <w:rPr>
                <w:b/>
                <w:bCs/>
                <w:color w:val="000000"/>
                <w:sz w:val="24"/>
                <w:szCs w:val="24"/>
              </w:rPr>
              <w:t>7</w:t>
            </w:r>
            <w:r w:rsidRPr="00904CAD">
              <w:rPr>
                <w:b/>
                <w:bCs/>
                <w:color w:val="000000"/>
                <w:sz w:val="24"/>
                <w:szCs w:val="24"/>
              </w:rPr>
              <w:t> р.,</w:t>
            </w:r>
          </w:p>
          <w:p w:rsidR="00516C33" w:rsidRPr="00904CAD" w:rsidRDefault="00516C33" w:rsidP="008256DA">
            <w:pPr>
              <w:pStyle w:val="1"/>
              <w:jc w:val="center"/>
              <w:rPr>
                <w:b/>
                <w:bCs/>
                <w:color w:val="000000"/>
                <w:sz w:val="24"/>
                <w:szCs w:val="24"/>
              </w:rPr>
            </w:pPr>
            <w:r w:rsidRPr="00904CAD">
              <w:rPr>
                <w:b/>
                <w:bCs/>
                <w:color w:val="000000"/>
                <w:sz w:val="24"/>
                <w:szCs w:val="24"/>
              </w:rPr>
              <w:t>прогноз</w:t>
            </w:r>
          </w:p>
        </w:tc>
        <w:tc>
          <w:tcPr>
            <w:tcW w:w="1021" w:type="dxa"/>
            <w:tcBorders>
              <w:left w:val="single" w:sz="4" w:space="0" w:color="000001"/>
              <w:right w:val="single" w:sz="4" w:space="0" w:color="000001"/>
            </w:tcBorders>
            <w:shd w:val="clear" w:color="auto" w:fill="FFFFFF"/>
            <w:tcMar>
              <w:left w:w="103" w:type="dxa"/>
            </w:tcMar>
            <w:vAlign w:val="center"/>
          </w:tcPr>
          <w:p w:rsidR="00516C33" w:rsidRPr="00904CAD" w:rsidRDefault="00516C33" w:rsidP="008256DA">
            <w:pPr>
              <w:pStyle w:val="1"/>
              <w:jc w:val="center"/>
              <w:rPr>
                <w:color w:val="000000"/>
                <w:sz w:val="24"/>
                <w:szCs w:val="24"/>
              </w:rPr>
            </w:pPr>
            <w:r w:rsidRPr="00904CAD">
              <w:rPr>
                <w:b/>
                <w:bCs/>
                <w:color w:val="000000"/>
                <w:sz w:val="24"/>
                <w:szCs w:val="24"/>
              </w:rPr>
              <w:t>201</w:t>
            </w:r>
            <w:r>
              <w:rPr>
                <w:b/>
                <w:bCs/>
                <w:color w:val="000000"/>
                <w:sz w:val="24"/>
                <w:szCs w:val="24"/>
              </w:rPr>
              <w:t>7</w:t>
            </w:r>
            <w:r w:rsidRPr="00904CAD">
              <w:rPr>
                <w:b/>
                <w:bCs/>
                <w:color w:val="000000"/>
                <w:sz w:val="24"/>
                <w:szCs w:val="24"/>
              </w:rPr>
              <w:t> р. до 201</w:t>
            </w:r>
            <w:r>
              <w:rPr>
                <w:b/>
                <w:bCs/>
                <w:color w:val="000000"/>
                <w:sz w:val="24"/>
                <w:szCs w:val="24"/>
              </w:rPr>
              <w:t>6</w:t>
            </w:r>
            <w:r w:rsidRPr="00904CAD">
              <w:rPr>
                <w:b/>
                <w:bCs/>
                <w:color w:val="000000"/>
                <w:sz w:val="24"/>
                <w:szCs w:val="24"/>
              </w:rPr>
              <w:t xml:space="preserve"> р., %</w:t>
            </w:r>
          </w:p>
        </w:tc>
      </w:tr>
      <w:tr w:rsidR="00516C33" w:rsidRPr="003A2BF6" w:rsidTr="008256DA">
        <w:tc>
          <w:tcPr>
            <w:tcW w:w="10412" w:type="dxa"/>
            <w:gridSpan w:val="6"/>
            <w:tcBorders>
              <w:right w:val="single" w:sz="4" w:space="0" w:color="000001"/>
            </w:tcBorders>
            <w:shd w:val="clear" w:color="auto" w:fill="FFFFFF"/>
            <w:tcMar>
              <w:left w:w="103" w:type="dxa"/>
            </w:tcMar>
            <w:vAlign w:val="center"/>
          </w:tcPr>
          <w:p w:rsidR="00516C33" w:rsidRPr="00904CAD" w:rsidRDefault="00516C33" w:rsidP="008256DA">
            <w:pPr>
              <w:pStyle w:val="Iauiue1"/>
              <w:widowControl/>
              <w:jc w:val="center"/>
              <w:rPr>
                <w:color w:val="000000"/>
                <w:sz w:val="24"/>
                <w:szCs w:val="24"/>
                <w:lang w:val="uk-UA"/>
              </w:rPr>
            </w:pPr>
            <w:r w:rsidRPr="00904CAD">
              <w:rPr>
                <w:b/>
                <w:bCs/>
                <w:caps/>
                <w:color w:val="000000"/>
                <w:sz w:val="24"/>
                <w:szCs w:val="24"/>
                <w:lang w:val="uk-UA"/>
              </w:rPr>
              <w:t>Сфера</w:t>
            </w:r>
            <w:r>
              <w:rPr>
                <w:b/>
                <w:bCs/>
                <w:caps/>
                <w:color w:val="000000"/>
                <w:sz w:val="24"/>
                <w:szCs w:val="24"/>
                <w:lang w:val="uk-UA"/>
              </w:rPr>
              <w:t xml:space="preserve"> </w:t>
            </w:r>
            <w:r w:rsidRPr="00904CAD">
              <w:rPr>
                <w:b/>
                <w:bCs/>
                <w:caps/>
                <w:color w:val="000000"/>
                <w:sz w:val="24"/>
                <w:szCs w:val="24"/>
                <w:lang w:val="uk-UA"/>
              </w:rPr>
              <w:t>економіки</w:t>
            </w:r>
          </w:p>
        </w:tc>
      </w:tr>
      <w:tr w:rsidR="00516C33" w:rsidRPr="003A2BF6" w:rsidTr="008256DA">
        <w:tc>
          <w:tcPr>
            <w:tcW w:w="3686" w:type="dxa"/>
            <w:tcMar>
              <w:left w:w="103" w:type="dxa"/>
            </w:tcMar>
            <w:vAlign w:val="center"/>
          </w:tcPr>
          <w:p w:rsidR="00516C33" w:rsidRPr="00904CAD" w:rsidRDefault="00516C33" w:rsidP="008256DA">
            <w:pPr>
              <w:pStyle w:val="Iauiue1"/>
              <w:widowControl/>
              <w:rPr>
                <w:i/>
                <w:color w:val="000000"/>
                <w:sz w:val="24"/>
                <w:szCs w:val="24"/>
                <w:u w:val="single"/>
                <w:lang w:val="uk-UA"/>
              </w:rPr>
            </w:pPr>
            <w:r w:rsidRPr="00904CAD">
              <w:rPr>
                <w:i/>
                <w:color w:val="000000"/>
                <w:sz w:val="24"/>
                <w:szCs w:val="24"/>
                <w:u w:val="single"/>
                <w:lang w:val="uk-UA"/>
              </w:rPr>
              <w:t>Промисловість</w:t>
            </w:r>
          </w:p>
        </w:tc>
        <w:tc>
          <w:tcPr>
            <w:tcW w:w="1417" w:type="dxa"/>
            <w:tcBorders>
              <w:left w:val="single" w:sz="4" w:space="0" w:color="000001"/>
            </w:tcBorders>
            <w:tcMar>
              <w:left w:w="103" w:type="dxa"/>
            </w:tcMar>
            <w:vAlign w:val="center"/>
          </w:tcPr>
          <w:p w:rsidR="00516C33" w:rsidRPr="00904CAD" w:rsidRDefault="00516C33" w:rsidP="008256DA">
            <w:pPr>
              <w:pStyle w:val="Iauiue1"/>
              <w:widowControl/>
              <w:jc w:val="center"/>
              <w:rPr>
                <w:color w:val="000000"/>
                <w:sz w:val="24"/>
                <w:szCs w:val="24"/>
                <w:lang w:val="uk-UA"/>
              </w:rPr>
            </w:pPr>
          </w:p>
        </w:tc>
        <w:tc>
          <w:tcPr>
            <w:tcW w:w="1559" w:type="dxa"/>
            <w:tcBorders>
              <w:left w:val="single" w:sz="4" w:space="0" w:color="000001"/>
            </w:tcBorders>
            <w:tcMar>
              <w:left w:w="103" w:type="dxa"/>
            </w:tcMar>
            <w:vAlign w:val="center"/>
          </w:tcPr>
          <w:p w:rsidR="00516C33" w:rsidRPr="00904CAD" w:rsidRDefault="00516C33" w:rsidP="008256DA">
            <w:pPr>
              <w:pStyle w:val="Iauiue1"/>
              <w:widowControl/>
              <w:jc w:val="center"/>
              <w:rPr>
                <w:color w:val="000000"/>
                <w:sz w:val="24"/>
                <w:szCs w:val="24"/>
                <w:lang w:val="uk-UA"/>
              </w:rPr>
            </w:pPr>
          </w:p>
        </w:tc>
        <w:tc>
          <w:tcPr>
            <w:tcW w:w="1417" w:type="dxa"/>
            <w:tcBorders>
              <w:left w:val="single" w:sz="4" w:space="0" w:color="000001"/>
            </w:tcBorders>
            <w:tcMar>
              <w:left w:w="103" w:type="dxa"/>
            </w:tcMar>
            <w:vAlign w:val="center"/>
          </w:tcPr>
          <w:p w:rsidR="00516C33" w:rsidRPr="00904CAD" w:rsidRDefault="00516C33" w:rsidP="008256DA">
            <w:pPr>
              <w:pStyle w:val="Iauiue1"/>
              <w:widowControl/>
              <w:jc w:val="center"/>
              <w:rPr>
                <w:color w:val="000000"/>
                <w:sz w:val="24"/>
                <w:szCs w:val="24"/>
                <w:lang w:val="uk-UA"/>
              </w:rPr>
            </w:pPr>
          </w:p>
        </w:tc>
        <w:tc>
          <w:tcPr>
            <w:tcW w:w="1312" w:type="dxa"/>
            <w:tcBorders>
              <w:left w:val="single" w:sz="4" w:space="0" w:color="000001"/>
            </w:tcBorders>
            <w:tcMar>
              <w:left w:w="103" w:type="dxa"/>
            </w:tcMar>
            <w:vAlign w:val="center"/>
          </w:tcPr>
          <w:p w:rsidR="00516C33" w:rsidRPr="00904CAD" w:rsidRDefault="00516C33" w:rsidP="008256DA">
            <w:pPr>
              <w:pStyle w:val="Iauiue1"/>
              <w:widowControl/>
              <w:jc w:val="center"/>
              <w:rPr>
                <w:color w:val="000000"/>
                <w:sz w:val="24"/>
                <w:szCs w:val="24"/>
                <w:lang w:val="uk-UA"/>
              </w:rPr>
            </w:pPr>
          </w:p>
        </w:tc>
        <w:tc>
          <w:tcPr>
            <w:tcW w:w="1021" w:type="dxa"/>
            <w:tcBorders>
              <w:left w:val="single" w:sz="4" w:space="0" w:color="000001"/>
              <w:right w:val="single" w:sz="4" w:space="0" w:color="000001"/>
            </w:tcBorders>
            <w:tcMar>
              <w:left w:w="103" w:type="dxa"/>
            </w:tcMar>
            <w:vAlign w:val="center"/>
          </w:tcPr>
          <w:p w:rsidR="00516C33" w:rsidRPr="00904CAD" w:rsidRDefault="00516C33" w:rsidP="008256DA">
            <w:pPr>
              <w:pStyle w:val="Iauiue1"/>
              <w:widowControl/>
              <w:jc w:val="center"/>
              <w:rPr>
                <w:color w:val="000000"/>
                <w:sz w:val="24"/>
                <w:szCs w:val="24"/>
                <w:lang w:val="uk-UA"/>
              </w:rPr>
            </w:pPr>
          </w:p>
        </w:tc>
      </w:tr>
      <w:tr w:rsidR="00516C33" w:rsidRPr="003A2BF6" w:rsidTr="008256DA">
        <w:tc>
          <w:tcPr>
            <w:tcW w:w="3686" w:type="dxa"/>
            <w:tcMar>
              <w:left w:w="103" w:type="dxa"/>
            </w:tcMar>
            <w:vAlign w:val="center"/>
          </w:tcPr>
          <w:p w:rsidR="00516C33" w:rsidRPr="00C6634C" w:rsidRDefault="00516C33" w:rsidP="008256DA">
            <w:pPr>
              <w:pStyle w:val="Iauiue1"/>
              <w:widowControl/>
              <w:rPr>
                <w:color w:val="000000"/>
                <w:sz w:val="24"/>
                <w:szCs w:val="24"/>
                <w:lang w:val="uk-UA"/>
              </w:rPr>
            </w:pPr>
            <w:r w:rsidRPr="00C6634C">
              <w:rPr>
                <w:color w:val="000000"/>
                <w:sz w:val="24"/>
                <w:szCs w:val="24"/>
                <w:lang w:val="uk-UA"/>
              </w:rPr>
              <w:t>Обсяг реалізованої продукції</w:t>
            </w:r>
          </w:p>
        </w:tc>
        <w:tc>
          <w:tcPr>
            <w:tcW w:w="1417" w:type="dxa"/>
            <w:tcBorders>
              <w:left w:val="single" w:sz="4" w:space="0" w:color="000001"/>
            </w:tcBorders>
            <w:tcMar>
              <w:left w:w="103" w:type="dxa"/>
            </w:tcMar>
            <w:vAlign w:val="center"/>
          </w:tcPr>
          <w:p w:rsidR="00516C33" w:rsidRPr="00904CAD" w:rsidRDefault="00516C33" w:rsidP="008256DA">
            <w:pPr>
              <w:pStyle w:val="Iauiue1"/>
              <w:widowControl/>
              <w:jc w:val="center"/>
              <w:rPr>
                <w:color w:val="000000"/>
                <w:sz w:val="24"/>
                <w:szCs w:val="24"/>
                <w:lang w:val="uk-UA"/>
              </w:rPr>
            </w:pPr>
            <w:r>
              <w:rPr>
                <w:color w:val="000000"/>
                <w:sz w:val="24"/>
                <w:szCs w:val="24"/>
                <w:lang w:val="uk-UA"/>
              </w:rPr>
              <w:t>млн.грн.</w:t>
            </w:r>
          </w:p>
        </w:tc>
        <w:tc>
          <w:tcPr>
            <w:tcW w:w="1559" w:type="dxa"/>
            <w:tcBorders>
              <w:left w:val="single" w:sz="4" w:space="0" w:color="000001"/>
            </w:tcBorders>
            <w:tcMar>
              <w:left w:w="103" w:type="dxa"/>
            </w:tcMar>
            <w:vAlign w:val="center"/>
          </w:tcPr>
          <w:p w:rsidR="00516C33" w:rsidRPr="0069598E" w:rsidRDefault="00516C33" w:rsidP="00A925FA">
            <w:pPr>
              <w:pStyle w:val="af0"/>
              <w:numPr>
                <w:ilvl w:val="12"/>
                <w:numId w:val="0"/>
              </w:numPr>
              <w:jc w:val="center"/>
              <w:rPr>
                <w:color w:val="000000"/>
              </w:rPr>
            </w:pPr>
            <w:r w:rsidRPr="0069598E">
              <w:rPr>
                <w:color w:val="000000"/>
              </w:rPr>
              <w:t>2205</w:t>
            </w:r>
            <w:r>
              <w:rPr>
                <w:color w:val="000000"/>
              </w:rPr>
              <w:t>,4</w:t>
            </w:r>
          </w:p>
        </w:tc>
        <w:tc>
          <w:tcPr>
            <w:tcW w:w="1417" w:type="dxa"/>
            <w:tcBorders>
              <w:left w:val="single" w:sz="4" w:space="0" w:color="000001"/>
            </w:tcBorders>
            <w:tcMar>
              <w:left w:w="103" w:type="dxa"/>
            </w:tcMar>
            <w:vAlign w:val="center"/>
          </w:tcPr>
          <w:p w:rsidR="00516C33" w:rsidRPr="0069598E" w:rsidRDefault="00516C33" w:rsidP="00A925FA">
            <w:pPr>
              <w:pStyle w:val="af0"/>
              <w:numPr>
                <w:ilvl w:val="12"/>
                <w:numId w:val="0"/>
              </w:numPr>
              <w:spacing w:before="120" w:after="120"/>
              <w:jc w:val="center"/>
              <w:rPr>
                <w:color w:val="000000"/>
              </w:rPr>
            </w:pPr>
            <w:r>
              <w:rPr>
                <w:color w:val="000000"/>
              </w:rPr>
              <w:t>4096,4</w:t>
            </w:r>
          </w:p>
        </w:tc>
        <w:tc>
          <w:tcPr>
            <w:tcW w:w="1312" w:type="dxa"/>
            <w:tcBorders>
              <w:left w:val="single" w:sz="4" w:space="0" w:color="000001"/>
            </w:tcBorders>
            <w:tcMar>
              <w:left w:w="103" w:type="dxa"/>
            </w:tcMar>
            <w:vAlign w:val="center"/>
          </w:tcPr>
          <w:p w:rsidR="00516C33" w:rsidRPr="0069598E" w:rsidRDefault="00516C33" w:rsidP="00A925FA">
            <w:pPr>
              <w:pStyle w:val="af0"/>
              <w:numPr>
                <w:ilvl w:val="12"/>
                <w:numId w:val="0"/>
              </w:numPr>
              <w:spacing w:before="120" w:after="120"/>
              <w:jc w:val="center"/>
              <w:rPr>
                <w:color w:val="000000"/>
              </w:rPr>
            </w:pPr>
            <w:r>
              <w:rPr>
                <w:color w:val="000000"/>
              </w:rPr>
              <w:t>4180,0</w:t>
            </w:r>
          </w:p>
        </w:tc>
        <w:tc>
          <w:tcPr>
            <w:tcW w:w="1021" w:type="dxa"/>
            <w:tcBorders>
              <w:left w:val="single" w:sz="4" w:space="0" w:color="000001"/>
              <w:right w:val="single" w:sz="4" w:space="0" w:color="000001"/>
            </w:tcBorders>
            <w:tcMar>
              <w:left w:w="103" w:type="dxa"/>
            </w:tcMar>
            <w:vAlign w:val="center"/>
          </w:tcPr>
          <w:p w:rsidR="00516C33" w:rsidRPr="0069598E" w:rsidRDefault="00516C33" w:rsidP="008256DA">
            <w:pPr>
              <w:pStyle w:val="af0"/>
              <w:numPr>
                <w:ilvl w:val="12"/>
                <w:numId w:val="0"/>
              </w:numPr>
              <w:spacing w:before="120" w:after="120"/>
              <w:jc w:val="center"/>
              <w:rPr>
                <w:color w:val="000000"/>
              </w:rPr>
            </w:pPr>
            <w:r>
              <w:rPr>
                <w:color w:val="000000"/>
              </w:rPr>
              <w:t>102</w:t>
            </w:r>
          </w:p>
        </w:tc>
      </w:tr>
      <w:tr w:rsidR="00516C33" w:rsidRPr="003A2BF6" w:rsidTr="008256DA">
        <w:tc>
          <w:tcPr>
            <w:tcW w:w="3686" w:type="dxa"/>
            <w:tcMar>
              <w:left w:w="103" w:type="dxa"/>
            </w:tcMar>
            <w:vAlign w:val="center"/>
          </w:tcPr>
          <w:p w:rsidR="00516C33" w:rsidRPr="00904CAD" w:rsidRDefault="00516C33" w:rsidP="008256DA">
            <w:pPr>
              <w:pStyle w:val="Iauiue1"/>
              <w:widowControl/>
              <w:rPr>
                <w:color w:val="000000"/>
                <w:sz w:val="24"/>
                <w:szCs w:val="24"/>
                <w:lang w:val="uk-UA"/>
              </w:rPr>
            </w:pPr>
            <w:r w:rsidRPr="00904CAD">
              <w:rPr>
                <w:color w:val="000000"/>
                <w:sz w:val="24"/>
                <w:szCs w:val="24"/>
                <w:lang w:val="uk-UA"/>
              </w:rPr>
              <w:t>Приріст, зниження (-) обсягів виробництва промислової продукції</w:t>
            </w:r>
          </w:p>
        </w:tc>
        <w:tc>
          <w:tcPr>
            <w:tcW w:w="1417" w:type="dxa"/>
            <w:tcBorders>
              <w:left w:val="single" w:sz="4" w:space="0" w:color="000001"/>
            </w:tcBorders>
            <w:tcMar>
              <w:left w:w="103" w:type="dxa"/>
            </w:tcMar>
            <w:vAlign w:val="center"/>
          </w:tcPr>
          <w:p w:rsidR="00516C33" w:rsidRPr="00904CAD" w:rsidRDefault="00516C33" w:rsidP="008256DA">
            <w:pPr>
              <w:pStyle w:val="Iauiue1"/>
              <w:widowControl/>
              <w:jc w:val="center"/>
              <w:rPr>
                <w:color w:val="000000"/>
                <w:sz w:val="24"/>
                <w:szCs w:val="24"/>
                <w:lang w:val="uk-UA"/>
              </w:rPr>
            </w:pPr>
            <w:r w:rsidRPr="00904CAD">
              <w:rPr>
                <w:color w:val="000000"/>
                <w:sz w:val="24"/>
                <w:szCs w:val="24"/>
                <w:lang w:val="uk-UA"/>
              </w:rPr>
              <w:t>%</w:t>
            </w:r>
          </w:p>
        </w:tc>
        <w:tc>
          <w:tcPr>
            <w:tcW w:w="1559" w:type="dxa"/>
            <w:tcBorders>
              <w:left w:val="single" w:sz="4" w:space="0" w:color="000001"/>
            </w:tcBorders>
            <w:tcMar>
              <w:left w:w="103" w:type="dxa"/>
            </w:tcMar>
          </w:tcPr>
          <w:p w:rsidR="00516C33" w:rsidRPr="00D4280C" w:rsidRDefault="00516C33" w:rsidP="008256DA">
            <w:pPr>
              <w:pStyle w:val="af0"/>
              <w:numPr>
                <w:ilvl w:val="12"/>
                <w:numId w:val="0"/>
              </w:numPr>
              <w:jc w:val="center"/>
              <w:rPr>
                <w:color w:val="000000"/>
              </w:rPr>
            </w:pPr>
            <w:r>
              <w:rPr>
                <w:color w:val="000000"/>
              </w:rPr>
              <w:t>105</w:t>
            </w:r>
          </w:p>
        </w:tc>
        <w:tc>
          <w:tcPr>
            <w:tcW w:w="1417" w:type="dxa"/>
            <w:tcBorders>
              <w:left w:val="single" w:sz="4" w:space="0" w:color="000001"/>
            </w:tcBorders>
            <w:tcMar>
              <w:left w:w="103" w:type="dxa"/>
            </w:tcMar>
          </w:tcPr>
          <w:p w:rsidR="00516C33" w:rsidRPr="00D4280C" w:rsidRDefault="00516C33" w:rsidP="008256DA">
            <w:pPr>
              <w:pStyle w:val="af0"/>
              <w:numPr>
                <w:ilvl w:val="12"/>
                <w:numId w:val="0"/>
              </w:numPr>
              <w:jc w:val="center"/>
              <w:rPr>
                <w:color w:val="000000"/>
              </w:rPr>
            </w:pPr>
            <w:r>
              <w:rPr>
                <w:color w:val="000000"/>
              </w:rPr>
              <w:t>185</w:t>
            </w:r>
          </w:p>
        </w:tc>
        <w:tc>
          <w:tcPr>
            <w:tcW w:w="1312" w:type="dxa"/>
            <w:tcBorders>
              <w:left w:val="single" w:sz="4" w:space="0" w:color="000001"/>
            </w:tcBorders>
            <w:tcMar>
              <w:left w:w="103" w:type="dxa"/>
            </w:tcMar>
          </w:tcPr>
          <w:p w:rsidR="00516C33" w:rsidRPr="00D4280C" w:rsidRDefault="00516C33" w:rsidP="008256DA">
            <w:pPr>
              <w:pStyle w:val="af0"/>
              <w:numPr>
                <w:ilvl w:val="12"/>
                <w:numId w:val="0"/>
              </w:numPr>
              <w:jc w:val="center"/>
              <w:rPr>
                <w:color w:val="000000"/>
              </w:rPr>
            </w:pPr>
            <w:r>
              <w:rPr>
                <w:color w:val="000000"/>
              </w:rPr>
              <w:t>102</w:t>
            </w:r>
          </w:p>
        </w:tc>
        <w:tc>
          <w:tcPr>
            <w:tcW w:w="1021" w:type="dxa"/>
            <w:tcBorders>
              <w:left w:val="single" w:sz="4" w:space="0" w:color="000001"/>
              <w:right w:val="single" w:sz="4" w:space="0" w:color="000001"/>
            </w:tcBorders>
            <w:tcMar>
              <w:left w:w="103" w:type="dxa"/>
            </w:tcMar>
            <w:vAlign w:val="center"/>
          </w:tcPr>
          <w:p w:rsidR="00516C33" w:rsidRPr="00904CAD" w:rsidRDefault="00516C33" w:rsidP="008256DA">
            <w:pPr>
              <w:pStyle w:val="Iauiue1"/>
              <w:widowControl/>
              <w:jc w:val="center"/>
              <w:rPr>
                <w:color w:val="000000"/>
                <w:sz w:val="24"/>
                <w:szCs w:val="24"/>
                <w:lang w:val="uk-UA"/>
              </w:rPr>
            </w:pPr>
            <w:r w:rsidRPr="00904CAD">
              <w:rPr>
                <w:color w:val="000000"/>
                <w:sz w:val="24"/>
                <w:szCs w:val="24"/>
                <w:lang w:val="uk-UA"/>
              </w:rPr>
              <w:t>х</w:t>
            </w:r>
          </w:p>
        </w:tc>
      </w:tr>
      <w:tr w:rsidR="00516C33" w:rsidRPr="003A2BF6" w:rsidTr="008256DA">
        <w:tc>
          <w:tcPr>
            <w:tcW w:w="3686" w:type="dxa"/>
            <w:tcMar>
              <w:left w:w="103" w:type="dxa"/>
            </w:tcMar>
            <w:vAlign w:val="center"/>
          </w:tcPr>
          <w:p w:rsidR="00516C33" w:rsidRPr="00904CAD" w:rsidRDefault="00516C33" w:rsidP="008256DA">
            <w:pPr>
              <w:pStyle w:val="Iauiue1"/>
              <w:widowControl/>
              <w:rPr>
                <w:i/>
                <w:color w:val="000000"/>
                <w:sz w:val="24"/>
                <w:szCs w:val="24"/>
                <w:u w:val="single"/>
                <w:lang w:val="uk-UA"/>
              </w:rPr>
            </w:pPr>
            <w:r w:rsidRPr="00904CAD">
              <w:rPr>
                <w:i/>
                <w:color w:val="000000"/>
                <w:sz w:val="24"/>
                <w:szCs w:val="24"/>
                <w:u w:val="single"/>
                <w:lang w:val="uk-UA"/>
              </w:rPr>
              <w:t>Сільське господарство</w:t>
            </w:r>
          </w:p>
        </w:tc>
        <w:tc>
          <w:tcPr>
            <w:tcW w:w="1417" w:type="dxa"/>
            <w:tcBorders>
              <w:left w:val="single" w:sz="4" w:space="0" w:color="000001"/>
            </w:tcBorders>
            <w:tcMar>
              <w:left w:w="103" w:type="dxa"/>
            </w:tcMar>
            <w:vAlign w:val="center"/>
          </w:tcPr>
          <w:p w:rsidR="00516C33" w:rsidRPr="00904CAD" w:rsidRDefault="00516C33" w:rsidP="008256DA">
            <w:pPr>
              <w:pStyle w:val="Iauiue1"/>
              <w:widowControl/>
              <w:jc w:val="center"/>
              <w:rPr>
                <w:color w:val="000000"/>
                <w:sz w:val="24"/>
                <w:szCs w:val="24"/>
                <w:lang w:val="uk-UA"/>
              </w:rPr>
            </w:pPr>
          </w:p>
        </w:tc>
        <w:tc>
          <w:tcPr>
            <w:tcW w:w="1559" w:type="dxa"/>
            <w:tcBorders>
              <w:left w:val="single" w:sz="4" w:space="0" w:color="000001"/>
            </w:tcBorders>
            <w:tcMar>
              <w:left w:w="103" w:type="dxa"/>
            </w:tcMar>
            <w:vAlign w:val="center"/>
          </w:tcPr>
          <w:p w:rsidR="00516C33" w:rsidRPr="00904CAD" w:rsidRDefault="00516C33" w:rsidP="008256DA">
            <w:pPr>
              <w:pStyle w:val="Iauiue1"/>
              <w:widowControl/>
              <w:jc w:val="center"/>
              <w:rPr>
                <w:color w:val="000000"/>
                <w:sz w:val="24"/>
                <w:szCs w:val="24"/>
                <w:lang w:val="uk-UA"/>
              </w:rPr>
            </w:pPr>
          </w:p>
        </w:tc>
        <w:tc>
          <w:tcPr>
            <w:tcW w:w="1417" w:type="dxa"/>
            <w:tcBorders>
              <w:left w:val="single" w:sz="4" w:space="0" w:color="000001"/>
            </w:tcBorders>
            <w:tcMar>
              <w:left w:w="103" w:type="dxa"/>
            </w:tcMar>
            <w:vAlign w:val="center"/>
          </w:tcPr>
          <w:p w:rsidR="00516C33" w:rsidRPr="00904CAD" w:rsidRDefault="00516C33" w:rsidP="008256DA">
            <w:pPr>
              <w:pStyle w:val="Iauiue1"/>
              <w:widowControl/>
              <w:jc w:val="center"/>
              <w:rPr>
                <w:color w:val="000000"/>
                <w:sz w:val="24"/>
                <w:szCs w:val="24"/>
                <w:lang w:val="uk-UA"/>
              </w:rPr>
            </w:pPr>
          </w:p>
        </w:tc>
        <w:tc>
          <w:tcPr>
            <w:tcW w:w="1312" w:type="dxa"/>
            <w:tcBorders>
              <w:left w:val="single" w:sz="4" w:space="0" w:color="000001"/>
            </w:tcBorders>
            <w:tcMar>
              <w:left w:w="103" w:type="dxa"/>
            </w:tcMar>
            <w:vAlign w:val="center"/>
          </w:tcPr>
          <w:p w:rsidR="00516C33" w:rsidRPr="00904CAD" w:rsidRDefault="00516C33" w:rsidP="008256DA">
            <w:pPr>
              <w:pStyle w:val="Iauiue1"/>
              <w:widowControl/>
              <w:jc w:val="center"/>
              <w:rPr>
                <w:color w:val="000000"/>
                <w:sz w:val="24"/>
                <w:szCs w:val="24"/>
                <w:lang w:val="uk-UA"/>
              </w:rPr>
            </w:pPr>
          </w:p>
        </w:tc>
        <w:tc>
          <w:tcPr>
            <w:tcW w:w="1021" w:type="dxa"/>
            <w:tcBorders>
              <w:left w:val="single" w:sz="4" w:space="0" w:color="000001"/>
              <w:right w:val="single" w:sz="4" w:space="0" w:color="000001"/>
            </w:tcBorders>
            <w:tcMar>
              <w:left w:w="103" w:type="dxa"/>
            </w:tcMar>
            <w:vAlign w:val="center"/>
          </w:tcPr>
          <w:p w:rsidR="00516C33" w:rsidRPr="00904CAD" w:rsidRDefault="00516C33" w:rsidP="008256DA">
            <w:pPr>
              <w:pStyle w:val="Iauiue1"/>
              <w:widowControl/>
              <w:jc w:val="center"/>
              <w:rPr>
                <w:color w:val="000000"/>
                <w:sz w:val="24"/>
                <w:szCs w:val="24"/>
                <w:lang w:val="uk-UA"/>
              </w:rPr>
            </w:pPr>
          </w:p>
        </w:tc>
      </w:tr>
      <w:tr w:rsidR="00516C33" w:rsidRPr="003A2BF6" w:rsidTr="008256DA">
        <w:tc>
          <w:tcPr>
            <w:tcW w:w="3686" w:type="dxa"/>
            <w:tcMar>
              <w:left w:w="103" w:type="dxa"/>
            </w:tcMar>
          </w:tcPr>
          <w:p w:rsidR="00516C33" w:rsidRDefault="00516C33" w:rsidP="008256DA">
            <w:pPr>
              <w:pStyle w:val="af0"/>
              <w:numPr>
                <w:ilvl w:val="12"/>
                <w:numId w:val="0"/>
              </w:numPr>
              <w:rPr>
                <w:color w:val="000000"/>
              </w:rPr>
            </w:pPr>
            <w:r>
              <w:rPr>
                <w:color w:val="000000"/>
              </w:rPr>
              <w:t xml:space="preserve">Валова продукція  у постійних цінах 2010 р. - всього, </w:t>
            </w:r>
          </w:p>
        </w:tc>
        <w:tc>
          <w:tcPr>
            <w:tcW w:w="1417" w:type="dxa"/>
            <w:tcBorders>
              <w:left w:val="single" w:sz="4" w:space="0" w:color="000001"/>
            </w:tcBorders>
            <w:tcMar>
              <w:left w:w="103" w:type="dxa"/>
            </w:tcMar>
          </w:tcPr>
          <w:p w:rsidR="00516C33" w:rsidRDefault="00516C33" w:rsidP="008256DA">
            <w:pPr>
              <w:pStyle w:val="af0"/>
              <w:numPr>
                <w:ilvl w:val="12"/>
                <w:numId w:val="0"/>
              </w:numPr>
              <w:jc w:val="center"/>
              <w:rPr>
                <w:color w:val="000000"/>
              </w:rPr>
            </w:pPr>
            <w:r>
              <w:rPr>
                <w:color w:val="000000"/>
              </w:rPr>
              <w:t>млн. грн.</w:t>
            </w:r>
          </w:p>
        </w:tc>
        <w:tc>
          <w:tcPr>
            <w:tcW w:w="1559" w:type="dxa"/>
            <w:tcBorders>
              <w:left w:val="single" w:sz="4" w:space="0" w:color="000001"/>
            </w:tcBorders>
            <w:tcMar>
              <w:left w:w="103" w:type="dxa"/>
            </w:tcMar>
          </w:tcPr>
          <w:p w:rsidR="00516C33" w:rsidRDefault="00516C33" w:rsidP="008256DA">
            <w:pPr>
              <w:pStyle w:val="af0"/>
              <w:numPr>
                <w:ilvl w:val="12"/>
                <w:numId w:val="0"/>
              </w:numPr>
              <w:jc w:val="center"/>
              <w:rPr>
                <w:color w:val="000000"/>
              </w:rPr>
            </w:pPr>
            <w:r>
              <w:rPr>
                <w:color w:val="000000"/>
              </w:rPr>
              <w:t>477,0</w:t>
            </w:r>
          </w:p>
        </w:tc>
        <w:tc>
          <w:tcPr>
            <w:tcW w:w="1417" w:type="dxa"/>
            <w:tcBorders>
              <w:left w:val="single" w:sz="4" w:space="0" w:color="000001"/>
            </w:tcBorders>
            <w:tcMar>
              <w:left w:w="103" w:type="dxa"/>
            </w:tcMar>
          </w:tcPr>
          <w:p w:rsidR="00516C33" w:rsidRDefault="00516C33" w:rsidP="008256DA">
            <w:pPr>
              <w:pStyle w:val="af0"/>
              <w:numPr>
                <w:ilvl w:val="12"/>
                <w:numId w:val="0"/>
              </w:numPr>
              <w:jc w:val="center"/>
              <w:rPr>
                <w:color w:val="000000"/>
              </w:rPr>
            </w:pPr>
            <w:r>
              <w:rPr>
                <w:color w:val="000000"/>
              </w:rPr>
              <w:t>467,2</w:t>
            </w:r>
          </w:p>
        </w:tc>
        <w:tc>
          <w:tcPr>
            <w:tcW w:w="1312" w:type="dxa"/>
            <w:tcBorders>
              <w:left w:val="single" w:sz="4" w:space="0" w:color="000001"/>
            </w:tcBorders>
            <w:tcMar>
              <w:left w:w="103" w:type="dxa"/>
            </w:tcMar>
          </w:tcPr>
          <w:p w:rsidR="00516C33" w:rsidRDefault="00516C33" w:rsidP="008256DA">
            <w:pPr>
              <w:pStyle w:val="af0"/>
              <w:numPr>
                <w:ilvl w:val="12"/>
                <w:numId w:val="0"/>
              </w:numPr>
              <w:jc w:val="center"/>
              <w:rPr>
                <w:color w:val="000000"/>
              </w:rPr>
            </w:pPr>
            <w:r>
              <w:rPr>
                <w:color w:val="000000"/>
              </w:rPr>
              <w:t>471,8</w:t>
            </w:r>
          </w:p>
        </w:tc>
        <w:tc>
          <w:tcPr>
            <w:tcW w:w="1021" w:type="dxa"/>
            <w:tcBorders>
              <w:left w:val="single" w:sz="4" w:space="0" w:color="000001"/>
              <w:right w:val="single" w:sz="4" w:space="0" w:color="000001"/>
            </w:tcBorders>
            <w:tcMar>
              <w:left w:w="103" w:type="dxa"/>
            </w:tcMar>
          </w:tcPr>
          <w:p w:rsidR="00516C33" w:rsidRDefault="00516C33" w:rsidP="008256DA">
            <w:pPr>
              <w:pStyle w:val="af0"/>
              <w:numPr>
                <w:ilvl w:val="12"/>
                <w:numId w:val="0"/>
              </w:numPr>
              <w:jc w:val="center"/>
              <w:rPr>
                <w:color w:val="000000"/>
              </w:rPr>
            </w:pPr>
            <w:r>
              <w:rPr>
                <w:color w:val="000000"/>
              </w:rPr>
              <w:t>103,2</w:t>
            </w:r>
          </w:p>
        </w:tc>
      </w:tr>
      <w:tr w:rsidR="00516C33" w:rsidRPr="003A2BF6" w:rsidTr="008256DA">
        <w:tc>
          <w:tcPr>
            <w:tcW w:w="3686" w:type="dxa"/>
            <w:tcMar>
              <w:left w:w="103" w:type="dxa"/>
            </w:tcMar>
          </w:tcPr>
          <w:p w:rsidR="00516C33" w:rsidRDefault="00516C33" w:rsidP="008256DA">
            <w:pPr>
              <w:pStyle w:val="af0"/>
              <w:numPr>
                <w:ilvl w:val="12"/>
                <w:numId w:val="0"/>
              </w:numPr>
            </w:pPr>
            <w:r>
              <w:tab/>
              <w:t xml:space="preserve">у тому числі: </w:t>
            </w:r>
          </w:p>
        </w:tc>
        <w:tc>
          <w:tcPr>
            <w:tcW w:w="1417" w:type="dxa"/>
            <w:tcBorders>
              <w:left w:val="single" w:sz="4" w:space="0" w:color="000001"/>
            </w:tcBorders>
            <w:tcMar>
              <w:left w:w="103" w:type="dxa"/>
            </w:tcMar>
          </w:tcPr>
          <w:p w:rsidR="00516C33" w:rsidRDefault="00516C33" w:rsidP="008256DA">
            <w:pPr>
              <w:pStyle w:val="af0"/>
              <w:numPr>
                <w:ilvl w:val="12"/>
                <w:numId w:val="0"/>
              </w:numPr>
              <w:jc w:val="center"/>
            </w:pPr>
          </w:p>
        </w:tc>
        <w:tc>
          <w:tcPr>
            <w:tcW w:w="1559" w:type="dxa"/>
            <w:tcBorders>
              <w:left w:val="single" w:sz="4" w:space="0" w:color="000001"/>
            </w:tcBorders>
            <w:tcMar>
              <w:left w:w="103" w:type="dxa"/>
            </w:tcMar>
          </w:tcPr>
          <w:p w:rsidR="00516C33" w:rsidRDefault="00516C33" w:rsidP="008256DA">
            <w:pPr>
              <w:pStyle w:val="af0"/>
              <w:numPr>
                <w:ilvl w:val="12"/>
                <w:numId w:val="0"/>
              </w:numPr>
              <w:jc w:val="center"/>
            </w:pPr>
          </w:p>
        </w:tc>
        <w:tc>
          <w:tcPr>
            <w:tcW w:w="1417" w:type="dxa"/>
            <w:tcBorders>
              <w:left w:val="single" w:sz="4" w:space="0" w:color="000001"/>
            </w:tcBorders>
            <w:tcMar>
              <w:left w:w="103" w:type="dxa"/>
            </w:tcMar>
          </w:tcPr>
          <w:p w:rsidR="00516C33" w:rsidRDefault="00516C33" w:rsidP="008256DA">
            <w:pPr>
              <w:pStyle w:val="af0"/>
              <w:numPr>
                <w:ilvl w:val="12"/>
                <w:numId w:val="0"/>
              </w:numPr>
              <w:jc w:val="center"/>
            </w:pPr>
          </w:p>
        </w:tc>
        <w:tc>
          <w:tcPr>
            <w:tcW w:w="1312" w:type="dxa"/>
            <w:tcBorders>
              <w:left w:val="single" w:sz="4" w:space="0" w:color="000001"/>
            </w:tcBorders>
            <w:tcMar>
              <w:left w:w="103" w:type="dxa"/>
            </w:tcMar>
          </w:tcPr>
          <w:p w:rsidR="00516C33" w:rsidRDefault="00516C33" w:rsidP="008256DA">
            <w:pPr>
              <w:pStyle w:val="af0"/>
              <w:numPr>
                <w:ilvl w:val="12"/>
                <w:numId w:val="0"/>
              </w:numPr>
              <w:jc w:val="center"/>
            </w:pPr>
          </w:p>
        </w:tc>
        <w:tc>
          <w:tcPr>
            <w:tcW w:w="1021" w:type="dxa"/>
            <w:tcBorders>
              <w:left w:val="single" w:sz="4" w:space="0" w:color="000001"/>
              <w:right w:val="single" w:sz="4" w:space="0" w:color="000001"/>
            </w:tcBorders>
            <w:tcMar>
              <w:left w:w="103" w:type="dxa"/>
            </w:tcMar>
          </w:tcPr>
          <w:p w:rsidR="00516C33" w:rsidRDefault="00516C33" w:rsidP="008256DA">
            <w:pPr>
              <w:pStyle w:val="af0"/>
              <w:numPr>
                <w:ilvl w:val="12"/>
                <w:numId w:val="0"/>
              </w:numPr>
              <w:jc w:val="center"/>
            </w:pPr>
          </w:p>
        </w:tc>
      </w:tr>
      <w:tr w:rsidR="00516C33" w:rsidRPr="003A2BF6" w:rsidTr="008256DA">
        <w:tc>
          <w:tcPr>
            <w:tcW w:w="3686" w:type="dxa"/>
            <w:tcMar>
              <w:left w:w="103" w:type="dxa"/>
            </w:tcMar>
          </w:tcPr>
          <w:p w:rsidR="00516C33" w:rsidRDefault="00516C33" w:rsidP="008256DA">
            <w:pPr>
              <w:pStyle w:val="af0"/>
              <w:numPr>
                <w:ilvl w:val="12"/>
                <w:numId w:val="0"/>
              </w:numPr>
              <w:ind w:left="360" w:hanging="360"/>
            </w:pPr>
            <w:r>
              <w:t>сільськогосподарські підприємства</w:t>
            </w:r>
          </w:p>
        </w:tc>
        <w:tc>
          <w:tcPr>
            <w:tcW w:w="1417" w:type="dxa"/>
            <w:tcBorders>
              <w:left w:val="single" w:sz="4" w:space="0" w:color="000001"/>
            </w:tcBorders>
            <w:tcMar>
              <w:left w:w="103" w:type="dxa"/>
            </w:tcMar>
          </w:tcPr>
          <w:p w:rsidR="00516C33" w:rsidRDefault="00516C33" w:rsidP="008256DA">
            <w:pPr>
              <w:pStyle w:val="af0"/>
              <w:numPr>
                <w:ilvl w:val="12"/>
                <w:numId w:val="0"/>
              </w:numPr>
              <w:jc w:val="center"/>
            </w:pPr>
            <w:r>
              <w:rPr>
                <w:color w:val="000000"/>
              </w:rPr>
              <w:t>млн. грн.</w:t>
            </w:r>
          </w:p>
        </w:tc>
        <w:tc>
          <w:tcPr>
            <w:tcW w:w="1559" w:type="dxa"/>
            <w:tcBorders>
              <w:left w:val="single" w:sz="4" w:space="0" w:color="000001"/>
            </w:tcBorders>
            <w:tcMar>
              <w:left w:w="103" w:type="dxa"/>
            </w:tcMar>
          </w:tcPr>
          <w:p w:rsidR="00516C33" w:rsidRDefault="00516C33" w:rsidP="008256DA">
            <w:pPr>
              <w:pStyle w:val="af0"/>
              <w:numPr>
                <w:ilvl w:val="12"/>
                <w:numId w:val="0"/>
              </w:numPr>
              <w:jc w:val="center"/>
            </w:pPr>
            <w:r>
              <w:t>209,1</w:t>
            </w:r>
          </w:p>
        </w:tc>
        <w:tc>
          <w:tcPr>
            <w:tcW w:w="1417" w:type="dxa"/>
            <w:tcBorders>
              <w:left w:val="single" w:sz="4" w:space="0" w:color="000001"/>
            </w:tcBorders>
            <w:tcMar>
              <w:left w:w="103" w:type="dxa"/>
            </w:tcMar>
          </w:tcPr>
          <w:p w:rsidR="00516C33" w:rsidRDefault="00516C33" w:rsidP="008256DA">
            <w:pPr>
              <w:pStyle w:val="af0"/>
              <w:numPr>
                <w:ilvl w:val="12"/>
                <w:numId w:val="0"/>
              </w:numPr>
              <w:jc w:val="center"/>
            </w:pPr>
            <w:r>
              <w:t>200,7</w:t>
            </w:r>
          </w:p>
        </w:tc>
        <w:tc>
          <w:tcPr>
            <w:tcW w:w="1312" w:type="dxa"/>
            <w:tcBorders>
              <w:left w:val="single" w:sz="4" w:space="0" w:color="000001"/>
            </w:tcBorders>
            <w:tcMar>
              <w:left w:w="103" w:type="dxa"/>
            </w:tcMar>
          </w:tcPr>
          <w:p w:rsidR="00516C33" w:rsidRDefault="00516C33" w:rsidP="008256DA">
            <w:pPr>
              <w:pStyle w:val="af0"/>
              <w:numPr>
                <w:ilvl w:val="12"/>
                <w:numId w:val="0"/>
              </w:numPr>
              <w:jc w:val="center"/>
            </w:pPr>
            <w:r>
              <w:t>204,6</w:t>
            </w:r>
          </w:p>
        </w:tc>
        <w:tc>
          <w:tcPr>
            <w:tcW w:w="1021" w:type="dxa"/>
            <w:tcBorders>
              <w:left w:val="single" w:sz="4" w:space="0" w:color="000001"/>
              <w:right w:val="single" w:sz="4" w:space="0" w:color="000001"/>
            </w:tcBorders>
            <w:tcMar>
              <w:left w:w="103" w:type="dxa"/>
            </w:tcMar>
          </w:tcPr>
          <w:p w:rsidR="00516C33" w:rsidRDefault="00516C33" w:rsidP="008256DA">
            <w:pPr>
              <w:pStyle w:val="af0"/>
              <w:numPr>
                <w:ilvl w:val="12"/>
                <w:numId w:val="0"/>
              </w:numPr>
              <w:jc w:val="center"/>
            </w:pPr>
            <w:r>
              <w:t>101,9</w:t>
            </w:r>
          </w:p>
        </w:tc>
      </w:tr>
      <w:tr w:rsidR="00516C33" w:rsidRPr="003A2BF6" w:rsidTr="008256DA">
        <w:tc>
          <w:tcPr>
            <w:tcW w:w="3686" w:type="dxa"/>
            <w:tcMar>
              <w:left w:w="103" w:type="dxa"/>
            </w:tcMar>
          </w:tcPr>
          <w:p w:rsidR="00516C33" w:rsidRDefault="00516C33" w:rsidP="008256DA">
            <w:pPr>
              <w:pStyle w:val="af0"/>
              <w:numPr>
                <w:ilvl w:val="12"/>
                <w:numId w:val="0"/>
              </w:numPr>
              <w:ind w:left="360" w:hanging="360"/>
            </w:pPr>
            <w:r>
              <w:t>господарства населення</w:t>
            </w:r>
          </w:p>
        </w:tc>
        <w:tc>
          <w:tcPr>
            <w:tcW w:w="1417" w:type="dxa"/>
            <w:tcBorders>
              <w:left w:val="single" w:sz="4" w:space="0" w:color="000001"/>
            </w:tcBorders>
            <w:tcMar>
              <w:left w:w="103" w:type="dxa"/>
            </w:tcMar>
          </w:tcPr>
          <w:p w:rsidR="00516C33" w:rsidRDefault="00516C33" w:rsidP="008256DA">
            <w:pPr>
              <w:pStyle w:val="af0"/>
              <w:numPr>
                <w:ilvl w:val="12"/>
                <w:numId w:val="0"/>
              </w:numPr>
              <w:jc w:val="center"/>
            </w:pPr>
            <w:r>
              <w:rPr>
                <w:color w:val="000000"/>
              </w:rPr>
              <w:t>млн. грн.</w:t>
            </w:r>
          </w:p>
        </w:tc>
        <w:tc>
          <w:tcPr>
            <w:tcW w:w="1559" w:type="dxa"/>
            <w:tcBorders>
              <w:left w:val="single" w:sz="4" w:space="0" w:color="000001"/>
            </w:tcBorders>
            <w:tcMar>
              <w:left w:w="103" w:type="dxa"/>
            </w:tcMar>
          </w:tcPr>
          <w:p w:rsidR="00516C33" w:rsidRDefault="00516C33" w:rsidP="008256DA">
            <w:pPr>
              <w:pStyle w:val="af0"/>
              <w:numPr>
                <w:ilvl w:val="12"/>
                <w:numId w:val="0"/>
              </w:numPr>
              <w:jc w:val="center"/>
            </w:pPr>
            <w:r>
              <w:t>267,9</w:t>
            </w:r>
          </w:p>
        </w:tc>
        <w:tc>
          <w:tcPr>
            <w:tcW w:w="1417" w:type="dxa"/>
            <w:tcBorders>
              <w:left w:val="single" w:sz="4" w:space="0" w:color="000001"/>
            </w:tcBorders>
            <w:tcMar>
              <w:left w:w="103" w:type="dxa"/>
            </w:tcMar>
          </w:tcPr>
          <w:p w:rsidR="00516C33" w:rsidRDefault="00516C33" w:rsidP="008256DA">
            <w:pPr>
              <w:pStyle w:val="af0"/>
              <w:numPr>
                <w:ilvl w:val="12"/>
                <w:numId w:val="0"/>
              </w:numPr>
              <w:jc w:val="center"/>
            </w:pPr>
            <w:r>
              <w:t>266,5</w:t>
            </w:r>
          </w:p>
        </w:tc>
        <w:tc>
          <w:tcPr>
            <w:tcW w:w="1312" w:type="dxa"/>
            <w:tcBorders>
              <w:left w:val="single" w:sz="4" w:space="0" w:color="000001"/>
            </w:tcBorders>
            <w:tcMar>
              <w:left w:w="103" w:type="dxa"/>
            </w:tcMar>
          </w:tcPr>
          <w:p w:rsidR="00516C33" w:rsidRDefault="00516C33" w:rsidP="008256DA">
            <w:pPr>
              <w:pStyle w:val="af0"/>
              <w:numPr>
                <w:ilvl w:val="12"/>
                <w:numId w:val="0"/>
              </w:numPr>
              <w:jc w:val="center"/>
            </w:pPr>
            <w:r>
              <w:t>267,2</w:t>
            </w:r>
          </w:p>
        </w:tc>
        <w:tc>
          <w:tcPr>
            <w:tcW w:w="1021" w:type="dxa"/>
            <w:tcBorders>
              <w:left w:val="single" w:sz="4" w:space="0" w:color="000001"/>
              <w:right w:val="single" w:sz="4" w:space="0" w:color="000001"/>
            </w:tcBorders>
            <w:tcMar>
              <w:left w:w="103" w:type="dxa"/>
            </w:tcMar>
          </w:tcPr>
          <w:p w:rsidR="00516C33" w:rsidRDefault="00516C33" w:rsidP="008256DA">
            <w:pPr>
              <w:pStyle w:val="af0"/>
              <w:numPr>
                <w:ilvl w:val="12"/>
                <w:numId w:val="0"/>
              </w:numPr>
              <w:jc w:val="center"/>
            </w:pPr>
            <w:r>
              <w:t>100,3</w:t>
            </w:r>
          </w:p>
        </w:tc>
      </w:tr>
      <w:tr w:rsidR="00516C33" w:rsidRPr="003A2BF6" w:rsidTr="008256DA">
        <w:tc>
          <w:tcPr>
            <w:tcW w:w="3686" w:type="dxa"/>
            <w:tcMar>
              <w:left w:w="103" w:type="dxa"/>
            </w:tcMar>
          </w:tcPr>
          <w:p w:rsidR="00516C33" w:rsidRDefault="00516C33" w:rsidP="008256DA">
            <w:pPr>
              <w:pStyle w:val="af0"/>
              <w:numPr>
                <w:ilvl w:val="12"/>
                <w:numId w:val="0"/>
              </w:numPr>
              <w:rPr>
                <w:b/>
                <w:bCs/>
              </w:rPr>
            </w:pPr>
            <w:r>
              <w:rPr>
                <w:b/>
                <w:bCs/>
              </w:rPr>
              <w:t>у % до попереднього року</w:t>
            </w:r>
          </w:p>
        </w:tc>
        <w:tc>
          <w:tcPr>
            <w:tcW w:w="1417" w:type="dxa"/>
            <w:tcBorders>
              <w:left w:val="single" w:sz="4" w:space="0" w:color="000001"/>
            </w:tcBorders>
            <w:tcMar>
              <w:left w:w="103" w:type="dxa"/>
            </w:tcMar>
          </w:tcPr>
          <w:p w:rsidR="00516C33" w:rsidRDefault="00516C33" w:rsidP="008256DA">
            <w:pPr>
              <w:pStyle w:val="af0"/>
              <w:numPr>
                <w:ilvl w:val="12"/>
                <w:numId w:val="0"/>
              </w:numPr>
              <w:jc w:val="center"/>
            </w:pPr>
            <w:r>
              <w:t>%</w:t>
            </w:r>
          </w:p>
        </w:tc>
        <w:tc>
          <w:tcPr>
            <w:tcW w:w="1559" w:type="dxa"/>
            <w:tcBorders>
              <w:left w:val="single" w:sz="4" w:space="0" w:color="000001"/>
            </w:tcBorders>
            <w:tcMar>
              <w:left w:w="103" w:type="dxa"/>
            </w:tcMar>
          </w:tcPr>
          <w:p w:rsidR="00516C33" w:rsidRDefault="00516C33" w:rsidP="008256DA">
            <w:pPr>
              <w:pStyle w:val="af0"/>
              <w:numPr>
                <w:ilvl w:val="12"/>
                <w:numId w:val="0"/>
              </w:numPr>
              <w:jc w:val="center"/>
            </w:pPr>
            <w:r>
              <w:t>97,4</w:t>
            </w:r>
          </w:p>
        </w:tc>
        <w:tc>
          <w:tcPr>
            <w:tcW w:w="1417" w:type="dxa"/>
            <w:tcBorders>
              <w:left w:val="single" w:sz="4" w:space="0" w:color="000001"/>
            </w:tcBorders>
            <w:tcMar>
              <w:left w:w="103" w:type="dxa"/>
            </w:tcMar>
          </w:tcPr>
          <w:p w:rsidR="00516C33" w:rsidRDefault="00516C33" w:rsidP="008256DA">
            <w:pPr>
              <w:pStyle w:val="af0"/>
              <w:numPr>
                <w:ilvl w:val="12"/>
                <w:numId w:val="0"/>
              </w:numPr>
              <w:jc w:val="center"/>
            </w:pPr>
            <w:r>
              <w:t>97,9</w:t>
            </w:r>
          </w:p>
        </w:tc>
        <w:tc>
          <w:tcPr>
            <w:tcW w:w="1312" w:type="dxa"/>
            <w:tcBorders>
              <w:left w:val="single" w:sz="4" w:space="0" w:color="000001"/>
            </w:tcBorders>
            <w:tcMar>
              <w:left w:w="103" w:type="dxa"/>
            </w:tcMar>
          </w:tcPr>
          <w:p w:rsidR="00516C33" w:rsidRDefault="00516C33" w:rsidP="008256DA">
            <w:pPr>
              <w:pStyle w:val="af0"/>
              <w:numPr>
                <w:ilvl w:val="12"/>
                <w:numId w:val="0"/>
              </w:numPr>
              <w:jc w:val="center"/>
            </w:pPr>
            <w:r>
              <w:t>100,9</w:t>
            </w:r>
          </w:p>
        </w:tc>
        <w:tc>
          <w:tcPr>
            <w:tcW w:w="1021" w:type="dxa"/>
            <w:tcBorders>
              <w:left w:val="single" w:sz="4" w:space="0" w:color="000001"/>
              <w:right w:val="single" w:sz="4" w:space="0" w:color="000001"/>
            </w:tcBorders>
            <w:tcMar>
              <w:left w:w="103" w:type="dxa"/>
            </w:tcMar>
          </w:tcPr>
          <w:p w:rsidR="00516C33" w:rsidRDefault="00516C33" w:rsidP="008256DA">
            <w:pPr>
              <w:pStyle w:val="af0"/>
              <w:numPr>
                <w:ilvl w:val="12"/>
                <w:numId w:val="0"/>
              </w:numPr>
              <w:jc w:val="center"/>
            </w:pPr>
          </w:p>
        </w:tc>
      </w:tr>
      <w:tr w:rsidR="00516C33" w:rsidRPr="003A2BF6" w:rsidTr="008256DA">
        <w:tc>
          <w:tcPr>
            <w:tcW w:w="3686" w:type="dxa"/>
            <w:tcMar>
              <w:left w:w="103" w:type="dxa"/>
            </w:tcMar>
          </w:tcPr>
          <w:p w:rsidR="00516C33" w:rsidRPr="00904CAD" w:rsidRDefault="00516C33" w:rsidP="008256DA">
            <w:pPr>
              <w:pStyle w:val="af0"/>
              <w:rPr>
                <w:i/>
                <w:color w:val="000000"/>
                <w:u w:val="single"/>
              </w:rPr>
            </w:pPr>
            <w:r w:rsidRPr="00904CAD">
              <w:rPr>
                <w:i/>
                <w:color w:val="000000"/>
                <w:u w:val="single"/>
              </w:rPr>
              <w:t>Будівництво</w:t>
            </w:r>
          </w:p>
        </w:tc>
        <w:tc>
          <w:tcPr>
            <w:tcW w:w="1417" w:type="dxa"/>
            <w:tcBorders>
              <w:left w:val="single" w:sz="4" w:space="0" w:color="000001"/>
            </w:tcBorders>
            <w:tcMar>
              <w:left w:w="103" w:type="dxa"/>
            </w:tcMar>
          </w:tcPr>
          <w:p w:rsidR="00516C33" w:rsidRPr="00904CAD" w:rsidRDefault="00516C33" w:rsidP="008256DA">
            <w:pPr>
              <w:pStyle w:val="af0"/>
              <w:jc w:val="center"/>
              <w:rPr>
                <w:color w:val="000000"/>
              </w:rPr>
            </w:pPr>
          </w:p>
        </w:tc>
        <w:tc>
          <w:tcPr>
            <w:tcW w:w="1559" w:type="dxa"/>
            <w:tcBorders>
              <w:left w:val="single" w:sz="4" w:space="0" w:color="000001"/>
            </w:tcBorders>
            <w:tcMar>
              <w:left w:w="103" w:type="dxa"/>
            </w:tcMar>
          </w:tcPr>
          <w:p w:rsidR="00516C33" w:rsidRPr="00904CAD" w:rsidRDefault="00516C33" w:rsidP="008256DA">
            <w:pPr>
              <w:pStyle w:val="af0"/>
              <w:jc w:val="center"/>
              <w:rPr>
                <w:color w:val="000000"/>
              </w:rPr>
            </w:pPr>
          </w:p>
        </w:tc>
        <w:tc>
          <w:tcPr>
            <w:tcW w:w="1417" w:type="dxa"/>
            <w:tcBorders>
              <w:left w:val="single" w:sz="4" w:space="0" w:color="000001"/>
            </w:tcBorders>
            <w:tcMar>
              <w:left w:w="103" w:type="dxa"/>
            </w:tcMar>
          </w:tcPr>
          <w:p w:rsidR="00516C33" w:rsidRPr="00904CAD" w:rsidRDefault="00516C33" w:rsidP="008256DA">
            <w:pPr>
              <w:pStyle w:val="af0"/>
              <w:jc w:val="center"/>
              <w:rPr>
                <w:color w:val="000000"/>
              </w:rPr>
            </w:pPr>
          </w:p>
        </w:tc>
        <w:tc>
          <w:tcPr>
            <w:tcW w:w="1312" w:type="dxa"/>
            <w:tcBorders>
              <w:left w:val="single" w:sz="4" w:space="0" w:color="000001"/>
            </w:tcBorders>
            <w:tcMar>
              <w:left w:w="103" w:type="dxa"/>
            </w:tcMar>
          </w:tcPr>
          <w:p w:rsidR="00516C33" w:rsidRPr="00904CAD" w:rsidRDefault="00516C33" w:rsidP="008256DA">
            <w:pPr>
              <w:pStyle w:val="af0"/>
              <w:jc w:val="center"/>
              <w:rPr>
                <w:color w:val="000000"/>
              </w:rPr>
            </w:pPr>
          </w:p>
        </w:tc>
        <w:tc>
          <w:tcPr>
            <w:tcW w:w="1021" w:type="dxa"/>
            <w:tcBorders>
              <w:left w:val="single" w:sz="4" w:space="0" w:color="000001"/>
              <w:right w:val="single" w:sz="4" w:space="0" w:color="000001"/>
            </w:tcBorders>
            <w:tcMar>
              <w:left w:w="103" w:type="dxa"/>
            </w:tcMar>
          </w:tcPr>
          <w:p w:rsidR="00516C33" w:rsidRPr="00904CAD" w:rsidRDefault="00516C33" w:rsidP="008256DA">
            <w:pPr>
              <w:pStyle w:val="af0"/>
              <w:jc w:val="center"/>
              <w:rPr>
                <w:color w:val="000000"/>
              </w:rPr>
            </w:pPr>
          </w:p>
        </w:tc>
      </w:tr>
      <w:tr w:rsidR="00516C33" w:rsidRPr="003A2BF6" w:rsidTr="008256DA">
        <w:trPr>
          <w:trHeight w:val="441"/>
        </w:trPr>
        <w:tc>
          <w:tcPr>
            <w:tcW w:w="3686" w:type="dxa"/>
            <w:tcMar>
              <w:left w:w="103" w:type="dxa"/>
            </w:tcMar>
            <w:vAlign w:val="center"/>
          </w:tcPr>
          <w:p w:rsidR="00516C33" w:rsidRPr="00904CAD" w:rsidRDefault="00516C33" w:rsidP="008256DA">
            <w:pPr>
              <w:pStyle w:val="Header"/>
              <w:rPr>
                <w:color w:val="000000"/>
                <w:szCs w:val="24"/>
              </w:rPr>
            </w:pPr>
            <w:r w:rsidRPr="00904CAD">
              <w:rPr>
                <w:color w:val="000000"/>
                <w:szCs w:val="24"/>
              </w:rPr>
              <w:t>обсяг будівельних робіт</w:t>
            </w:r>
          </w:p>
        </w:tc>
        <w:tc>
          <w:tcPr>
            <w:tcW w:w="1417" w:type="dxa"/>
            <w:tcBorders>
              <w:left w:val="single" w:sz="4" w:space="0" w:color="000001"/>
            </w:tcBorders>
            <w:tcMar>
              <w:left w:w="103" w:type="dxa"/>
            </w:tcMar>
            <w:vAlign w:val="center"/>
          </w:tcPr>
          <w:p w:rsidR="00516C33" w:rsidRPr="00904CAD" w:rsidRDefault="00516C33" w:rsidP="008256DA">
            <w:pPr>
              <w:pStyle w:val="1"/>
              <w:jc w:val="center"/>
              <w:rPr>
                <w:color w:val="000000"/>
                <w:sz w:val="24"/>
                <w:szCs w:val="24"/>
              </w:rPr>
            </w:pPr>
            <w:r>
              <w:rPr>
                <w:color w:val="000000"/>
                <w:sz w:val="24"/>
                <w:szCs w:val="24"/>
              </w:rPr>
              <w:t>млн..грн.</w:t>
            </w:r>
          </w:p>
        </w:tc>
        <w:tc>
          <w:tcPr>
            <w:tcW w:w="1559" w:type="dxa"/>
            <w:tcBorders>
              <w:left w:val="single" w:sz="4" w:space="0" w:color="000001"/>
            </w:tcBorders>
            <w:tcMar>
              <w:left w:w="103" w:type="dxa"/>
            </w:tcMar>
            <w:vAlign w:val="center"/>
          </w:tcPr>
          <w:p w:rsidR="00516C33" w:rsidRPr="00904CAD" w:rsidRDefault="00516C33" w:rsidP="008256DA">
            <w:pPr>
              <w:pStyle w:val="1"/>
              <w:spacing w:line="228" w:lineRule="auto"/>
              <w:jc w:val="center"/>
              <w:rPr>
                <w:color w:val="000000"/>
                <w:sz w:val="24"/>
                <w:szCs w:val="24"/>
              </w:rPr>
            </w:pPr>
            <w:r>
              <w:rPr>
                <w:color w:val="000000"/>
                <w:sz w:val="24"/>
                <w:szCs w:val="24"/>
              </w:rPr>
              <w:t>63,4</w:t>
            </w:r>
          </w:p>
        </w:tc>
        <w:tc>
          <w:tcPr>
            <w:tcW w:w="1417" w:type="dxa"/>
            <w:tcBorders>
              <w:left w:val="single" w:sz="4" w:space="0" w:color="000001"/>
            </w:tcBorders>
            <w:tcMar>
              <w:left w:w="103" w:type="dxa"/>
            </w:tcMar>
            <w:vAlign w:val="center"/>
          </w:tcPr>
          <w:p w:rsidR="00516C33" w:rsidRPr="00904CAD" w:rsidRDefault="00516C33" w:rsidP="008256DA">
            <w:pPr>
              <w:pStyle w:val="1"/>
              <w:jc w:val="center"/>
              <w:rPr>
                <w:color w:val="000000"/>
                <w:sz w:val="24"/>
                <w:szCs w:val="24"/>
              </w:rPr>
            </w:pPr>
            <w:r>
              <w:rPr>
                <w:color w:val="000000"/>
                <w:sz w:val="24"/>
                <w:szCs w:val="24"/>
              </w:rPr>
              <w:t>55,8</w:t>
            </w:r>
          </w:p>
        </w:tc>
        <w:tc>
          <w:tcPr>
            <w:tcW w:w="1312" w:type="dxa"/>
            <w:tcBorders>
              <w:left w:val="single" w:sz="4" w:space="0" w:color="000001"/>
            </w:tcBorders>
            <w:tcMar>
              <w:left w:w="103" w:type="dxa"/>
            </w:tcMar>
            <w:vAlign w:val="center"/>
          </w:tcPr>
          <w:p w:rsidR="00516C33" w:rsidRPr="00904CAD" w:rsidRDefault="00516C33" w:rsidP="008256DA">
            <w:pPr>
              <w:pStyle w:val="1"/>
              <w:jc w:val="center"/>
              <w:rPr>
                <w:color w:val="000000"/>
                <w:sz w:val="24"/>
                <w:szCs w:val="24"/>
              </w:rPr>
            </w:pPr>
            <w:r>
              <w:rPr>
                <w:color w:val="000000"/>
                <w:sz w:val="24"/>
                <w:szCs w:val="24"/>
              </w:rPr>
              <w:t>56,5</w:t>
            </w:r>
          </w:p>
        </w:tc>
        <w:tc>
          <w:tcPr>
            <w:tcW w:w="1021" w:type="dxa"/>
            <w:tcBorders>
              <w:left w:val="single" w:sz="4" w:space="0" w:color="000001"/>
              <w:right w:val="single" w:sz="4" w:space="0" w:color="000001"/>
            </w:tcBorders>
            <w:tcMar>
              <w:left w:w="103" w:type="dxa"/>
            </w:tcMar>
            <w:vAlign w:val="center"/>
          </w:tcPr>
          <w:p w:rsidR="00516C33" w:rsidRPr="00904CAD" w:rsidRDefault="00516C33" w:rsidP="008256DA">
            <w:pPr>
              <w:pStyle w:val="1"/>
              <w:jc w:val="center"/>
              <w:rPr>
                <w:color w:val="000000"/>
                <w:sz w:val="24"/>
                <w:szCs w:val="24"/>
              </w:rPr>
            </w:pPr>
            <w:r w:rsidRPr="00904CAD">
              <w:rPr>
                <w:color w:val="000000"/>
                <w:sz w:val="24"/>
                <w:szCs w:val="24"/>
              </w:rPr>
              <w:t>х</w:t>
            </w:r>
          </w:p>
        </w:tc>
      </w:tr>
      <w:tr w:rsidR="00516C33" w:rsidRPr="003A2BF6" w:rsidTr="008256DA">
        <w:trPr>
          <w:trHeight w:val="289"/>
        </w:trPr>
        <w:tc>
          <w:tcPr>
            <w:tcW w:w="3686" w:type="dxa"/>
            <w:tcMar>
              <w:left w:w="103" w:type="dxa"/>
            </w:tcMar>
            <w:vAlign w:val="center"/>
          </w:tcPr>
          <w:p w:rsidR="00516C33" w:rsidRPr="00904CAD" w:rsidRDefault="00516C33" w:rsidP="008256DA">
            <w:pPr>
              <w:pStyle w:val="Iauiue1"/>
              <w:widowControl/>
              <w:rPr>
                <w:color w:val="000000"/>
                <w:sz w:val="24"/>
                <w:szCs w:val="24"/>
              </w:rPr>
            </w:pPr>
            <w:r w:rsidRPr="00904CAD">
              <w:rPr>
                <w:i/>
                <w:color w:val="000000"/>
                <w:sz w:val="24"/>
                <w:szCs w:val="24"/>
                <w:u w:val="single"/>
                <w:lang w:val="uk-UA"/>
              </w:rPr>
              <w:t>Транспорт</w:t>
            </w:r>
          </w:p>
        </w:tc>
        <w:tc>
          <w:tcPr>
            <w:tcW w:w="1417" w:type="dxa"/>
            <w:tcBorders>
              <w:left w:val="single" w:sz="4" w:space="0" w:color="000001"/>
            </w:tcBorders>
            <w:tcMar>
              <w:left w:w="103" w:type="dxa"/>
            </w:tcMar>
            <w:vAlign w:val="center"/>
          </w:tcPr>
          <w:p w:rsidR="00516C33" w:rsidRPr="00904CAD" w:rsidRDefault="00516C33" w:rsidP="008256DA">
            <w:pPr>
              <w:pStyle w:val="1"/>
              <w:jc w:val="center"/>
              <w:rPr>
                <w:color w:val="000000"/>
                <w:sz w:val="24"/>
                <w:szCs w:val="24"/>
              </w:rPr>
            </w:pPr>
          </w:p>
        </w:tc>
        <w:tc>
          <w:tcPr>
            <w:tcW w:w="1559" w:type="dxa"/>
            <w:tcBorders>
              <w:left w:val="single" w:sz="4" w:space="0" w:color="000001"/>
            </w:tcBorders>
            <w:tcMar>
              <w:left w:w="103" w:type="dxa"/>
            </w:tcMar>
            <w:vAlign w:val="center"/>
          </w:tcPr>
          <w:p w:rsidR="00516C33" w:rsidRPr="00904CAD" w:rsidRDefault="00516C33" w:rsidP="008256DA">
            <w:pPr>
              <w:pStyle w:val="1"/>
              <w:spacing w:line="228" w:lineRule="auto"/>
              <w:jc w:val="center"/>
              <w:rPr>
                <w:color w:val="000000"/>
                <w:sz w:val="24"/>
                <w:szCs w:val="24"/>
              </w:rPr>
            </w:pPr>
          </w:p>
        </w:tc>
        <w:tc>
          <w:tcPr>
            <w:tcW w:w="1417" w:type="dxa"/>
            <w:tcBorders>
              <w:left w:val="single" w:sz="4" w:space="0" w:color="000001"/>
            </w:tcBorders>
            <w:tcMar>
              <w:left w:w="103" w:type="dxa"/>
            </w:tcMar>
            <w:vAlign w:val="center"/>
          </w:tcPr>
          <w:p w:rsidR="00516C33" w:rsidRPr="00904CAD" w:rsidRDefault="00516C33" w:rsidP="008256DA">
            <w:pPr>
              <w:pStyle w:val="1"/>
              <w:jc w:val="center"/>
              <w:rPr>
                <w:color w:val="000000"/>
                <w:sz w:val="24"/>
                <w:szCs w:val="24"/>
              </w:rPr>
            </w:pPr>
          </w:p>
        </w:tc>
        <w:tc>
          <w:tcPr>
            <w:tcW w:w="1312" w:type="dxa"/>
            <w:tcBorders>
              <w:left w:val="single" w:sz="4" w:space="0" w:color="000001"/>
            </w:tcBorders>
            <w:tcMar>
              <w:left w:w="103" w:type="dxa"/>
            </w:tcMar>
            <w:vAlign w:val="center"/>
          </w:tcPr>
          <w:p w:rsidR="00516C33" w:rsidRPr="00904CAD" w:rsidRDefault="00516C33" w:rsidP="008256DA">
            <w:pPr>
              <w:pStyle w:val="1"/>
              <w:jc w:val="center"/>
              <w:rPr>
                <w:color w:val="000000"/>
                <w:sz w:val="24"/>
                <w:szCs w:val="24"/>
              </w:rPr>
            </w:pPr>
          </w:p>
        </w:tc>
        <w:tc>
          <w:tcPr>
            <w:tcW w:w="1021" w:type="dxa"/>
            <w:tcBorders>
              <w:left w:val="single" w:sz="4" w:space="0" w:color="000001"/>
              <w:right w:val="single" w:sz="4" w:space="0" w:color="000001"/>
            </w:tcBorders>
            <w:tcMar>
              <w:left w:w="103" w:type="dxa"/>
            </w:tcMar>
            <w:vAlign w:val="center"/>
          </w:tcPr>
          <w:p w:rsidR="00516C33" w:rsidRPr="00904CAD" w:rsidRDefault="00516C33" w:rsidP="008256DA">
            <w:pPr>
              <w:pStyle w:val="1"/>
              <w:jc w:val="center"/>
              <w:rPr>
                <w:color w:val="000000"/>
                <w:sz w:val="24"/>
                <w:szCs w:val="24"/>
              </w:rPr>
            </w:pPr>
          </w:p>
        </w:tc>
      </w:tr>
      <w:tr w:rsidR="00516C33" w:rsidRPr="00F055BB" w:rsidTr="008256DA">
        <w:trPr>
          <w:trHeight w:val="265"/>
        </w:trPr>
        <w:tc>
          <w:tcPr>
            <w:tcW w:w="3686" w:type="dxa"/>
            <w:tcMar>
              <w:left w:w="103" w:type="dxa"/>
            </w:tcMar>
            <w:vAlign w:val="center"/>
          </w:tcPr>
          <w:p w:rsidR="00516C33" w:rsidRPr="00904CAD" w:rsidRDefault="00516C33" w:rsidP="008256DA">
            <w:pPr>
              <w:pStyle w:val="Header"/>
              <w:jc w:val="left"/>
              <w:rPr>
                <w:color w:val="000000"/>
                <w:szCs w:val="24"/>
              </w:rPr>
            </w:pPr>
            <w:r w:rsidRPr="00904CAD">
              <w:rPr>
                <w:color w:val="000000"/>
                <w:szCs w:val="24"/>
              </w:rPr>
              <w:t>Вантажооборот порівняно з попереднім роком</w:t>
            </w:r>
          </w:p>
        </w:tc>
        <w:tc>
          <w:tcPr>
            <w:tcW w:w="1417" w:type="dxa"/>
            <w:tcBorders>
              <w:left w:val="single" w:sz="4" w:space="0" w:color="000001"/>
            </w:tcBorders>
            <w:tcMar>
              <w:left w:w="103" w:type="dxa"/>
            </w:tcMar>
            <w:vAlign w:val="center"/>
          </w:tcPr>
          <w:p w:rsidR="00516C33" w:rsidRPr="00904CAD" w:rsidRDefault="00516C33" w:rsidP="008256DA">
            <w:pPr>
              <w:jc w:val="center"/>
              <w:rPr>
                <w:color w:val="000000"/>
              </w:rPr>
            </w:pPr>
            <w:r w:rsidRPr="00904CAD">
              <w:rPr>
                <w:color w:val="000000"/>
              </w:rPr>
              <w:t>%</w:t>
            </w:r>
          </w:p>
        </w:tc>
        <w:tc>
          <w:tcPr>
            <w:tcW w:w="1559" w:type="dxa"/>
            <w:tcBorders>
              <w:left w:val="single" w:sz="4" w:space="0" w:color="000001"/>
            </w:tcBorders>
            <w:tcMar>
              <w:left w:w="103" w:type="dxa"/>
            </w:tcMar>
            <w:vAlign w:val="center"/>
          </w:tcPr>
          <w:p w:rsidR="00516C33" w:rsidRPr="00904CAD" w:rsidRDefault="00516C33" w:rsidP="008256DA">
            <w:pPr>
              <w:jc w:val="center"/>
              <w:rPr>
                <w:color w:val="000000"/>
              </w:rPr>
            </w:pPr>
            <w:r>
              <w:rPr>
                <w:color w:val="000000"/>
              </w:rPr>
              <w:t>171,9</w:t>
            </w:r>
          </w:p>
        </w:tc>
        <w:tc>
          <w:tcPr>
            <w:tcW w:w="1417" w:type="dxa"/>
            <w:tcBorders>
              <w:left w:val="single" w:sz="4" w:space="0" w:color="000001"/>
            </w:tcBorders>
            <w:tcMar>
              <w:left w:w="103" w:type="dxa"/>
            </w:tcMar>
            <w:vAlign w:val="center"/>
          </w:tcPr>
          <w:p w:rsidR="00516C33" w:rsidRPr="00904CAD" w:rsidRDefault="00516C33" w:rsidP="008256DA">
            <w:pPr>
              <w:jc w:val="center"/>
              <w:rPr>
                <w:color w:val="000000"/>
              </w:rPr>
            </w:pPr>
            <w:r>
              <w:rPr>
                <w:color w:val="000000"/>
              </w:rPr>
              <w:t>101,2</w:t>
            </w:r>
          </w:p>
        </w:tc>
        <w:tc>
          <w:tcPr>
            <w:tcW w:w="1312" w:type="dxa"/>
            <w:tcBorders>
              <w:left w:val="single" w:sz="4" w:space="0" w:color="000001"/>
            </w:tcBorders>
            <w:tcMar>
              <w:left w:w="103" w:type="dxa"/>
            </w:tcMar>
            <w:vAlign w:val="center"/>
          </w:tcPr>
          <w:p w:rsidR="00516C33" w:rsidRPr="00904CAD" w:rsidRDefault="00516C33" w:rsidP="006A3D68">
            <w:pPr>
              <w:pStyle w:val="1"/>
              <w:jc w:val="center"/>
              <w:rPr>
                <w:color w:val="000000"/>
                <w:sz w:val="24"/>
                <w:szCs w:val="24"/>
              </w:rPr>
            </w:pPr>
            <w:r>
              <w:rPr>
                <w:color w:val="000000"/>
                <w:sz w:val="24"/>
                <w:szCs w:val="24"/>
              </w:rPr>
              <w:t>102</w:t>
            </w:r>
          </w:p>
        </w:tc>
        <w:tc>
          <w:tcPr>
            <w:tcW w:w="1021" w:type="dxa"/>
            <w:tcBorders>
              <w:left w:val="single" w:sz="4" w:space="0" w:color="000001"/>
              <w:right w:val="single" w:sz="4" w:space="0" w:color="000001"/>
            </w:tcBorders>
            <w:tcMar>
              <w:left w:w="103" w:type="dxa"/>
            </w:tcMar>
            <w:vAlign w:val="center"/>
          </w:tcPr>
          <w:p w:rsidR="00516C33" w:rsidRPr="00904CAD" w:rsidRDefault="00516C33" w:rsidP="008256DA">
            <w:pPr>
              <w:pStyle w:val="1"/>
              <w:jc w:val="center"/>
              <w:rPr>
                <w:color w:val="000000"/>
                <w:sz w:val="24"/>
                <w:szCs w:val="24"/>
              </w:rPr>
            </w:pPr>
            <w:r w:rsidRPr="00904CAD">
              <w:rPr>
                <w:color w:val="000000"/>
                <w:sz w:val="24"/>
                <w:szCs w:val="24"/>
              </w:rPr>
              <w:t>х</w:t>
            </w:r>
          </w:p>
        </w:tc>
      </w:tr>
      <w:tr w:rsidR="00516C33" w:rsidRPr="003A2BF6" w:rsidTr="008256DA">
        <w:trPr>
          <w:trHeight w:val="291"/>
        </w:trPr>
        <w:tc>
          <w:tcPr>
            <w:tcW w:w="3686" w:type="dxa"/>
            <w:tcMar>
              <w:left w:w="103" w:type="dxa"/>
            </w:tcMar>
            <w:vAlign w:val="center"/>
          </w:tcPr>
          <w:p w:rsidR="00516C33" w:rsidRPr="00904CAD" w:rsidRDefault="00516C33" w:rsidP="008256DA">
            <w:pPr>
              <w:pStyle w:val="af0"/>
              <w:rPr>
                <w:color w:val="000000"/>
                <w:u w:val="single"/>
              </w:rPr>
            </w:pPr>
            <w:r w:rsidRPr="00904CAD">
              <w:rPr>
                <w:i/>
                <w:color w:val="000000"/>
                <w:u w:val="single"/>
              </w:rPr>
              <w:t>Торгівля</w:t>
            </w:r>
          </w:p>
        </w:tc>
        <w:tc>
          <w:tcPr>
            <w:tcW w:w="1417" w:type="dxa"/>
            <w:tcBorders>
              <w:left w:val="single" w:sz="4" w:space="0" w:color="000001"/>
            </w:tcBorders>
            <w:tcMar>
              <w:left w:w="103" w:type="dxa"/>
            </w:tcMar>
            <w:vAlign w:val="center"/>
          </w:tcPr>
          <w:p w:rsidR="00516C33" w:rsidRPr="00904CAD" w:rsidRDefault="00516C33" w:rsidP="008256DA">
            <w:pPr>
              <w:pStyle w:val="1"/>
              <w:jc w:val="center"/>
              <w:rPr>
                <w:color w:val="000000"/>
                <w:sz w:val="24"/>
                <w:szCs w:val="24"/>
              </w:rPr>
            </w:pPr>
          </w:p>
        </w:tc>
        <w:tc>
          <w:tcPr>
            <w:tcW w:w="1559" w:type="dxa"/>
            <w:tcBorders>
              <w:left w:val="single" w:sz="4" w:space="0" w:color="000001"/>
            </w:tcBorders>
            <w:tcMar>
              <w:left w:w="103" w:type="dxa"/>
            </w:tcMar>
            <w:vAlign w:val="center"/>
          </w:tcPr>
          <w:p w:rsidR="00516C33" w:rsidRPr="00904CAD" w:rsidRDefault="00516C33" w:rsidP="008256DA">
            <w:pPr>
              <w:pStyle w:val="1"/>
              <w:jc w:val="center"/>
              <w:rPr>
                <w:color w:val="000000"/>
                <w:sz w:val="24"/>
                <w:szCs w:val="24"/>
              </w:rPr>
            </w:pPr>
          </w:p>
        </w:tc>
        <w:tc>
          <w:tcPr>
            <w:tcW w:w="1417" w:type="dxa"/>
            <w:tcBorders>
              <w:left w:val="single" w:sz="4" w:space="0" w:color="000001"/>
            </w:tcBorders>
            <w:tcMar>
              <w:left w:w="103" w:type="dxa"/>
            </w:tcMar>
            <w:vAlign w:val="center"/>
          </w:tcPr>
          <w:p w:rsidR="00516C33" w:rsidRPr="00904CAD" w:rsidRDefault="00516C33" w:rsidP="008256DA">
            <w:pPr>
              <w:pStyle w:val="1"/>
              <w:jc w:val="center"/>
              <w:rPr>
                <w:color w:val="000000"/>
                <w:sz w:val="24"/>
                <w:szCs w:val="24"/>
              </w:rPr>
            </w:pPr>
          </w:p>
        </w:tc>
        <w:tc>
          <w:tcPr>
            <w:tcW w:w="1312" w:type="dxa"/>
            <w:tcBorders>
              <w:left w:val="single" w:sz="4" w:space="0" w:color="000001"/>
            </w:tcBorders>
            <w:tcMar>
              <w:left w:w="103" w:type="dxa"/>
            </w:tcMar>
            <w:vAlign w:val="center"/>
          </w:tcPr>
          <w:p w:rsidR="00516C33" w:rsidRPr="00904CAD" w:rsidRDefault="00516C33" w:rsidP="008256DA">
            <w:pPr>
              <w:pStyle w:val="1"/>
              <w:jc w:val="center"/>
              <w:rPr>
                <w:color w:val="000000"/>
                <w:sz w:val="24"/>
                <w:szCs w:val="24"/>
              </w:rPr>
            </w:pPr>
          </w:p>
        </w:tc>
        <w:tc>
          <w:tcPr>
            <w:tcW w:w="1021" w:type="dxa"/>
            <w:tcBorders>
              <w:left w:val="single" w:sz="4" w:space="0" w:color="000001"/>
              <w:right w:val="single" w:sz="4" w:space="0" w:color="000001"/>
            </w:tcBorders>
            <w:tcMar>
              <w:left w:w="103" w:type="dxa"/>
            </w:tcMar>
            <w:vAlign w:val="center"/>
          </w:tcPr>
          <w:p w:rsidR="00516C33" w:rsidRPr="00904CAD" w:rsidRDefault="00516C33" w:rsidP="008256DA">
            <w:pPr>
              <w:pStyle w:val="1"/>
              <w:jc w:val="center"/>
              <w:rPr>
                <w:color w:val="000000"/>
                <w:sz w:val="24"/>
                <w:szCs w:val="24"/>
              </w:rPr>
            </w:pPr>
          </w:p>
        </w:tc>
      </w:tr>
      <w:tr w:rsidR="00516C33" w:rsidRPr="003A2BF6" w:rsidTr="008256DA">
        <w:trPr>
          <w:trHeight w:val="701"/>
        </w:trPr>
        <w:tc>
          <w:tcPr>
            <w:tcW w:w="3686" w:type="dxa"/>
            <w:tcMar>
              <w:left w:w="103" w:type="dxa"/>
            </w:tcMar>
            <w:vAlign w:val="center"/>
          </w:tcPr>
          <w:p w:rsidR="00516C33" w:rsidRPr="00904CAD" w:rsidRDefault="00516C33" w:rsidP="008256DA">
            <w:pPr>
              <w:pStyle w:val="1"/>
              <w:rPr>
                <w:color w:val="000000"/>
                <w:sz w:val="24"/>
                <w:szCs w:val="24"/>
              </w:rPr>
            </w:pPr>
            <w:r w:rsidRPr="00904CAD">
              <w:rPr>
                <w:color w:val="000000"/>
                <w:sz w:val="24"/>
                <w:szCs w:val="24"/>
              </w:rPr>
              <w:t>Обсяг обороту роздрібної торгівлі (з урахуванням товарообороту юридичних і фізичних осіб-підприємців)</w:t>
            </w:r>
          </w:p>
        </w:tc>
        <w:tc>
          <w:tcPr>
            <w:tcW w:w="1417" w:type="dxa"/>
            <w:tcBorders>
              <w:left w:val="single" w:sz="4" w:space="0" w:color="000001"/>
            </w:tcBorders>
            <w:tcMar>
              <w:left w:w="103" w:type="dxa"/>
            </w:tcMar>
            <w:vAlign w:val="center"/>
          </w:tcPr>
          <w:p w:rsidR="00516C33" w:rsidRPr="00904CAD" w:rsidRDefault="00516C33" w:rsidP="00A925FA">
            <w:pPr>
              <w:pStyle w:val="Iauiue1"/>
              <w:widowControl/>
              <w:jc w:val="center"/>
              <w:rPr>
                <w:color w:val="000000"/>
                <w:sz w:val="24"/>
                <w:szCs w:val="24"/>
                <w:lang w:val="uk-UA"/>
              </w:rPr>
            </w:pPr>
            <w:r>
              <w:rPr>
                <w:color w:val="000000"/>
                <w:sz w:val="24"/>
                <w:szCs w:val="24"/>
                <w:lang w:val="uk-UA"/>
              </w:rPr>
              <w:t>тис</w:t>
            </w:r>
            <w:r w:rsidRPr="00904CAD">
              <w:rPr>
                <w:color w:val="000000"/>
                <w:sz w:val="24"/>
                <w:szCs w:val="24"/>
                <w:lang w:val="uk-UA"/>
              </w:rPr>
              <w:t>.грн</w:t>
            </w:r>
          </w:p>
        </w:tc>
        <w:tc>
          <w:tcPr>
            <w:tcW w:w="1559" w:type="dxa"/>
            <w:tcBorders>
              <w:left w:val="single" w:sz="4" w:space="0" w:color="000001"/>
            </w:tcBorders>
            <w:tcMar>
              <w:left w:w="103" w:type="dxa"/>
            </w:tcMar>
            <w:vAlign w:val="center"/>
          </w:tcPr>
          <w:p w:rsidR="00516C33" w:rsidRDefault="00516C33" w:rsidP="008256DA">
            <w:pPr>
              <w:pStyle w:val="Iauiue1"/>
              <w:widowControl/>
              <w:jc w:val="center"/>
              <w:rPr>
                <w:color w:val="000000"/>
                <w:sz w:val="26"/>
                <w:szCs w:val="26"/>
                <w:lang w:val="uk-UA"/>
              </w:rPr>
            </w:pPr>
            <w:r>
              <w:rPr>
                <w:color w:val="000000"/>
                <w:sz w:val="26"/>
                <w:szCs w:val="26"/>
                <w:lang w:val="uk-UA"/>
              </w:rPr>
              <w:t>565378,1</w:t>
            </w:r>
          </w:p>
        </w:tc>
        <w:tc>
          <w:tcPr>
            <w:tcW w:w="1417" w:type="dxa"/>
            <w:tcBorders>
              <w:left w:val="single" w:sz="4" w:space="0" w:color="000001"/>
            </w:tcBorders>
            <w:tcMar>
              <w:left w:w="103" w:type="dxa"/>
            </w:tcMar>
            <w:vAlign w:val="center"/>
          </w:tcPr>
          <w:p w:rsidR="00516C33" w:rsidRPr="00904CAD" w:rsidRDefault="00516C33" w:rsidP="008256DA">
            <w:pPr>
              <w:pStyle w:val="Iauiue1"/>
              <w:widowControl/>
              <w:jc w:val="center"/>
              <w:rPr>
                <w:color w:val="000000"/>
                <w:sz w:val="24"/>
                <w:szCs w:val="24"/>
                <w:lang w:val="uk-UA"/>
              </w:rPr>
            </w:pPr>
            <w:r>
              <w:rPr>
                <w:color w:val="000000"/>
                <w:sz w:val="24"/>
                <w:szCs w:val="24"/>
                <w:lang w:val="uk-UA"/>
              </w:rPr>
              <w:t>580700,0</w:t>
            </w:r>
          </w:p>
        </w:tc>
        <w:tc>
          <w:tcPr>
            <w:tcW w:w="1312" w:type="dxa"/>
            <w:tcBorders>
              <w:left w:val="single" w:sz="4" w:space="0" w:color="000001"/>
            </w:tcBorders>
            <w:tcMar>
              <w:left w:w="103" w:type="dxa"/>
            </w:tcMar>
            <w:vAlign w:val="center"/>
          </w:tcPr>
          <w:p w:rsidR="00516C33" w:rsidRPr="00904CAD" w:rsidRDefault="00516C33" w:rsidP="006A3D68">
            <w:pPr>
              <w:pStyle w:val="Iauiue1"/>
              <w:widowControl/>
              <w:jc w:val="center"/>
              <w:rPr>
                <w:color w:val="000000"/>
                <w:sz w:val="24"/>
                <w:szCs w:val="24"/>
                <w:lang w:val="uk-UA"/>
              </w:rPr>
            </w:pPr>
            <w:r>
              <w:rPr>
                <w:color w:val="000000"/>
                <w:sz w:val="24"/>
                <w:szCs w:val="24"/>
                <w:lang w:val="uk-UA"/>
              </w:rPr>
              <w:t>610150,0</w:t>
            </w:r>
          </w:p>
        </w:tc>
        <w:tc>
          <w:tcPr>
            <w:tcW w:w="1021" w:type="dxa"/>
            <w:tcBorders>
              <w:left w:val="single" w:sz="4" w:space="0" w:color="000001"/>
              <w:right w:val="single" w:sz="4" w:space="0" w:color="000001"/>
            </w:tcBorders>
            <w:tcMar>
              <w:left w:w="103" w:type="dxa"/>
            </w:tcMar>
            <w:vAlign w:val="center"/>
          </w:tcPr>
          <w:p w:rsidR="00516C33" w:rsidRPr="00904CAD" w:rsidRDefault="00516C33" w:rsidP="006A3D68">
            <w:pPr>
              <w:pStyle w:val="Iauiue1"/>
              <w:widowControl/>
              <w:jc w:val="center"/>
              <w:rPr>
                <w:color w:val="000000"/>
                <w:sz w:val="24"/>
                <w:szCs w:val="24"/>
                <w:lang w:val="uk-UA"/>
              </w:rPr>
            </w:pPr>
          </w:p>
        </w:tc>
      </w:tr>
      <w:tr w:rsidR="00516C33" w:rsidRPr="003A2BF6" w:rsidTr="006A3D68">
        <w:trPr>
          <w:trHeight w:val="874"/>
        </w:trPr>
        <w:tc>
          <w:tcPr>
            <w:tcW w:w="3686" w:type="dxa"/>
            <w:tcMar>
              <w:left w:w="103" w:type="dxa"/>
            </w:tcMar>
            <w:vAlign w:val="center"/>
          </w:tcPr>
          <w:p w:rsidR="00516C33" w:rsidRPr="00904CAD" w:rsidRDefault="00516C33" w:rsidP="008256DA">
            <w:pPr>
              <w:pStyle w:val="1"/>
              <w:rPr>
                <w:color w:val="000000"/>
                <w:sz w:val="24"/>
                <w:szCs w:val="24"/>
              </w:rPr>
            </w:pPr>
            <w:r w:rsidRPr="00904CAD">
              <w:rPr>
                <w:color w:val="000000"/>
                <w:sz w:val="24"/>
                <w:szCs w:val="24"/>
              </w:rPr>
              <w:t>Темп зростання (зниження) обороту роздрібної торгівлі, у порівнял</w:t>
            </w:r>
            <w:r>
              <w:rPr>
                <w:color w:val="000000"/>
                <w:sz w:val="24"/>
                <w:szCs w:val="24"/>
              </w:rPr>
              <w:t>ь</w:t>
            </w:r>
            <w:r w:rsidRPr="00904CAD">
              <w:rPr>
                <w:color w:val="000000"/>
                <w:sz w:val="24"/>
                <w:szCs w:val="24"/>
              </w:rPr>
              <w:t>них цінах</w:t>
            </w:r>
          </w:p>
          <w:p w:rsidR="00516C33" w:rsidRPr="00904CAD" w:rsidRDefault="00516C33" w:rsidP="008256DA">
            <w:pPr>
              <w:pStyle w:val="1"/>
              <w:rPr>
                <w:color w:val="000000"/>
                <w:sz w:val="24"/>
                <w:szCs w:val="24"/>
              </w:rPr>
            </w:pPr>
          </w:p>
        </w:tc>
        <w:tc>
          <w:tcPr>
            <w:tcW w:w="1417" w:type="dxa"/>
            <w:tcBorders>
              <w:left w:val="single" w:sz="4" w:space="0" w:color="000001"/>
            </w:tcBorders>
            <w:tcMar>
              <w:left w:w="103" w:type="dxa"/>
            </w:tcMar>
            <w:vAlign w:val="center"/>
          </w:tcPr>
          <w:p w:rsidR="00516C33" w:rsidRPr="00904CAD" w:rsidRDefault="00516C33" w:rsidP="008256DA">
            <w:pPr>
              <w:pStyle w:val="1"/>
              <w:jc w:val="center"/>
              <w:rPr>
                <w:color w:val="000000"/>
                <w:sz w:val="24"/>
                <w:szCs w:val="24"/>
              </w:rPr>
            </w:pPr>
            <w:r w:rsidRPr="00904CAD">
              <w:rPr>
                <w:color w:val="000000"/>
                <w:sz w:val="24"/>
                <w:szCs w:val="24"/>
              </w:rPr>
              <w:t>%</w:t>
            </w:r>
          </w:p>
        </w:tc>
        <w:tc>
          <w:tcPr>
            <w:tcW w:w="1559" w:type="dxa"/>
            <w:tcBorders>
              <w:left w:val="single" w:sz="4" w:space="0" w:color="000001"/>
            </w:tcBorders>
            <w:tcMar>
              <w:left w:w="103" w:type="dxa"/>
            </w:tcMar>
            <w:vAlign w:val="center"/>
          </w:tcPr>
          <w:p w:rsidR="00516C33" w:rsidRDefault="00516C33" w:rsidP="008256DA">
            <w:pPr>
              <w:pStyle w:val="1"/>
              <w:jc w:val="center"/>
              <w:rPr>
                <w:color w:val="000000"/>
              </w:rPr>
            </w:pPr>
            <w:r>
              <w:rPr>
                <w:color w:val="000000"/>
              </w:rPr>
              <w:t>86,3</w:t>
            </w:r>
          </w:p>
        </w:tc>
        <w:tc>
          <w:tcPr>
            <w:tcW w:w="1417" w:type="dxa"/>
            <w:tcBorders>
              <w:left w:val="single" w:sz="4" w:space="0" w:color="000001"/>
            </w:tcBorders>
            <w:tcMar>
              <w:left w:w="103" w:type="dxa"/>
            </w:tcMar>
            <w:vAlign w:val="center"/>
          </w:tcPr>
          <w:p w:rsidR="00516C33" w:rsidRPr="00904CAD" w:rsidRDefault="00516C33" w:rsidP="006A3D68">
            <w:pPr>
              <w:pStyle w:val="1"/>
              <w:jc w:val="center"/>
              <w:rPr>
                <w:color w:val="000000"/>
                <w:sz w:val="24"/>
                <w:szCs w:val="24"/>
              </w:rPr>
            </w:pPr>
            <w:r>
              <w:rPr>
                <w:color w:val="000000"/>
                <w:sz w:val="24"/>
                <w:szCs w:val="24"/>
              </w:rPr>
              <w:t>91,5</w:t>
            </w:r>
          </w:p>
        </w:tc>
        <w:tc>
          <w:tcPr>
            <w:tcW w:w="1312" w:type="dxa"/>
            <w:tcBorders>
              <w:left w:val="single" w:sz="4" w:space="0" w:color="000001"/>
            </w:tcBorders>
            <w:tcMar>
              <w:left w:w="103" w:type="dxa"/>
            </w:tcMar>
            <w:vAlign w:val="center"/>
          </w:tcPr>
          <w:p w:rsidR="00516C33" w:rsidRPr="00904CAD" w:rsidRDefault="00516C33" w:rsidP="006A3D68">
            <w:pPr>
              <w:pStyle w:val="1"/>
              <w:jc w:val="center"/>
              <w:rPr>
                <w:color w:val="000000"/>
                <w:sz w:val="24"/>
                <w:szCs w:val="24"/>
              </w:rPr>
            </w:pPr>
            <w:r>
              <w:rPr>
                <w:color w:val="000000"/>
                <w:sz w:val="24"/>
                <w:szCs w:val="24"/>
              </w:rPr>
              <w:t>93,8</w:t>
            </w:r>
          </w:p>
        </w:tc>
        <w:tc>
          <w:tcPr>
            <w:tcW w:w="1021" w:type="dxa"/>
            <w:tcBorders>
              <w:left w:val="single" w:sz="4" w:space="0" w:color="000001"/>
              <w:right w:val="single" w:sz="4" w:space="0" w:color="000001"/>
            </w:tcBorders>
            <w:tcMar>
              <w:left w:w="103" w:type="dxa"/>
            </w:tcMar>
            <w:vAlign w:val="center"/>
          </w:tcPr>
          <w:p w:rsidR="00516C33" w:rsidRPr="00904CAD" w:rsidRDefault="00516C33" w:rsidP="008256DA">
            <w:pPr>
              <w:pStyle w:val="1"/>
              <w:jc w:val="center"/>
              <w:rPr>
                <w:color w:val="000000"/>
                <w:sz w:val="24"/>
                <w:szCs w:val="24"/>
              </w:rPr>
            </w:pPr>
            <w:r w:rsidRPr="00904CAD">
              <w:rPr>
                <w:color w:val="000000"/>
                <w:sz w:val="24"/>
                <w:szCs w:val="24"/>
              </w:rPr>
              <w:t>х</w:t>
            </w:r>
          </w:p>
        </w:tc>
      </w:tr>
      <w:tr w:rsidR="00516C33" w:rsidRPr="003A2BF6" w:rsidTr="008256DA">
        <w:trPr>
          <w:trHeight w:val="413"/>
        </w:trPr>
        <w:tc>
          <w:tcPr>
            <w:tcW w:w="3686" w:type="dxa"/>
            <w:tcMar>
              <w:left w:w="103" w:type="dxa"/>
            </w:tcMar>
            <w:vAlign w:val="center"/>
          </w:tcPr>
          <w:p w:rsidR="00516C33" w:rsidRPr="00904CAD" w:rsidRDefault="00516C33" w:rsidP="008256DA">
            <w:pPr>
              <w:pStyle w:val="1"/>
              <w:rPr>
                <w:i/>
                <w:color w:val="000000"/>
                <w:sz w:val="24"/>
                <w:szCs w:val="24"/>
                <w:u w:val="single"/>
              </w:rPr>
            </w:pPr>
            <w:r w:rsidRPr="00904CAD">
              <w:rPr>
                <w:i/>
                <w:color w:val="000000"/>
                <w:sz w:val="24"/>
                <w:szCs w:val="24"/>
                <w:u w:val="single"/>
              </w:rPr>
              <w:t>Зовнішньоекономічна діяльність</w:t>
            </w:r>
          </w:p>
        </w:tc>
        <w:tc>
          <w:tcPr>
            <w:tcW w:w="1417" w:type="dxa"/>
            <w:tcBorders>
              <w:left w:val="single" w:sz="4" w:space="0" w:color="000001"/>
            </w:tcBorders>
            <w:tcMar>
              <w:left w:w="103" w:type="dxa"/>
            </w:tcMar>
            <w:vAlign w:val="center"/>
          </w:tcPr>
          <w:p w:rsidR="00516C33" w:rsidRPr="00904CAD" w:rsidRDefault="00516C33" w:rsidP="008256DA">
            <w:pPr>
              <w:pStyle w:val="1"/>
              <w:rPr>
                <w:i/>
                <w:color w:val="000000"/>
                <w:sz w:val="24"/>
                <w:szCs w:val="24"/>
                <w:u w:val="single"/>
              </w:rPr>
            </w:pPr>
          </w:p>
        </w:tc>
        <w:tc>
          <w:tcPr>
            <w:tcW w:w="1559" w:type="dxa"/>
            <w:tcBorders>
              <w:left w:val="single" w:sz="4" w:space="0" w:color="000001"/>
            </w:tcBorders>
            <w:tcMar>
              <w:left w:w="103" w:type="dxa"/>
            </w:tcMar>
            <w:vAlign w:val="center"/>
          </w:tcPr>
          <w:p w:rsidR="00516C33" w:rsidRPr="00904CAD" w:rsidRDefault="00516C33" w:rsidP="008256DA">
            <w:pPr>
              <w:pStyle w:val="1"/>
              <w:rPr>
                <w:i/>
                <w:color w:val="000000"/>
                <w:sz w:val="24"/>
                <w:szCs w:val="24"/>
                <w:u w:val="single"/>
              </w:rPr>
            </w:pPr>
          </w:p>
        </w:tc>
        <w:tc>
          <w:tcPr>
            <w:tcW w:w="1417" w:type="dxa"/>
            <w:tcBorders>
              <w:left w:val="single" w:sz="4" w:space="0" w:color="000001"/>
            </w:tcBorders>
            <w:tcMar>
              <w:left w:w="103" w:type="dxa"/>
            </w:tcMar>
            <w:vAlign w:val="center"/>
          </w:tcPr>
          <w:p w:rsidR="00516C33" w:rsidRPr="00904CAD" w:rsidRDefault="00516C33" w:rsidP="008256DA">
            <w:pPr>
              <w:pStyle w:val="1"/>
              <w:rPr>
                <w:i/>
                <w:color w:val="000000"/>
                <w:sz w:val="24"/>
                <w:szCs w:val="24"/>
                <w:u w:val="single"/>
              </w:rPr>
            </w:pPr>
          </w:p>
        </w:tc>
        <w:tc>
          <w:tcPr>
            <w:tcW w:w="1312" w:type="dxa"/>
            <w:tcBorders>
              <w:left w:val="single" w:sz="4" w:space="0" w:color="000001"/>
            </w:tcBorders>
            <w:tcMar>
              <w:left w:w="103" w:type="dxa"/>
            </w:tcMar>
            <w:vAlign w:val="center"/>
          </w:tcPr>
          <w:p w:rsidR="00516C33" w:rsidRPr="00904CAD" w:rsidRDefault="00516C33" w:rsidP="008256DA">
            <w:pPr>
              <w:pStyle w:val="1"/>
              <w:rPr>
                <w:i/>
                <w:color w:val="000000"/>
                <w:sz w:val="24"/>
                <w:szCs w:val="24"/>
                <w:u w:val="single"/>
              </w:rPr>
            </w:pPr>
          </w:p>
        </w:tc>
        <w:tc>
          <w:tcPr>
            <w:tcW w:w="1021" w:type="dxa"/>
            <w:tcBorders>
              <w:left w:val="single" w:sz="4" w:space="0" w:color="000001"/>
              <w:right w:val="single" w:sz="4" w:space="0" w:color="000001"/>
            </w:tcBorders>
            <w:tcMar>
              <w:left w:w="103" w:type="dxa"/>
            </w:tcMar>
            <w:vAlign w:val="center"/>
          </w:tcPr>
          <w:p w:rsidR="00516C33" w:rsidRPr="00904CAD" w:rsidRDefault="00516C33" w:rsidP="008256DA">
            <w:pPr>
              <w:pStyle w:val="1"/>
              <w:rPr>
                <w:i/>
                <w:color w:val="000000"/>
                <w:sz w:val="24"/>
                <w:szCs w:val="24"/>
                <w:u w:val="single"/>
              </w:rPr>
            </w:pPr>
          </w:p>
        </w:tc>
      </w:tr>
      <w:tr w:rsidR="00516C33" w:rsidRPr="003A2BF6" w:rsidTr="008256DA">
        <w:trPr>
          <w:trHeight w:val="551"/>
        </w:trPr>
        <w:tc>
          <w:tcPr>
            <w:tcW w:w="3686" w:type="dxa"/>
            <w:tcMar>
              <w:left w:w="103" w:type="dxa"/>
            </w:tcMar>
            <w:vAlign w:val="center"/>
          </w:tcPr>
          <w:p w:rsidR="00516C33" w:rsidRPr="00904CAD" w:rsidRDefault="00516C33" w:rsidP="008256DA">
            <w:pPr>
              <w:pStyle w:val="1"/>
              <w:rPr>
                <w:color w:val="000000"/>
                <w:sz w:val="24"/>
                <w:szCs w:val="24"/>
              </w:rPr>
            </w:pPr>
            <w:r w:rsidRPr="00904CAD">
              <w:rPr>
                <w:color w:val="000000"/>
                <w:sz w:val="24"/>
                <w:szCs w:val="24"/>
              </w:rPr>
              <w:t>Експорт</w:t>
            </w:r>
          </w:p>
        </w:tc>
        <w:tc>
          <w:tcPr>
            <w:tcW w:w="1417" w:type="dxa"/>
            <w:tcBorders>
              <w:left w:val="single" w:sz="4" w:space="0" w:color="000001"/>
            </w:tcBorders>
            <w:tcMar>
              <w:left w:w="103" w:type="dxa"/>
            </w:tcMar>
            <w:vAlign w:val="center"/>
          </w:tcPr>
          <w:p w:rsidR="00516C33" w:rsidRPr="00904CAD" w:rsidRDefault="00516C33" w:rsidP="008256DA">
            <w:pPr>
              <w:pStyle w:val="1"/>
              <w:jc w:val="center"/>
              <w:rPr>
                <w:color w:val="000000"/>
                <w:sz w:val="24"/>
                <w:szCs w:val="24"/>
              </w:rPr>
            </w:pPr>
            <w:r>
              <w:rPr>
                <w:color w:val="000000"/>
                <w:sz w:val="24"/>
                <w:szCs w:val="24"/>
              </w:rPr>
              <w:t>тис</w:t>
            </w:r>
            <w:r w:rsidRPr="00904CAD">
              <w:rPr>
                <w:color w:val="000000"/>
                <w:sz w:val="24"/>
                <w:szCs w:val="24"/>
              </w:rPr>
              <w:t>. дол. США</w:t>
            </w:r>
          </w:p>
        </w:tc>
        <w:tc>
          <w:tcPr>
            <w:tcW w:w="1559" w:type="dxa"/>
            <w:tcBorders>
              <w:left w:val="single" w:sz="4" w:space="0" w:color="000001"/>
            </w:tcBorders>
            <w:tcMar>
              <w:left w:w="103" w:type="dxa"/>
            </w:tcMar>
            <w:vAlign w:val="center"/>
          </w:tcPr>
          <w:p w:rsidR="00516C33" w:rsidRDefault="00516C33" w:rsidP="008256DA">
            <w:pPr>
              <w:pStyle w:val="1"/>
              <w:jc w:val="center"/>
              <w:rPr>
                <w:color w:val="000000"/>
              </w:rPr>
            </w:pPr>
            <w:r>
              <w:rPr>
                <w:color w:val="000000"/>
              </w:rPr>
              <w:t>112141,9</w:t>
            </w:r>
          </w:p>
        </w:tc>
        <w:tc>
          <w:tcPr>
            <w:tcW w:w="1417" w:type="dxa"/>
            <w:tcBorders>
              <w:left w:val="single" w:sz="4" w:space="0" w:color="000001"/>
            </w:tcBorders>
            <w:tcMar>
              <w:left w:w="103" w:type="dxa"/>
            </w:tcMar>
            <w:vAlign w:val="center"/>
          </w:tcPr>
          <w:p w:rsidR="00516C33" w:rsidRPr="00904CAD" w:rsidRDefault="00516C33" w:rsidP="008256DA">
            <w:pPr>
              <w:snapToGrid w:val="0"/>
              <w:spacing w:line="252" w:lineRule="auto"/>
              <w:ind w:hanging="284"/>
              <w:jc w:val="center"/>
              <w:rPr>
                <w:color w:val="000000"/>
              </w:rPr>
            </w:pPr>
            <w:r>
              <w:rPr>
                <w:color w:val="000000"/>
              </w:rPr>
              <w:t>125500,0</w:t>
            </w:r>
          </w:p>
        </w:tc>
        <w:tc>
          <w:tcPr>
            <w:tcW w:w="1312" w:type="dxa"/>
            <w:tcBorders>
              <w:left w:val="single" w:sz="4" w:space="0" w:color="000001"/>
            </w:tcBorders>
            <w:tcMar>
              <w:left w:w="103" w:type="dxa"/>
            </w:tcMar>
            <w:vAlign w:val="center"/>
          </w:tcPr>
          <w:p w:rsidR="00516C33" w:rsidRPr="00904CAD" w:rsidRDefault="00516C33" w:rsidP="00506905">
            <w:pPr>
              <w:pStyle w:val="1"/>
              <w:jc w:val="center"/>
              <w:rPr>
                <w:color w:val="000000"/>
                <w:sz w:val="24"/>
                <w:szCs w:val="24"/>
              </w:rPr>
            </w:pPr>
            <w:r>
              <w:rPr>
                <w:color w:val="000000"/>
                <w:sz w:val="24"/>
                <w:szCs w:val="24"/>
              </w:rPr>
              <w:t>130500,0</w:t>
            </w:r>
          </w:p>
        </w:tc>
        <w:tc>
          <w:tcPr>
            <w:tcW w:w="1021" w:type="dxa"/>
            <w:tcBorders>
              <w:left w:val="single" w:sz="4" w:space="0" w:color="000001"/>
              <w:right w:val="single" w:sz="4" w:space="0" w:color="000001"/>
            </w:tcBorders>
            <w:tcMar>
              <w:left w:w="103" w:type="dxa"/>
            </w:tcMar>
            <w:vAlign w:val="center"/>
          </w:tcPr>
          <w:p w:rsidR="00516C33" w:rsidRPr="00904CAD" w:rsidRDefault="00516C33" w:rsidP="00506905">
            <w:pPr>
              <w:pStyle w:val="1"/>
              <w:jc w:val="center"/>
              <w:rPr>
                <w:color w:val="000000"/>
                <w:sz w:val="24"/>
                <w:szCs w:val="24"/>
              </w:rPr>
            </w:pPr>
            <w:r>
              <w:rPr>
                <w:color w:val="000000"/>
                <w:sz w:val="24"/>
                <w:szCs w:val="24"/>
              </w:rPr>
              <w:t>103,4</w:t>
            </w:r>
          </w:p>
        </w:tc>
      </w:tr>
      <w:tr w:rsidR="00516C33" w:rsidRPr="003A2BF6" w:rsidTr="008256DA">
        <w:trPr>
          <w:trHeight w:val="547"/>
        </w:trPr>
        <w:tc>
          <w:tcPr>
            <w:tcW w:w="3686" w:type="dxa"/>
            <w:tcMar>
              <w:left w:w="103" w:type="dxa"/>
            </w:tcMar>
            <w:vAlign w:val="center"/>
          </w:tcPr>
          <w:p w:rsidR="00516C33" w:rsidRPr="00904CAD" w:rsidRDefault="00516C33" w:rsidP="008256DA">
            <w:pPr>
              <w:pStyle w:val="1"/>
              <w:rPr>
                <w:color w:val="000000"/>
                <w:sz w:val="24"/>
                <w:szCs w:val="24"/>
              </w:rPr>
            </w:pPr>
            <w:r w:rsidRPr="00904CAD">
              <w:rPr>
                <w:color w:val="000000"/>
                <w:sz w:val="24"/>
                <w:szCs w:val="24"/>
              </w:rPr>
              <w:t xml:space="preserve">Імпорт </w:t>
            </w:r>
          </w:p>
        </w:tc>
        <w:tc>
          <w:tcPr>
            <w:tcW w:w="1417" w:type="dxa"/>
            <w:tcBorders>
              <w:left w:val="single" w:sz="4" w:space="0" w:color="000001"/>
            </w:tcBorders>
            <w:tcMar>
              <w:left w:w="103" w:type="dxa"/>
            </w:tcMar>
            <w:vAlign w:val="center"/>
          </w:tcPr>
          <w:p w:rsidR="00516C33" w:rsidRPr="00904CAD" w:rsidRDefault="00516C33" w:rsidP="008256DA">
            <w:pPr>
              <w:pStyle w:val="1"/>
              <w:jc w:val="center"/>
              <w:rPr>
                <w:color w:val="000000"/>
                <w:sz w:val="24"/>
                <w:szCs w:val="24"/>
              </w:rPr>
            </w:pPr>
            <w:r>
              <w:rPr>
                <w:color w:val="000000"/>
                <w:sz w:val="24"/>
                <w:szCs w:val="24"/>
              </w:rPr>
              <w:t>тис</w:t>
            </w:r>
            <w:r w:rsidRPr="00904CAD">
              <w:rPr>
                <w:color w:val="000000"/>
                <w:sz w:val="24"/>
                <w:szCs w:val="24"/>
              </w:rPr>
              <w:t>. дол. США</w:t>
            </w:r>
          </w:p>
        </w:tc>
        <w:tc>
          <w:tcPr>
            <w:tcW w:w="1559" w:type="dxa"/>
            <w:tcBorders>
              <w:left w:val="single" w:sz="4" w:space="0" w:color="000001"/>
            </w:tcBorders>
            <w:tcMar>
              <w:left w:w="103" w:type="dxa"/>
            </w:tcMar>
            <w:vAlign w:val="center"/>
          </w:tcPr>
          <w:p w:rsidR="00516C33" w:rsidRDefault="00516C33" w:rsidP="008256DA">
            <w:pPr>
              <w:pStyle w:val="1"/>
              <w:jc w:val="center"/>
              <w:rPr>
                <w:color w:val="000000"/>
              </w:rPr>
            </w:pPr>
            <w:r>
              <w:rPr>
                <w:color w:val="000000"/>
              </w:rPr>
              <w:t xml:space="preserve">   54945,4</w:t>
            </w:r>
          </w:p>
        </w:tc>
        <w:tc>
          <w:tcPr>
            <w:tcW w:w="1417" w:type="dxa"/>
            <w:tcBorders>
              <w:left w:val="single" w:sz="4" w:space="0" w:color="000001"/>
            </w:tcBorders>
            <w:tcMar>
              <w:left w:w="103" w:type="dxa"/>
            </w:tcMar>
            <w:vAlign w:val="center"/>
          </w:tcPr>
          <w:p w:rsidR="00516C33" w:rsidRPr="00904CAD" w:rsidRDefault="00516C33" w:rsidP="008256DA">
            <w:pPr>
              <w:snapToGrid w:val="0"/>
              <w:spacing w:line="252" w:lineRule="auto"/>
              <w:ind w:hanging="284"/>
              <w:jc w:val="center"/>
              <w:rPr>
                <w:color w:val="000000"/>
              </w:rPr>
            </w:pPr>
            <w:r>
              <w:rPr>
                <w:color w:val="000000"/>
              </w:rPr>
              <w:t>57800,0</w:t>
            </w:r>
          </w:p>
        </w:tc>
        <w:tc>
          <w:tcPr>
            <w:tcW w:w="1312" w:type="dxa"/>
            <w:tcBorders>
              <w:left w:val="single" w:sz="4" w:space="0" w:color="000001"/>
            </w:tcBorders>
            <w:tcMar>
              <w:left w:w="103" w:type="dxa"/>
            </w:tcMar>
            <w:vAlign w:val="center"/>
          </w:tcPr>
          <w:p w:rsidR="00516C33" w:rsidRPr="00904CAD" w:rsidRDefault="00516C33" w:rsidP="008256DA">
            <w:pPr>
              <w:pStyle w:val="1"/>
              <w:jc w:val="center"/>
              <w:rPr>
                <w:color w:val="000000"/>
                <w:sz w:val="24"/>
                <w:szCs w:val="24"/>
              </w:rPr>
            </w:pPr>
            <w:r>
              <w:rPr>
                <w:color w:val="000000"/>
                <w:sz w:val="24"/>
                <w:szCs w:val="24"/>
              </w:rPr>
              <w:t>58700,0</w:t>
            </w:r>
          </w:p>
        </w:tc>
        <w:tc>
          <w:tcPr>
            <w:tcW w:w="1021" w:type="dxa"/>
            <w:tcBorders>
              <w:left w:val="single" w:sz="4" w:space="0" w:color="000001"/>
              <w:right w:val="single" w:sz="4" w:space="0" w:color="000001"/>
            </w:tcBorders>
            <w:tcMar>
              <w:left w:w="103" w:type="dxa"/>
            </w:tcMar>
            <w:vAlign w:val="center"/>
          </w:tcPr>
          <w:p w:rsidR="00516C33" w:rsidRPr="00904CAD" w:rsidRDefault="00516C33" w:rsidP="00506905">
            <w:pPr>
              <w:pStyle w:val="1"/>
              <w:jc w:val="center"/>
              <w:rPr>
                <w:color w:val="000000"/>
                <w:sz w:val="24"/>
                <w:szCs w:val="24"/>
              </w:rPr>
            </w:pPr>
            <w:r>
              <w:rPr>
                <w:color w:val="000000"/>
                <w:sz w:val="24"/>
                <w:szCs w:val="24"/>
              </w:rPr>
              <w:t>101,5</w:t>
            </w:r>
          </w:p>
        </w:tc>
      </w:tr>
      <w:tr w:rsidR="00516C33" w:rsidRPr="003A2BF6" w:rsidTr="008256DA">
        <w:trPr>
          <w:trHeight w:val="311"/>
        </w:trPr>
        <w:tc>
          <w:tcPr>
            <w:tcW w:w="3686" w:type="dxa"/>
            <w:tcMar>
              <w:left w:w="103" w:type="dxa"/>
            </w:tcMar>
          </w:tcPr>
          <w:p w:rsidR="00516C33" w:rsidRPr="00904CAD" w:rsidRDefault="00516C33" w:rsidP="008256DA">
            <w:pPr>
              <w:pStyle w:val="1"/>
              <w:rPr>
                <w:i/>
                <w:color w:val="000000"/>
                <w:sz w:val="24"/>
                <w:szCs w:val="24"/>
                <w:u w:val="single"/>
              </w:rPr>
            </w:pPr>
            <w:r w:rsidRPr="00904CAD">
              <w:rPr>
                <w:i/>
                <w:color w:val="000000"/>
                <w:sz w:val="24"/>
                <w:szCs w:val="24"/>
                <w:u w:val="single"/>
              </w:rPr>
              <w:t>Підприємництво</w:t>
            </w:r>
          </w:p>
        </w:tc>
        <w:tc>
          <w:tcPr>
            <w:tcW w:w="1417" w:type="dxa"/>
            <w:tcBorders>
              <w:left w:val="single" w:sz="4" w:space="0" w:color="000001"/>
            </w:tcBorders>
            <w:tcMar>
              <w:left w:w="103" w:type="dxa"/>
            </w:tcMar>
            <w:vAlign w:val="center"/>
          </w:tcPr>
          <w:p w:rsidR="00516C33" w:rsidRPr="00904CAD" w:rsidRDefault="00516C33" w:rsidP="008256DA">
            <w:pPr>
              <w:pStyle w:val="1"/>
              <w:jc w:val="center"/>
              <w:rPr>
                <w:color w:val="000000"/>
                <w:sz w:val="24"/>
                <w:szCs w:val="24"/>
              </w:rPr>
            </w:pPr>
          </w:p>
        </w:tc>
        <w:tc>
          <w:tcPr>
            <w:tcW w:w="1559" w:type="dxa"/>
            <w:tcBorders>
              <w:left w:val="single" w:sz="4" w:space="0" w:color="000001"/>
            </w:tcBorders>
            <w:tcMar>
              <w:left w:w="103" w:type="dxa"/>
            </w:tcMar>
            <w:vAlign w:val="center"/>
          </w:tcPr>
          <w:p w:rsidR="00516C33" w:rsidRPr="00904CAD" w:rsidRDefault="00516C33" w:rsidP="008256DA">
            <w:pPr>
              <w:pStyle w:val="1"/>
              <w:jc w:val="center"/>
              <w:rPr>
                <w:color w:val="000000"/>
                <w:sz w:val="24"/>
                <w:szCs w:val="24"/>
              </w:rPr>
            </w:pPr>
          </w:p>
        </w:tc>
        <w:tc>
          <w:tcPr>
            <w:tcW w:w="1417" w:type="dxa"/>
            <w:tcBorders>
              <w:left w:val="single" w:sz="4" w:space="0" w:color="000001"/>
            </w:tcBorders>
            <w:tcMar>
              <w:left w:w="103" w:type="dxa"/>
            </w:tcMar>
            <w:vAlign w:val="center"/>
          </w:tcPr>
          <w:p w:rsidR="00516C33" w:rsidRPr="00904CAD" w:rsidRDefault="00516C33" w:rsidP="008256DA">
            <w:pPr>
              <w:pStyle w:val="1"/>
              <w:jc w:val="center"/>
              <w:rPr>
                <w:color w:val="000000"/>
                <w:sz w:val="24"/>
                <w:szCs w:val="24"/>
              </w:rPr>
            </w:pPr>
          </w:p>
        </w:tc>
        <w:tc>
          <w:tcPr>
            <w:tcW w:w="1312" w:type="dxa"/>
            <w:tcBorders>
              <w:left w:val="single" w:sz="4" w:space="0" w:color="000001"/>
            </w:tcBorders>
            <w:tcMar>
              <w:left w:w="103" w:type="dxa"/>
            </w:tcMar>
            <w:vAlign w:val="center"/>
          </w:tcPr>
          <w:p w:rsidR="00516C33" w:rsidRPr="00904CAD" w:rsidRDefault="00516C33" w:rsidP="008256DA">
            <w:pPr>
              <w:pStyle w:val="1"/>
              <w:jc w:val="center"/>
              <w:rPr>
                <w:color w:val="000000"/>
                <w:sz w:val="24"/>
                <w:szCs w:val="24"/>
              </w:rPr>
            </w:pPr>
          </w:p>
        </w:tc>
        <w:tc>
          <w:tcPr>
            <w:tcW w:w="1021" w:type="dxa"/>
            <w:tcBorders>
              <w:left w:val="single" w:sz="4" w:space="0" w:color="000001"/>
              <w:right w:val="single" w:sz="4" w:space="0" w:color="000001"/>
            </w:tcBorders>
            <w:tcMar>
              <w:left w:w="103" w:type="dxa"/>
            </w:tcMar>
            <w:vAlign w:val="center"/>
          </w:tcPr>
          <w:p w:rsidR="00516C33" w:rsidRPr="00904CAD" w:rsidRDefault="00516C33" w:rsidP="008256DA">
            <w:pPr>
              <w:pStyle w:val="1"/>
              <w:jc w:val="center"/>
              <w:rPr>
                <w:color w:val="000000"/>
                <w:sz w:val="24"/>
                <w:szCs w:val="24"/>
              </w:rPr>
            </w:pPr>
          </w:p>
        </w:tc>
      </w:tr>
      <w:tr w:rsidR="00516C33" w:rsidRPr="003A2BF6" w:rsidTr="008256DA">
        <w:trPr>
          <w:trHeight w:val="701"/>
        </w:trPr>
        <w:tc>
          <w:tcPr>
            <w:tcW w:w="3686" w:type="dxa"/>
            <w:tcMar>
              <w:left w:w="103" w:type="dxa"/>
            </w:tcMar>
          </w:tcPr>
          <w:p w:rsidR="00516C33" w:rsidRPr="00904CAD" w:rsidRDefault="00516C33" w:rsidP="008256DA">
            <w:pPr>
              <w:pStyle w:val="1"/>
              <w:rPr>
                <w:color w:val="000000"/>
                <w:sz w:val="24"/>
                <w:szCs w:val="24"/>
              </w:rPr>
            </w:pPr>
            <w:r w:rsidRPr="00904CAD">
              <w:rPr>
                <w:color w:val="000000"/>
                <w:sz w:val="24"/>
                <w:szCs w:val="24"/>
              </w:rPr>
              <w:t>Кількість підприємств малого бізнесу</w:t>
            </w:r>
          </w:p>
        </w:tc>
        <w:tc>
          <w:tcPr>
            <w:tcW w:w="1417" w:type="dxa"/>
            <w:tcBorders>
              <w:left w:val="single" w:sz="4" w:space="0" w:color="000001"/>
            </w:tcBorders>
            <w:tcMar>
              <w:left w:w="103" w:type="dxa"/>
            </w:tcMar>
            <w:vAlign w:val="center"/>
          </w:tcPr>
          <w:p w:rsidR="00516C33" w:rsidRPr="00904CAD" w:rsidRDefault="00516C33" w:rsidP="008256DA">
            <w:pPr>
              <w:pStyle w:val="1"/>
              <w:jc w:val="center"/>
              <w:rPr>
                <w:color w:val="000000"/>
                <w:sz w:val="24"/>
                <w:szCs w:val="24"/>
              </w:rPr>
            </w:pPr>
            <w:r w:rsidRPr="00904CAD">
              <w:rPr>
                <w:color w:val="000000"/>
                <w:sz w:val="24"/>
                <w:szCs w:val="24"/>
              </w:rPr>
              <w:t>од.</w:t>
            </w:r>
          </w:p>
        </w:tc>
        <w:tc>
          <w:tcPr>
            <w:tcW w:w="1559" w:type="dxa"/>
            <w:tcBorders>
              <w:left w:val="single" w:sz="4" w:space="0" w:color="000001"/>
            </w:tcBorders>
            <w:tcMar>
              <w:left w:w="103" w:type="dxa"/>
            </w:tcMar>
            <w:vAlign w:val="center"/>
          </w:tcPr>
          <w:p w:rsidR="00516C33" w:rsidRDefault="00516C33" w:rsidP="008256DA">
            <w:pPr>
              <w:pStyle w:val="1"/>
              <w:jc w:val="center"/>
              <w:rPr>
                <w:color w:val="000000"/>
              </w:rPr>
            </w:pPr>
            <w:r>
              <w:rPr>
                <w:color w:val="000000"/>
              </w:rPr>
              <w:t>282</w:t>
            </w:r>
          </w:p>
        </w:tc>
        <w:tc>
          <w:tcPr>
            <w:tcW w:w="1417" w:type="dxa"/>
            <w:tcBorders>
              <w:left w:val="single" w:sz="4" w:space="0" w:color="000001"/>
            </w:tcBorders>
            <w:tcMar>
              <w:left w:w="103" w:type="dxa"/>
            </w:tcMar>
            <w:vAlign w:val="center"/>
          </w:tcPr>
          <w:p w:rsidR="00516C33" w:rsidRPr="00904CAD" w:rsidRDefault="00516C33" w:rsidP="008256DA">
            <w:pPr>
              <w:pStyle w:val="1"/>
              <w:jc w:val="center"/>
              <w:rPr>
                <w:color w:val="000000"/>
                <w:sz w:val="24"/>
                <w:szCs w:val="24"/>
              </w:rPr>
            </w:pPr>
            <w:r>
              <w:rPr>
                <w:color w:val="000000"/>
                <w:sz w:val="24"/>
                <w:szCs w:val="24"/>
              </w:rPr>
              <w:t>283</w:t>
            </w:r>
          </w:p>
        </w:tc>
        <w:tc>
          <w:tcPr>
            <w:tcW w:w="1312" w:type="dxa"/>
            <w:tcBorders>
              <w:left w:val="single" w:sz="4" w:space="0" w:color="000001"/>
            </w:tcBorders>
            <w:tcMar>
              <w:left w:w="103" w:type="dxa"/>
            </w:tcMar>
            <w:vAlign w:val="center"/>
          </w:tcPr>
          <w:p w:rsidR="00516C33" w:rsidRPr="00904CAD" w:rsidRDefault="00516C33" w:rsidP="00506905">
            <w:pPr>
              <w:pStyle w:val="1"/>
              <w:jc w:val="center"/>
              <w:rPr>
                <w:color w:val="000000"/>
                <w:sz w:val="24"/>
                <w:szCs w:val="24"/>
              </w:rPr>
            </w:pPr>
            <w:r>
              <w:rPr>
                <w:color w:val="000000"/>
                <w:sz w:val="24"/>
                <w:szCs w:val="24"/>
              </w:rPr>
              <w:t>285</w:t>
            </w:r>
          </w:p>
        </w:tc>
        <w:tc>
          <w:tcPr>
            <w:tcW w:w="1021" w:type="dxa"/>
            <w:tcBorders>
              <w:left w:val="single" w:sz="4" w:space="0" w:color="000001"/>
              <w:right w:val="single" w:sz="4" w:space="0" w:color="000001"/>
            </w:tcBorders>
            <w:tcMar>
              <w:left w:w="103" w:type="dxa"/>
            </w:tcMar>
            <w:vAlign w:val="center"/>
          </w:tcPr>
          <w:p w:rsidR="00516C33" w:rsidRPr="00904CAD" w:rsidRDefault="00516C33" w:rsidP="00506905">
            <w:pPr>
              <w:pStyle w:val="1"/>
              <w:jc w:val="center"/>
              <w:rPr>
                <w:color w:val="000000"/>
                <w:sz w:val="24"/>
                <w:szCs w:val="24"/>
              </w:rPr>
            </w:pPr>
            <w:r>
              <w:rPr>
                <w:color w:val="000000"/>
                <w:sz w:val="24"/>
                <w:szCs w:val="24"/>
              </w:rPr>
              <w:t>100,7</w:t>
            </w:r>
          </w:p>
        </w:tc>
      </w:tr>
      <w:tr w:rsidR="00516C33" w:rsidRPr="003A2BF6" w:rsidTr="008256DA">
        <w:trPr>
          <w:trHeight w:val="537"/>
        </w:trPr>
        <w:tc>
          <w:tcPr>
            <w:tcW w:w="3686" w:type="dxa"/>
            <w:tcMar>
              <w:left w:w="103" w:type="dxa"/>
            </w:tcMar>
          </w:tcPr>
          <w:p w:rsidR="00516C33" w:rsidRPr="00904CAD" w:rsidRDefault="00516C33" w:rsidP="008256DA">
            <w:pPr>
              <w:pStyle w:val="1"/>
              <w:rPr>
                <w:color w:val="000000"/>
                <w:sz w:val="24"/>
                <w:szCs w:val="24"/>
              </w:rPr>
            </w:pPr>
            <w:r w:rsidRPr="00904CAD">
              <w:rPr>
                <w:color w:val="000000"/>
                <w:sz w:val="24"/>
                <w:szCs w:val="24"/>
              </w:rPr>
              <w:t>Кількість малих підприємств на 10 тис. населення</w:t>
            </w:r>
          </w:p>
        </w:tc>
        <w:tc>
          <w:tcPr>
            <w:tcW w:w="1417" w:type="dxa"/>
            <w:tcBorders>
              <w:left w:val="single" w:sz="4" w:space="0" w:color="000001"/>
            </w:tcBorders>
            <w:tcMar>
              <w:left w:w="103" w:type="dxa"/>
            </w:tcMar>
            <w:vAlign w:val="center"/>
          </w:tcPr>
          <w:p w:rsidR="00516C33" w:rsidRPr="00904CAD" w:rsidRDefault="00516C33" w:rsidP="008256DA">
            <w:pPr>
              <w:pStyle w:val="af0"/>
              <w:jc w:val="center"/>
              <w:rPr>
                <w:color w:val="000000"/>
              </w:rPr>
            </w:pPr>
          </w:p>
        </w:tc>
        <w:tc>
          <w:tcPr>
            <w:tcW w:w="1559" w:type="dxa"/>
            <w:tcBorders>
              <w:left w:val="single" w:sz="4" w:space="0" w:color="000001"/>
            </w:tcBorders>
            <w:tcMar>
              <w:left w:w="103" w:type="dxa"/>
            </w:tcMar>
            <w:vAlign w:val="center"/>
          </w:tcPr>
          <w:p w:rsidR="00516C33" w:rsidRDefault="00516C33" w:rsidP="008256DA">
            <w:pPr>
              <w:pStyle w:val="af0"/>
              <w:jc w:val="center"/>
              <w:rPr>
                <w:color w:val="000000"/>
                <w:sz w:val="26"/>
                <w:szCs w:val="26"/>
              </w:rPr>
            </w:pPr>
            <w:r>
              <w:rPr>
                <w:color w:val="000000"/>
                <w:sz w:val="26"/>
                <w:szCs w:val="26"/>
              </w:rPr>
              <w:t>49</w:t>
            </w:r>
          </w:p>
        </w:tc>
        <w:tc>
          <w:tcPr>
            <w:tcW w:w="1417" w:type="dxa"/>
            <w:tcBorders>
              <w:left w:val="single" w:sz="4" w:space="0" w:color="000001"/>
            </w:tcBorders>
            <w:tcMar>
              <w:left w:w="103" w:type="dxa"/>
            </w:tcMar>
            <w:vAlign w:val="center"/>
          </w:tcPr>
          <w:p w:rsidR="00516C33" w:rsidRPr="00904CAD" w:rsidRDefault="00516C33" w:rsidP="008256DA">
            <w:pPr>
              <w:pStyle w:val="af0"/>
              <w:jc w:val="center"/>
              <w:rPr>
                <w:color w:val="000000"/>
              </w:rPr>
            </w:pPr>
            <w:r>
              <w:rPr>
                <w:color w:val="000000"/>
              </w:rPr>
              <w:t>49</w:t>
            </w:r>
          </w:p>
        </w:tc>
        <w:tc>
          <w:tcPr>
            <w:tcW w:w="1312" w:type="dxa"/>
            <w:tcBorders>
              <w:left w:val="single" w:sz="4" w:space="0" w:color="000001"/>
            </w:tcBorders>
            <w:tcMar>
              <w:left w:w="103" w:type="dxa"/>
            </w:tcMar>
            <w:vAlign w:val="center"/>
          </w:tcPr>
          <w:p w:rsidR="00516C33" w:rsidRPr="00904CAD" w:rsidRDefault="00516C33" w:rsidP="008256DA">
            <w:pPr>
              <w:pStyle w:val="af0"/>
              <w:jc w:val="center"/>
              <w:rPr>
                <w:color w:val="000000"/>
              </w:rPr>
            </w:pPr>
            <w:r>
              <w:rPr>
                <w:color w:val="000000"/>
              </w:rPr>
              <w:t>49</w:t>
            </w:r>
          </w:p>
        </w:tc>
        <w:tc>
          <w:tcPr>
            <w:tcW w:w="1021" w:type="dxa"/>
            <w:tcBorders>
              <w:left w:val="single" w:sz="4" w:space="0" w:color="000001"/>
              <w:right w:val="single" w:sz="4" w:space="0" w:color="000001"/>
            </w:tcBorders>
            <w:tcMar>
              <w:left w:w="103" w:type="dxa"/>
            </w:tcMar>
            <w:vAlign w:val="center"/>
          </w:tcPr>
          <w:p w:rsidR="00516C33" w:rsidRPr="00904CAD" w:rsidRDefault="00516C33" w:rsidP="008256DA">
            <w:pPr>
              <w:pStyle w:val="af0"/>
              <w:jc w:val="center"/>
              <w:rPr>
                <w:color w:val="000000"/>
              </w:rPr>
            </w:pPr>
            <w:r>
              <w:rPr>
                <w:color w:val="000000"/>
              </w:rPr>
              <w:t>100</w:t>
            </w:r>
          </w:p>
        </w:tc>
      </w:tr>
      <w:tr w:rsidR="00516C33" w:rsidRPr="003A2BF6" w:rsidTr="008256DA">
        <w:trPr>
          <w:trHeight w:val="261"/>
        </w:trPr>
        <w:tc>
          <w:tcPr>
            <w:tcW w:w="3686" w:type="dxa"/>
            <w:tcMar>
              <w:left w:w="103" w:type="dxa"/>
            </w:tcMar>
          </w:tcPr>
          <w:p w:rsidR="00516C33" w:rsidRPr="00904CAD" w:rsidRDefault="00516C33" w:rsidP="008256DA">
            <w:pPr>
              <w:pStyle w:val="1"/>
              <w:rPr>
                <w:color w:val="000000"/>
                <w:sz w:val="24"/>
                <w:szCs w:val="24"/>
              </w:rPr>
            </w:pPr>
            <w:r w:rsidRPr="00904CAD">
              <w:rPr>
                <w:i/>
                <w:color w:val="000000"/>
                <w:sz w:val="24"/>
                <w:szCs w:val="24"/>
                <w:u w:val="single"/>
              </w:rPr>
              <w:t>Інвестиційна діяльність</w:t>
            </w:r>
          </w:p>
        </w:tc>
        <w:tc>
          <w:tcPr>
            <w:tcW w:w="1417" w:type="dxa"/>
            <w:tcBorders>
              <w:left w:val="single" w:sz="4" w:space="0" w:color="000001"/>
            </w:tcBorders>
            <w:tcMar>
              <w:left w:w="103" w:type="dxa"/>
            </w:tcMar>
            <w:vAlign w:val="center"/>
          </w:tcPr>
          <w:p w:rsidR="00516C33" w:rsidRPr="00904CAD" w:rsidRDefault="00516C33" w:rsidP="008256DA">
            <w:pPr>
              <w:pStyle w:val="af0"/>
              <w:jc w:val="center"/>
              <w:rPr>
                <w:color w:val="000000"/>
              </w:rPr>
            </w:pPr>
          </w:p>
        </w:tc>
        <w:tc>
          <w:tcPr>
            <w:tcW w:w="1559" w:type="dxa"/>
            <w:tcBorders>
              <w:left w:val="single" w:sz="4" w:space="0" w:color="000001"/>
            </w:tcBorders>
            <w:tcMar>
              <w:left w:w="103" w:type="dxa"/>
            </w:tcMar>
            <w:vAlign w:val="center"/>
          </w:tcPr>
          <w:p w:rsidR="00516C33" w:rsidRPr="00904CAD" w:rsidRDefault="00516C33" w:rsidP="008256DA">
            <w:pPr>
              <w:pStyle w:val="af0"/>
              <w:jc w:val="center"/>
              <w:rPr>
                <w:color w:val="000000"/>
              </w:rPr>
            </w:pPr>
          </w:p>
        </w:tc>
        <w:tc>
          <w:tcPr>
            <w:tcW w:w="1417" w:type="dxa"/>
            <w:tcBorders>
              <w:left w:val="single" w:sz="4" w:space="0" w:color="000001"/>
            </w:tcBorders>
            <w:tcMar>
              <w:left w:w="103" w:type="dxa"/>
            </w:tcMar>
            <w:vAlign w:val="center"/>
          </w:tcPr>
          <w:p w:rsidR="00516C33" w:rsidRPr="00904CAD" w:rsidRDefault="00516C33" w:rsidP="008256DA">
            <w:pPr>
              <w:pStyle w:val="af0"/>
              <w:jc w:val="center"/>
              <w:rPr>
                <w:color w:val="000000"/>
              </w:rPr>
            </w:pPr>
          </w:p>
        </w:tc>
        <w:tc>
          <w:tcPr>
            <w:tcW w:w="1312" w:type="dxa"/>
            <w:tcBorders>
              <w:left w:val="single" w:sz="4" w:space="0" w:color="000001"/>
            </w:tcBorders>
            <w:tcMar>
              <w:left w:w="103" w:type="dxa"/>
            </w:tcMar>
            <w:vAlign w:val="center"/>
          </w:tcPr>
          <w:p w:rsidR="00516C33" w:rsidRPr="00904CAD" w:rsidRDefault="00516C33" w:rsidP="008256DA">
            <w:pPr>
              <w:pStyle w:val="af0"/>
              <w:jc w:val="center"/>
              <w:rPr>
                <w:color w:val="000000"/>
              </w:rPr>
            </w:pPr>
          </w:p>
        </w:tc>
        <w:tc>
          <w:tcPr>
            <w:tcW w:w="1021" w:type="dxa"/>
            <w:tcBorders>
              <w:left w:val="single" w:sz="4" w:space="0" w:color="000001"/>
              <w:right w:val="single" w:sz="4" w:space="0" w:color="000001"/>
            </w:tcBorders>
            <w:tcMar>
              <w:left w:w="103" w:type="dxa"/>
            </w:tcMar>
            <w:vAlign w:val="center"/>
          </w:tcPr>
          <w:p w:rsidR="00516C33" w:rsidRPr="00904CAD" w:rsidRDefault="00516C33" w:rsidP="008256DA">
            <w:pPr>
              <w:pStyle w:val="af0"/>
              <w:jc w:val="center"/>
              <w:rPr>
                <w:color w:val="000000"/>
              </w:rPr>
            </w:pPr>
          </w:p>
        </w:tc>
      </w:tr>
      <w:tr w:rsidR="00516C33" w:rsidRPr="003A2BF6" w:rsidTr="008256DA">
        <w:trPr>
          <w:trHeight w:val="537"/>
        </w:trPr>
        <w:tc>
          <w:tcPr>
            <w:tcW w:w="3686" w:type="dxa"/>
            <w:tcMar>
              <w:left w:w="103" w:type="dxa"/>
            </w:tcMar>
            <w:vAlign w:val="center"/>
          </w:tcPr>
          <w:p w:rsidR="00516C33" w:rsidRPr="00904CAD" w:rsidRDefault="00516C33" w:rsidP="008256DA">
            <w:pPr>
              <w:rPr>
                <w:color w:val="000000"/>
              </w:rPr>
            </w:pPr>
            <w:r w:rsidRPr="00904CAD">
              <w:rPr>
                <w:color w:val="000000"/>
              </w:rPr>
              <w:t>Обсяги капітальних інвестицій</w:t>
            </w:r>
          </w:p>
        </w:tc>
        <w:tc>
          <w:tcPr>
            <w:tcW w:w="1417" w:type="dxa"/>
            <w:tcBorders>
              <w:left w:val="single" w:sz="4" w:space="0" w:color="000001"/>
            </w:tcBorders>
            <w:tcMar>
              <w:left w:w="103" w:type="dxa"/>
            </w:tcMar>
            <w:vAlign w:val="center"/>
          </w:tcPr>
          <w:p w:rsidR="00516C33" w:rsidRPr="00904CAD" w:rsidRDefault="00516C33" w:rsidP="008256DA">
            <w:pPr>
              <w:spacing w:line="228" w:lineRule="auto"/>
              <w:jc w:val="center"/>
              <w:rPr>
                <w:color w:val="000000"/>
              </w:rPr>
            </w:pPr>
            <w:r>
              <w:rPr>
                <w:color w:val="000000"/>
              </w:rPr>
              <w:t>тис</w:t>
            </w:r>
            <w:r w:rsidRPr="00904CAD">
              <w:rPr>
                <w:color w:val="000000"/>
              </w:rPr>
              <w:t>. грн.</w:t>
            </w:r>
          </w:p>
        </w:tc>
        <w:tc>
          <w:tcPr>
            <w:tcW w:w="1559" w:type="dxa"/>
            <w:tcBorders>
              <w:left w:val="single" w:sz="4" w:space="0" w:color="000001"/>
            </w:tcBorders>
            <w:tcMar>
              <w:left w:w="103" w:type="dxa"/>
            </w:tcMar>
            <w:vAlign w:val="center"/>
          </w:tcPr>
          <w:p w:rsidR="00516C33" w:rsidRPr="00904CAD" w:rsidRDefault="00516C33" w:rsidP="008256DA">
            <w:pPr>
              <w:jc w:val="center"/>
              <w:rPr>
                <w:color w:val="000000"/>
              </w:rPr>
            </w:pPr>
            <w:r>
              <w:rPr>
                <w:color w:val="000000"/>
              </w:rPr>
              <w:t>411944,0</w:t>
            </w:r>
          </w:p>
        </w:tc>
        <w:tc>
          <w:tcPr>
            <w:tcW w:w="1417" w:type="dxa"/>
            <w:tcBorders>
              <w:left w:val="single" w:sz="4" w:space="0" w:color="000001"/>
            </w:tcBorders>
            <w:tcMar>
              <w:left w:w="103" w:type="dxa"/>
            </w:tcMar>
            <w:vAlign w:val="center"/>
          </w:tcPr>
          <w:p w:rsidR="00516C33" w:rsidRPr="00904CAD" w:rsidRDefault="00516C33" w:rsidP="006B3BF9">
            <w:pPr>
              <w:jc w:val="center"/>
              <w:rPr>
                <w:color w:val="000000"/>
              </w:rPr>
            </w:pPr>
            <w:r>
              <w:rPr>
                <w:color w:val="000000"/>
              </w:rPr>
              <w:t>415650,0</w:t>
            </w:r>
          </w:p>
        </w:tc>
        <w:tc>
          <w:tcPr>
            <w:tcW w:w="1312" w:type="dxa"/>
            <w:tcBorders>
              <w:left w:val="single" w:sz="4" w:space="0" w:color="000001"/>
            </w:tcBorders>
            <w:tcMar>
              <w:left w:w="103" w:type="dxa"/>
            </w:tcMar>
            <w:vAlign w:val="center"/>
          </w:tcPr>
          <w:p w:rsidR="00516C33" w:rsidRPr="00904CAD" w:rsidRDefault="00516C33" w:rsidP="006B3BF9">
            <w:pPr>
              <w:jc w:val="center"/>
              <w:rPr>
                <w:color w:val="000000"/>
              </w:rPr>
            </w:pPr>
            <w:r>
              <w:rPr>
                <w:color w:val="000000"/>
              </w:rPr>
              <w:t>419040,0</w:t>
            </w:r>
          </w:p>
        </w:tc>
        <w:tc>
          <w:tcPr>
            <w:tcW w:w="1021" w:type="dxa"/>
            <w:tcBorders>
              <w:left w:val="single" w:sz="4" w:space="0" w:color="000001"/>
              <w:right w:val="single" w:sz="4" w:space="0" w:color="000001"/>
            </w:tcBorders>
            <w:tcMar>
              <w:left w:w="103" w:type="dxa"/>
            </w:tcMar>
            <w:vAlign w:val="center"/>
          </w:tcPr>
          <w:p w:rsidR="00516C33" w:rsidRPr="00904CAD" w:rsidRDefault="00516C33" w:rsidP="006B3BF9">
            <w:pPr>
              <w:snapToGrid w:val="0"/>
              <w:jc w:val="center"/>
              <w:rPr>
                <w:color w:val="000000"/>
              </w:rPr>
            </w:pPr>
            <w:r>
              <w:rPr>
                <w:color w:val="000000"/>
              </w:rPr>
              <w:t>100,8</w:t>
            </w:r>
          </w:p>
        </w:tc>
      </w:tr>
      <w:tr w:rsidR="00516C33" w:rsidRPr="003A2BF6" w:rsidTr="008256DA">
        <w:tc>
          <w:tcPr>
            <w:tcW w:w="10412" w:type="dxa"/>
            <w:gridSpan w:val="6"/>
            <w:tcBorders>
              <w:right w:val="single" w:sz="4" w:space="0" w:color="000001"/>
            </w:tcBorders>
            <w:shd w:val="clear" w:color="auto" w:fill="FFFFFF"/>
            <w:tcMar>
              <w:left w:w="103" w:type="dxa"/>
            </w:tcMar>
            <w:vAlign w:val="center"/>
          </w:tcPr>
          <w:p w:rsidR="00516C33" w:rsidRPr="00904CAD" w:rsidRDefault="00516C33" w:rsidP="008256DA">
            <w:pPr>
              <w:pStyle w:val="Iauiue1"/>
              <w:keepNext/>
              <w:widowControl/>
              <w:jc w:val="center"/>
              <w:rPr>
                <w:color w:val="000000"/>
                <w:sz w:val="24"/>
                <w:szCs w:val="24"/>
                <w:lang w:val="uk-UA"/>
              </w:rPr>
            </w:pPr>
            <w:r w:rsidRPr="00904CAD">
              <w:rPr>
                <w:b/>
                <w:bCs/>
                <w:caps/>
                <w:color w:val="000000"/>
                <w:sz w:val="24"/>
                <w:szCs w:val="24"/>
                <w:lang w:val="uk-UA"/>
              </w:rPr>
              <w:t>Соціогуманітарна сфера</w:t>
            </w:r>
          </w:p>
        </w:tc>
      </w:tr>
      <w:tr w:rsidR="00516C33" w:rsidRPr="00751820" w:rsidTr="008256DA">
        <w:tc>
          <w:tcPr>
            <w:tcW w:w="3686" w:type="dxa"/>
            <w:tcMar>
              <w:left w:w="103" w:type="dxa"/>
            </w:tcMar>
          </w:tcPr>
          <w:p w:rsidR="00516C33" w:rsidRPr="00904CAD" w:rsidRDefault="00516C33" w:rsidP="008256DA">
            <w:pPr>
              <w:pStyle w:val="1"/>
              <w:rPr>
                <w:i/>
                <w:color w:val="000000"/>
                <w:sz w:val="24"/>
                <w:szCs w:val="24"/>
                <w:u w:val="single"/>
              </w:rPr>
            </w:pPr>
            <w:r w:rsidRPr="00904CAD">
              <w:rPr>
                <w:i/>
                <w:color w:val="000000"/>
                <w:sz w:val="24"/>
                <w:szCs w:val="24"/>
                <w:u w:val="single"/>
              </w:rPr>
              <w:t>Соціальний захист та захист дітей</w:t>
            </w:r>
          </w:p>
        </w:tc>
        <w:tc>
          <w:tcPr>
            <w:tcW w:w="1417" w:type="dxa"/>
            <w:tcBorders>
              <w:left w:val="single" w:sz="4" w:space="0" w:color="000001"/>
            </w:tcBorders>
            <w:tcMar>
              <w:left w:w="103" w:type="dxa"/>
            </w:tcMar>
            <w:vAlign w:val="center"/>
          </w:tcPr>
          <w:p w:rsidR="00516C33" w:rsidRPr="00904CAD" w:rsidRDefault="00516C33" w:rsidP="008256DA">
            <w:pPr>
              <w:pStyle w:val="StyleWisnow"/>
              <w:widowControl w:val="0"/>
              <w:suppressLineNumbers/>
              <w:spacing w:line="240" w:lineRule="auto"/>
              <w:jc w:val="center"/>
              <w:rPr>
                <w:color w:val="000000"/>
                <w:sz w:val="24"/>
                <w:szCs w:val="24"/>
              </w:rPr>
            </w:pPr>
          </w:p>
        </w:tc>
        <w:tc>
          <w:tcPr>
            <w:tcW w:w="1559" w:type="dxa"/>
            <w:tcBorders>
              <w:left w:val="single" w:sz="4" w:space="0" w:color="000001"/>
            </w:tcBorders>
            <w:tcMar>
              <w:left w:w="103" w:type="dxa"/>
            </w:tcMar>
            <w:vAlign w:val="center"/>
          </w:tcPr>
          <w:p w:rsidR="00516C33" w:rsidRPr="00904CAD" w:rsidRDefault="00516C33" w:rsidP="008256DA">
            <w:pPr>
              <w:pStyle w:val="StyleWisnow"/>
              <w:widowControl w:val="0"/>
              <w:suppressLineNumbers/>
              <w:spacing w:line="240" w:lineRule="auto"/>
              <w:jc w:val="center"/>
              <w:rPr>
                <w:color w:val="000000"/>
                <w:sz w:val="24"/>
                <w:szCs w:val="24"/>
              </w:rPr>
            </w:pPr>
          </w:p>
        </w:tc>
        <w:tc>
          <w:tcPr>
            <w:tcW w:w="1417" w:type="dxa"/>
            <w:tcBorders>
              <w:left w:val="single" w:sz="4" w:space="0" w:color="000001"/>
            </w:tcBorders>
            <w:tcMar>
              <w:left w:w="103" w:type="dxa"/>
            </w:tcMar>
            <w:vAlign w:val="center"/>
          </w:tcPr>
          <w:p w:rsidR="00516C33" w:rsidRPr="00904CAD" w:rsidRDefault="00516C33" w:rsidP="008256DA">
            <w:pPr>
              <w:pStyle w:val="StyleWisnow"/>
              <w:widowControl w:val="0"/>
              <w:suppressLineNumbers/>
              <w:spacing w:line="240" w:lineRule="auto"/>
              <w:jc w:val="center"/>
              <w:rPr>
                <w:color w:val="000000"/>
                <w:sz w:val="24"/>
                <w:szCs w:val="24"/>
              </w:rPr>
            </w:pPr>
          </w:p>
        </w:tc>
        <w:tc>
          <w:tcPr>
            <w:tcW w:w="1312" w:type="dxa"/>
            <w:tcBorders>
              <w:left w:val="single" w:sz="4" w:space="0" w:color="000001"/>
            </w:tcBorders>
            <w:tcMar>
              <w:left w:w="103" w:type="dxa"/>
            </w:tcMar>
            <w:vAlign w:val="center"/>
          </w:tcPr>
          <w:p w:rsidR="00516C33" w:rsidRPr="00904CAD" w:rsidRDefault="00516C33" w:rsidP="008256DA">
            <w:pPr>
              <w:pStyle w:val="StyleWisnow"/>
              <w:widowControl w:val="0"/>
              <w:suppressLineNumbers/>
              <w:spacing w:line="240" w:lineRule="auto"/>
              <w:jc w:val="center"/>
              <w:rPr>
                <w:color w:val="000000"/>
                <w:sz w:val="24"/>
                <w:szCs w:val="24"/>
              </w:rPr>
            </w:pPr>
          </w:p>
        </w:tc>
        <w:tc>
          <w:tcPr>
            <w:tcW w:w="1021" w:type="dxa"/>
            <w:tcBorders>
              <w:left w:val="single" w:sz="4" w:space="0" w:color="000001"/>
              <w:right w:val="single" w:sz="4" w:space="0" w:color="000001"/>
            </w:tcBorders>
            <w:tcMar>
              <w:left w:w="103" w:type="dxa"/>
            </w:tcMar>
            <w:vAlign w:val="center"/>
          </w:tcPr>
          <w:p w:rsidR="00516C33" w:rsidRPr="00904CAD" w:rsidRDefault="00516C33" w:rsidP="008256DA">
            <w:pPr>
              <w:pStyle w:val="StyleWisnow"/>
              <w:widowControl w:val="0"/>
              <w:suppressLineNumbers/>
              <w:spacing w:line="240" w:lineRule="auto"/>
              <w:jc w:val="center"/>
              <w:rPr>
                <w:color w:val="000000"/>
                <w:sz w:val="24"/>
                <w:szCs w:val="24"/>
              </w:rPr>
            </w:pPr>
          </w:p>
        </w:tc>
      </w:tr>
      <w:tr w:rsidR="00516C33" w:rsidRPr="00751820" w:rsidTr="008256DA">
        <w:tc>
          <w:tcPr>
            <w:tcW w:w="3686" w:type="dxa"/>
            <w:tcMar>
              <w:left w:w="103" w:type="dxa"/>
            </w:tcMar>
          </w:tcPr>
          <w:p w:rsidR="00516C33" w:rsidRPr="00904CAD" w:rsidRDefault="00516C33" w:rsidP="008256DA">
            <w:pPr>
              <w:pStyle w:val="1"/>
              <w:rPr>
                <w:color w:val="000000"/>
                <w:sz w:val="24"/>
                <w:szCs w:val="24"/>
              </w:rPr>
            </w:pPr>
            <w:r w:rsidRPr="00904CAD">
              <w:rPr>
                <w:color w:val="000000"/>
                <w:sz w:val="24"/>
                <w:szCs w:val="24"/>
              </w:rPr>
              <w:t>Обсяги пенсійних виплат по всіх контингентах одержувачів пенсій і допомога непрацездатним малозабезпеченим громадянам</w:t>
            </w:r>
          </w:p>
        </w:tc>
        <w:tc>
          <w:tcPr>
            <w:tcW w:w="1417" w:type="dxa"/>
            <w:tcBorders>
              <w:left w:val="single" w:sz="4" w:space="0" w:color="000001"/>
            </w:tcBorders>
            <w:tcMar>
              <w:left w:w="103" w:type="dxa"/>
            </w:tcMar>
            <w:vAlign w:val="center"/>
          </w:tcPr>
          <w:p w:rsidR="00516C33" w:rsidRPr="00904CAD" w:rsidRDefault="00516C33" w:rsidP="008256DA">
            <w:pPr>
              <w:pStyle w:val="StyleWisnow"/>
              <w:widowControl w:val="0"/>
              <w:suppressLineNumbers/>
              <w:spacing w:line="240" w:lineRule="auto"/>
              <w:jc w:val="center"/>
              <w:rPr>
                <w:color w:val="000000"/>
                <w:sz w:val="24"/>
                <w:szCs w:val="24"/>
              </w:rPr>
            </w:pPr>
            <w:r>
              <w:rPr>
                <w:color w:val="000000"/>
                <w:sz w:val="24"/>
                <w:szCs w:val="24"/>
              </w:rPr>
              <w:t>тис</w:t>
            </w:r>
            <w:r w:rsidRPr="00904CAD">
              <w:rPr>
                <w:color w:val="000000"/>
                <w:sz w:val="24"/>
                <w:szCs w:val="24"/>
              </w:rPr>
              <w:t>. грн.</w:t>
            </w:r>
          </w:p>
        </w:tc>
        <w:tc>
          <w:tcPr>
            <w:tcW w:w="1559" w:type="dxa"/>
            <w:tcBorders>
              <w:left w:val="single" w:sz="4" w:space="0" w:color="000001"/>
            </w:tcBorders>
            <w:tcMar>
              <w:left w:w="103" w:type="dxa"/>
            </w:tcMar>
            <w:vAlign w:val="center"/>
          </w:tcPr>
          <w:p w:rsidR="00516C33" w:rsidRPr="00904CAD" w:rsidRDefault="00516C33" w:rsidP="008256DA">
            <w:pPr>
              <w:pStyle w:val="StyleWisnow"/>
              <w:widowControl w:val="0"/>
              <w:suppressLineNumbers/>
              <w:spacing w:line="240" w:lineRule="auto"/>
              <w:jc w:val="center"/>
              <w:rPr>
                <w:color w:val="000000"/>
                <w:sz w:val="24"/>
                <w:szCs w:val="24"/>
              </w:rPr>
            </w:pPr>
            <w:r>
              <w:rPr>
                <w:color w:val="000000"/>
                <w:sz w:val="24"/>
                <w:szCs w:val="24"/>
              </w:rPr>
              <w:t>259359,1</w:t>
            </w:r>
          </w:p>
        </w:tc>
        <w:tc>
          <w:tcPr>
            <w:tcW w:w="1417" w:type="dxa"/>
            <w:tcBorders>
              <w:left w:val="single" w:sz="4" w:space="0" w:color="000001"/>
            </w:tcBorders>
            <w:tcMar>
              <w:left w:w="103" w:type="dxa"/>
            </w:tcMar>
            <w:vAlign w:val="center"/>
          </w:tcPr>
          <w:p w:rsidR="00516C33" w:rsidRPr="00904CAD" w:rsidRDefault="00516C33" w:rsidP="008256DA">
            <w:pPr>
              <w:pStyle w:val="StyleWisnow"/>
              <w:widowControl w:val="0"/>
              <w:suppressLineNumbers/>
              <w:spacing w:line="240" w:lineRule="auto"/>
              <w:jc w:val="center"/>
              <w:rPr>
                <w:color w:val="000000"/>
                <w:sz w:val="24"/>
                <w:szCs w:val="24"/>
              </w:rPr>
            </w:pPr>
            <w:r>
              <w:rPr>
                <w:color w:val="000000"/>
                <w:sz w:val="24"/>
                <w:szCs w:val="24"/>
              </w:rPr>
              <w:t>277237,0</w:t>
            </w:r>
          </w:p>
        </w:tc>
        <w:tc>
          <w:tcPr>
            <w:tcW w:w="1312" w:type="dxa"/>
            <w:tcBorders>
              <w:left w:val="single" w:sz="4" w:space="0" w:color="000001"/>
            </w:tcBorders>
            <w:tcMar>
              <w:left w:w="103" w:type="dxa"/>
            </w:tcMar>
            <w:vAlign w:val="center"/>
          </w:tcPr>
          <w:p w:rsidR="00516C33" w:rsidRPr="00904CAD" w:rsidRDefault="00516C33" w:rsidP="008256DA">
            <w:pPr>
              <w:pStyle w:val="StyleWisnow"/>
              <w:widowControl w:val="0"/>
              <w:suppressLineNumbers/>
              <w:spacing w:line="240" w:lineRule="auto"/>
              <w:jc w:val="center"/>
              <w:rPr>
                <w:color w:val="000000"/>
                <w:sz w:val="24"/>
                <w:szCs w:val="24"/>
              </w:rPr>
            </w:pPr>
            <w:r>
              <w:rPr>
                <w:color w:val="000000"/>
                <w:sz w:val="24"/>
                <w:szCs w:val="24"/>
              </w:rPr>
              <w:t>302237,1</w:t>
            </w:r>
          </w:p>
        </w:tc>
        <w:tc>
          <w:tcPr>
            <w:tcW w:w="1021" w:type="dxa"/>
            <w:tcBorders>
              <w:left w:val="single" w:sz="4" w:space="0" w:color="000001"/>
              <w:right w:val="single" w:sz="4" w:space="0" w:color="000001"/>
            </w:tcBorders>
            <w:tcMar>
              <w:left w:w="103" w:type="dxa"/>
            </w:tcMar>
            <w:vAlign w:val="center"/>
          </w:tcPr>
          <w:p w:rsidR="00516C33" w:rsidRPr="00904CAD" w:rsidRDefault="00516C33" w:rsidP="008256DA">
            <w:pPr>
              <w:pStyle w:val="StyleWisnow"/>
              <w:widowControl w:val="0"/>
              <w:suppressLineNumbers/>
              <w:spacing w:line="240" w:lineRule="auto"/>
              <w:jc w:val="center"/>
              <w:rPr>
                <w:color w:val="000000"/>
                <w:sz w:val="24"/>
                <w:szCs w:val="24"/>
              </w:rPr>
            </w:pPr>
            <w:r>
              <w:rPr>
                <w:color w:val="000000"/>
                <w:sz w:val="24"/>
                <w:szCs w:val="24"/>
              </w:rPr>
              <w:t>109,0</w:t>
            </w:r>
          </w:p>
        </w:tc>
      </w:tr>
      <w:tr w:rsidR="00516C33" w:rsidRPr="00751820" w:rsidTr="008256DA">
        <w:tc>
          <w:tcPr>
            <w:tcW w:w="3686" w:type="dxa"/>
            <w:tcMar>
              <w:left w:w="103" w:type="dxa"/>
            </w:tcMar>
          </w:tcPr>
          <w:p w:rsidR="00516C33" w:rsidRPr="00904CAD" w:rsidRDefault="00516C33" w:rsidP="008256DA">
            <w:pPr>
              <w:pStyle w:val="1"/>
              <w:rPr>
                <w:color w:val="000000"/>
                <w:sz w:val="24"/>
                <w:szCs w:val="24"/>
              </w:rPr>
            </w:pPr>
            <w:r w:rsidRPr="00904CAD">
              <w:rPr>
                <w:color w:val="000000"/>
                <w:sz w:val="24"/>
                <w:szCs w:val="24"/>
              </w:rPr>
              <w:t>Обсяги виплат державної допомоги сім’ям з дітьми, малозабезпеченим сім’ям, інвалідам з дитинства, дітям-інвалідам та допомоги на догляд за інвалідом І чи ІІ групи внаслідок психічного розладу</w:t>
            </w:r>
          </w:p>
        </w:tc>
        <w:tc>
          <w:tcPr>
            <w:tcW w:w="1417" w:type="dxa"/>
            <w:tcBorders>
              <w:left w:val="single" w:sz="4" w:space="0" w:color="000001"/>
            </w:tcBorders>
            <w:tcMar>
              <w:left w:w="103" w:type="dxa"/>
            </w:tcMar>
            <w:vAlign w:val="center"/>
          </w:tcPr>
          <w:p w:rsidR="00516C33" w:rsidRPr="00904CAD" w:rsidRDefault="00516C33" w:rsidP="008256DA">
            <w:pPr>
              <w:pStyle w:val="StyleWisnow"/>
              <w:widowControl w:val="0"/>
              <w:suppressLineNumbers/>
              <w:spacing w:line="240" w:lineRule="auto"/>
              <w:jc w:val="center"/>
              <w:rPr>
                <w:color w:val="000000"/>
                <w:sz w:val="24"/>
                <w:szCs w:val="24"/>
              </w:rPr>
            </w:pPr>
            <w:r>
              <w:rPr>
                <w:color w:val="000000"/>
                <w:sz w:val="24"/>
                <w:szCs w:val="24"/>
              </w:rPr>
              <w:t>тис</w:t>
            </w:r>
            <w:r w:rsidRPr="00904CAD">
              <w:rPr>
                <w:color w:val="000000"/>
                <w:sz w:val="24"/>
                <w:szCs w:val="24"/>
              </w:rPr>
              <w:t>. грн.</w:t>
            </w:r>
          </w:p>
        </w:tc>
        <w:tc>
          <w:tcPr>
            <w:tcW w:w="1559" w:type="dxa"/>
            <w:tcBorders>
              <w:left w:val="single" w:sz="4" w:space="0" w:color="000001"/>
            </w:tcBorders>
            <w:tcMar>
              <w:left w:w="103" w:type="dxa"/>
            </w:tcMar>
            <w:vAlign w:val="center"/>
          </w:tcPr>
          <w:p w:rsidR="00516C33" w:rsidRDefault="00516C33" w:rsidP="008256DA">
            <w:pPr>
              <w:pStyle w:val="StyleWisnow"/>
              <w:widowControl w:val="0"/>
              <w:suppressLineNumbers/>
              <w:spacing w:line="240" w:lineRule="auto"/>
              <w:jc w:val="center"/>
              <w:rPr>
                <w:color w:val="000000"/>
                <w:sz w:val="24"/>
                <w:szCs w:val="24"/>
                <w:lang w:val="en-US"/>
              </w:rPr>
            </w:pPr>
            <w:r>
              <w:rPr>
                <w:color w:val="000000"/>
                <w:sz w:val="24"/>
                <w:szCs w:val="24"/>
                <w:lang w:val="en-US"/>
              </w:rPr>
              <w:t>66383</w:t>
            </w:r>
            <w:r>
              <w:rPr>
                <w:color w:val="000000"/>
                <w:sz w:val="24"/>
                <w:szCs w:val="24"/>
              </w:rPr>
              <w:t>,</w:t>
            </w:r>
            <w:r>
              <w:rPr>
                <w:color w:val="000000"/>
                <w:sz w:val="24"/>
                <w:szCs w:val="24"/>
                <w:lang w:val="en-US"/>
              </w:rPr>
              <w:t>5</w:t>
            </w:r>
          </w:p>
        </w:tc>
        <w:tc>
          <w:tcPr>
            <w:tcW w:w="1417" w:type="dxa"/>
            <w:tcBorders>
              <w:left w:val="single" w:sz="4" w:space="0" w:color="000001"/>
            </w:tcBorders>
            <w:tcMar>
              <w:left w:w="103" w:type="dxa"/>
            </w:tcMar>
            <w:vAlign w:val="center"/>
          </w:tcPr>
          <w:p w:rsidR="00516C33" w:rsidRDefault="00516C33" w:rsidP="008256DA">
            <w:pPr>
              <w:pStyle w:val="StyleWisnow"/>
              <w:widowControl w:val="0"/>
              <w:suppressLineNumbers/>
              <w:spacing w:line="240" w:lineRule="auto"/>
              <w:jc w:val="center"/>
              <w:rPr>
                <w:color w:val="000000"/>
                <w:sz w:val="24"/>
                <w:szCs w:val="24"/>
              </w:rPr>
            </w:pPr>
            <w:r>
              <w:rPr>
                <w:color w:val="000000"/>
                <w:sz w:val="24"/>
                <w:szCs w:val="24"/>
              </w:rPr>
              <w:t>74516,9</w:t>
            </w:r>
          </w:p>
        </w:tc>
        <w:tc>
          <w:tcPr>
            <w:tcW w:w="1312" w:type="dxa"/>
            <w:tcBorders>
              <w:left w:val="single" w:sz="4" w:space="0" w:color="000001"/>
            </w:tcBorders>
            <w:tcMar>
              <w:left w:w="103" w:type="dxa"/>
            </w:tcMar>
            <w:vAlign w:val="center"/>
          </w:tcPr>
          <w:p w:rsidR="00516C33" w:rsidRDefault="00516C33" w:rsidP="008256DA">
            <w:pPr>
              <w:pStyle w:val="StyleWisnow"/>
              <w:widowControl w:val="0"/>
              <w:suppressLineNumbers/>
              <w:spacing w:line="240" w:lineRule="auto"/>
              <w:jc w:val="center"/>
              <w:rPr>
                <w:color w:val="000000"/>
                <w:sz w:val="24"/>
                <w:szCs w:val="24"/>
              </w:rPr>
            </w:pPr>
            <w:r>
              <w:rPr>
                <w:color w:val="000000"/>
                <w:sz w:val="24"/>
                <w:szCs w:val="24"/>
              </w:rPr>
              <w:t>85523,5</w:t>
            </w:r>
          </w:p>
        </w:tc>
        <w:tc>
          <w:tcPr>
            <w:tcW w:w="1021" w:type="dxa"/>
            <w:tcBorders>
              <w:left w:val="single" w:sz="4" w:space="0" w:color="000001"/>
              <w:right w:val="single" w:sz="4" w:space="0" w:color="000001"/>
            </w:tcBorders>
            <w:tcMar>
              <w:left w:w="103" w:type="dxa"/>
            </w:tcMar>
            <w:vAlign w:val="center"/>
          </w:tcPr>
          <w:p w:rsidR="00516C33" w:rsidRDefault="00516C33" w:rsidP="008256DA">
            <w:pPr>
              <w:pStyle w:val="StyleWisnow"/>
              <w:widowControl w:val="0"/>
              <w:suppressLineNumbers/>
              <w:spacing w:line="240" w:lineRule="auto"/>
              <w:jc w:val="center"/>
              <w:rPr>
                <w:color w:val="000000"/>
                <w:sz w:val="24"/>
                <w:szCs w:val="24"/>
              </w:rPr>
            </w:pPr>
            <w:r>
              <w:rPr>
                <w:color w:val="000000"/>
                <w:sz w:val="24"/>
                <w:szCs w:val="24"/>
              </w:rPr>
              <w:t>111,5</w:t>
            </w:r>
          </w:p>
        </w:tc>
      </w:tr>
      <w:tr w:rsidR="00516C33" w:rsidRPr="00751820" w:rsidTr="008256DA">
        <w:tc>
          <w:tcPr>
            <w:tcW w:w="3686" w:type="dxa"/>
            <w:tcMar>
              <w:left w:w="103" w:type="dxa"/>
            </w:tcMar>
            <w:vAlign w:val="center"/>
          </w:tcPr>
          <w:p w:rsidR="00516C33" w:rsidRPr="00904CAD" w:rsidRDefault="00516C33" w:rsidP="008256DA">
            <w:pPr>
              <w:pStyle w:val="1"/>
              <w:rPr>
                <w:color w:val="000000"/>
                <w:sz w:val="24"/>
                <w:szCs w:val="24"/>
              </w:rPr>
            </w:pPr>
            <w:r w:rsidRPr="00904CAD">
              <w:rPr>
                <w:color w:val="000000"/>
                <w:sz w:val="24"/>
                <w:szCs w:val="24"/>
              </w:rPr>
              <w:t>Кількість усиновлених дітей</w:t>
            </w:r>
          </w:p>
        </w:tc>
        <w:tc>
          <w:tcPr>
            <w:tcW w:w="1417" w:type="dxa"/>
            <w:tcBorders>
              <w:left w:val="single" w:sz="4" w:space="0" w:color="000001"/>
            </w:tcBorders>
            <w:tcMar>
              <w:left w:w="103" w:type="dxa"/>
            </w:tcMar>
            <w:vAlign w:val="center"/>
          </w:tcPr>
          <w:p w:rsidR="00516C33" w:rsidRPr="00904CAD" w:rsidRDefault="00516C33" w:rsidP="008256DA">
            <w:pPr>
              <w:pStyle w:val="StyleWisnow"/>
              <w:widowControl w:val="0"/>
              <w:suppressLineNumbers/>
              <w:spacing w:line="240" w:lineRule="auto"/>
              <w:jc w:val="center"/>
              <w:rPr>
                <w:color w:val="000000"/>
                <w:sz w:val="24"/>
                <w:szCs w:val="24"/>
              </w:rPr>
            </w:pPr>
            <w:r w:rsidRPr="00904CAD">
              <w:rPr>
                <w:color w:val="000000"/>
                <w:sz w:val="24"/>
                <w:szCs w:val="24"/>
              </w:rPr>
              <w:t>осіб</w:t>
            </w:r>
          </w:p>
        </w:tc>
        <w:tc>
          <w:tcPr>
            <w:tcW w:w="1559" w:type="dxa"/>
            <w:tcBorders>
              <w:left w:val="single" w:sz="4" w:space="0" w:color="000001"/>
            </w:tcBorders>
            <w:tcMar>
              <w:left w:w="103" w:type="dxa"/>
            </w:tcMar>
            <w:vAlign w:val="center"/>
          </w:tcPr>
          <w:p w:rsidR="00516C33" w:rsidRPr="00904CAD" w:rsidRDefault="00516C33" w:rsidP="008256DA">
            <w:pPr>
              <w:pStyle w:val="StyleWisnow"/>
              <w:widowControl w:val="0"/>
              <w:suppressLineNumbers/>
              <w:spacing w:line="240" w:lineRule="auto"/>
              <w:jc w:val="center"/>
              <w:rPr>
                <w:color w:val="000000"/>
                <w:sz w:val="24"/>
                <w:szCs w:val="24"/>
              </w:rPr>
            </w:pPr>
            <w:r>
              <w:rPr>
                <w:color w:val="000000"/>
                <w:sz w:val="24"/>
                <w:szCs w:val="24"/>
              </w:rPr>
              <w:t>1</w:t>
            </w:r>
          </w:p>
        </w:tc>
        <w:tc>
          <w:tcPr>
            <w:tcW w:w="1417" w:type="dxa"/>
            <w:tcBorders>
              <w:left w:val="single" w:sz="4" w:space="0" w:color="000001"/>
            </w:tcBorders>
            <w:tcMar>
              <w:left w:w="103" w:type="dxa"/>
            </w:tcMar>
            <w:vAlign w:val="center"/>
          </w:tcPr>
          <w:p w:rsidR="00516C33" w:rsidRPr="00904CAD" w:rsidRDefault="00516C33" w:rsidP="008256DA">
            <w:pPr>
              <w:pStyle w:val="StyleWisnow"/>
              <w:widowControl w:val="0"/>
              <w:suppressLineNumbers/>
              <w:spacing w:line="240" w:lineRule="auto"/>
              <w:jc w:val="center"/>
              <w:rPr>
                <w:color w:val="000000"/>
                <w:sz w:val="24"/>
                <w:szCs w:val="24"/>
              </w:rPr>
            </w:pPr>
            <w:r>
              <w:rPr>
                <w:color w:val="000000"/>
                <w:sz w:val="24"/>
                <w:szCs w:val="24"/>
              </w:rPr>
              <w:t>4</w:t>
            </w:r>
          </w:p>
        </w:tc>
        <w:tc>
          <w:tcPr>
            <w:tcW w:w="1312" w:type="dxa"/>
            <w:tcBorders>
              <w:left w:val="single" w:sz="4" w:space="0" w:color="000001"/>
            </w:tcBorders>
            <w:tcMar>
              <w:left w:w="103" w:type="dxa"/>
            </w:tcMar>
            <w:vAlign w:val="center"/>
          </w:tcPr>
          <w:p w:rsidR="00516C33" w:rsidRPr="00904CAD" w:rsidRDefault="00516C33" w:rsidP="008256DA">
            <w:pPr>
              <w:pStyle w:val="StyleWisnow"/>
              <w:widowControl w:val="0"/>
              <w:suppressLineNumbers/>
              <w:spacing w:line="240" w:lineRule="auto"/>
              <w:jc w:val="center"/>
              <w:rPr>
                <w:color w:val="000000"/>
                <w:sz w:val="24"/>
                <w:szCs w:val="24"/>
              </w:rPr>
            </w:pPr>
            <w:r>
              <w:rPr>
                <w:color w:val="000000"/>
                <w:sz w:val="24"/>
                <w:szCs w:val="24"/>
              </w:rPr>
              <w:t>-</w:t>
            </w:r>
          </w:p>
        </w:tc>
        <w:tc>
          <w:tcPr>
            <w:tcW w:w="1021" w:type="dxa"/>
            <w:tcBorders>
              <w:left w:val="single" w:sz="4" w:space="0" w:color="000001"/>
              <w:right w:val="single" w:sz="4" w:space="0" w:color="000001"/>
            </w:tcBorders>
            <w:tcMar>
              <w:left w:w="103" w:type="dxa"/>
            </w:tcMar>
            <w:vAlign w:val="center"/>
          </w:tcPr>
          <w:p w:rsidR="00516C33" w:rsidRPr="00904CAD" w:rsidRDefault="00516C33" w:rsidP="008256DA">
            <w:pPr>
              <w:pStyle w:val="StyleWisnow"/>
              <w:widowControl w:val="0"/>
              <w:suppressLineNumbers/>
              <w:spacing w:line="240" w:lineRule="auto"/>
              <w:jc w:val="center"/>
              <w:rPr>
                <w:color w:val="000000"/>
                <w:sz w:val="24"/>
                <w:szCs w:val="24"/>
              </w:rPr>
            </w:pPr>
          </w:p>
        </w:tc>
      </w:tr>
      <w:tr w:rsidR="00516C33" w:rsidRPr="00751820" w:rsidTr="008256DA">
        <w:tc>
          <w:tcPr>
            <w:tcW w:w="3686" w:type="dxa"/>
            <w:tcMar>
              <w:left w:w="103" w:type="dxa"/>
            </w:tcMar>
            <w:vAlign w:val="center"/>
          </w:tcPr>
          <w:p w:rsidR="00516C33" w:rsidRPr="00904CAD" w:rsidRDefault="00516C33" w:rsidP="008256DA">
            <w:pPr>
              <w:pStyle w:val="1"/>
              <w:rPr>
                <w:color w:val="000000"/>
                <w:sz w:val="24"/>
                <w:szCs w:val="24"/>
              </w:rPr>
            </w:pPr>
            <w:r w:rsidRPr="00904CAD">
              <w:rPr>
                <w:color w:val="000000"/>
                <w:sz w:val="24"/>
                <w:szCs w:val="24"/>
              </w:rPr>
              <w:t>Кількість дітей-сиріт та дітей, позбавлених батьківського піклування, влаштованих у прийомні сім’ї та дитячі будинки сімейного типу</w:t>
            </w:r>
          </w:p>
        </w:tc>
        <w:tc>
          <w:tcPr>
            <w:tcW w:w="1417" w:type="dxa"/>
            <w:tcBorders>
              <w:left w:val="single" w:sz="4" w:space="0" w:color="000001"/>
            </w:tcBorders>
            <w:tcMar>
              <w:left w:w="103" w:type="dxa"/>
            </w:tcMar>
            <w:vAlign w:val="center"/>
          </w:tcPr>
          <w:p w:rsidR="00516C33" w:rsidRPr="00904CAD" w:rsidRDefault="00516C33" w:rsidP="008256DA">
            <w:pPr>
              <w:pStyle w:val="StyleWisnow"/>
              <w:widowControl w:val="0"/>
              <w:suppressLineNumbers/>
              <w:spacing w:line="240" w:lineRule="auto"/>
              <w:jc w:val="center"/>
              <w:rPr>
                <w:color w:val="000000"/>
                <w:sz w:val="24"/>
                <w:szCs w:val="24"/>
              </w:rPr>
            </w:pPr>
            <w:r w:rsidRPr="00904CAD">
              <w:rPr>
                <w:color w:val="000000"/>
                <w:sz w:val="24"/>
                <w:szCs w:val="24"/>
              </w:rPr>
              <w:t>осіб</w:t>
            </w:r>
          </w:p>
        </w:tc>
        <w:tc>
          <w:tcPr>
            <w:tcW w:w="1559" w:type="dxa"/>
            <w:tcBorders>
              <w:left w:val="single" w:sz="4" w:space="0" w:color="000001"/>
            </w:tcBorders>
            <w:tcMar>
              <w:left w:w="103" w:type="dxa"/>
            </w:tcMar>
            <w:vAlign w:val="center"/>
          </w:tcPr>
          <w:p w:rsidR="00516C33" w:rsidRPr="00904CAD" w:rsidRDefault="00516C33" w:rsidP="008256DA">
            <w:pPr>
              <w:pStyle w:val="StyleWisnow"/>
              <w:widowControl w:val="0"/>
              <w:suppressLineNumbers/>
              <w:spacing w:line="240" w:lineRule="auto"/>
              <w:jc w:val="center"/>
              <w:rPr>
                <w:color w:val="000000"/>
                <w:sz w:val="24"/>
                <w:szCs w:val="24"/>
              </w:rPr>
            </w:pPr>
            <w:r>
              <w:rPr>
                <w:color w:val="000000"/>
                <w:sz w:val="24"/>
                <w:szCs w:val="24"/>
              </w:rPr>
              <w:t>1</w:t>
            </w:r>
          </w:p>
        </w:tc>
        <w:tc>
          <w:tcPr>
            <w:tcW w:w="1417" w:type="dxa"/>
            <w:tcBorders>
              <w:left w:val="single" w:sz="4" w:space="0" w:color="000001"/>
            </w:tcBorders>
            <w:tcMar>
              <w:left w:w="103" w:type="dxa"/>
            </w:tcMar>
            <w:vAlign w:val="center"/>
          </w:tcPr>
          <w:p w:rsidR="00516C33" w:rsidRPr="00904CAD" w:rsidRDefault="00516C33" w:rsidP="008256DA">
            <w:pPr>
              <w:pStyle w:val="StyleWisnow"/>
              <w:widowControl w:val="0"/>
              <w:suppressLineNumbers/>
              <w:spacing w:line="240" w:lineRule="auto"/>
              <w:jc w:val="center"/>
              <w:rPr>
                <w:color w:val="000000"/>
                <w:sz w:val="24"/>
                <w:szCs w:val="24"/>
              </w:rPr>
            </w:pPr>
            <w:r>
              <w:rPr>
                <w:color w:val="000000"/>
                <w:sz w:val="24"/>
                <w:szCs w:val="24"/>
              </w:rPr>
              <w:t>3</w:t>
            </w:r>
          </w:p>
        </w:tc>
        <w:tc>
          <w:tcPr>
            <w:tcW w:w="1312" w:type="dxa"/>
            <w:tcBorders>
              <w:left w:val="single" w:sz="4" w:space="0" w:color="000001"/>
            </w:tcBorders>
            <w:tcMar>
              <w:left w:w="103" w:type="dxa"/>
            </w:tcMar>
            <w:vAlign w:val="center"/>
          </w:tcPr>
          <w:p w:rsidR="00516C33" w:rsidRPr="00904CAD" w:rsidRDefault="00516C33" w:rsidP="008256DA">
            <w:pPr>
              <w:pStyle w:val="StyleWisnow"/>
              <w:widowControl w:val="0"/>
              <w:suppressLineNumbers/>
              <w:spacing w:line="240" w:lineRule="auto"/>
              <w:jc w:val="center"/>
              <w:rPr>
                <w:color w:val="000000"/>
                <w:sz w:val="24"/>
                <w:szCs w:val="24"/>
              </w:rPr>
            </w:pPr>
            <w:r>
              <w:rPr>
                <w:color w:val="000000"/>
                <w:sz w:val="24"/>
                <w:szCs w:val="24"/>
              </w:rPr>
              <w:t>-</w:t>
            </w:r>
          </w:p>
        </w:tc>
        <w:tc>
          <w:tcPr>
            <w:tcW w:w="1021" w:type="dxa"/>
            <w:tcBorders>
              <w:left w:val="single" w:sz="4" w:space="0" w:color="000001"/>
              <w:right w:val="single" w:sz="4" w:space="0" w:color="000001"/>
            </w:tcBorders>
            <w:tcMar>
              <w:left w:w="103" w:type="dxa"/>
            </w:tcMar>
            <w:vAlign w:val="center"/>
          </w:tcPr>
          <w:p w:rsidR="00516C33" w:rsidRPr="00904CAD" w:rsidRDefault="00516C33" w:rsidP="008256DA">
            <w:pPr>
              <w:pStyle w:val="StyleWisnow"/>
              <w:widowControl w:val="0"/>
              <w:suppressLineNumbers/>
              <w:spacing w:line="240" w:lineRule="auto"/>
              <w:jc w:val="center"/>
              <w:rPr>
                <w:color w:val="000000"/>
                <w:sz w:val="24"/>
                <w:szCs w:val="24"/>
              </w:rPr>
            </w:pPr>
          </w:p>
        </w:tc>
      </w:tr>
      <w:tr w:rsidR="00516C33" w:rsidRPr="00751820" w:rsidTr="008256DA">
        <w:tc>
          <w:tcPr>
            <w:tcW w:w="3686" w:type="dxa"/>
            <w:tcMar>
              <w:left w:w="103" w:type="dxa"/>
            </w:tcMar>
            <w:vAlign w:val="center"/>
          </w:tcPr>
          <w:p w:rsidR="00516C33" w:rsidRPr="00904CAD" w:rsidRDefault="00516C33" w:rsidP="008256DA">
            <w:pPr>
              <w:pStyle w:val="1"/>
              <w:rPr>
                <w:color w:val="000000"/>
                <w:sz w:val="24"/>
                <w:szCs w:val="24"/>
                <w:u w:val="single"/>
              </w:rPr>
            </w:pPr>
            <w:r w:rsidRPr="00904CAD">
              <w:rPr>
                <w:i/>
                <w:color w:val="000000"/>
                <w:sz w:val="24"/>
                <w:szCs w:val="24"/>
                <w:u w:val="single"/>
              </w:rPr>
              <w:t>Зайнятість</w:t>
            </w:r>
          </w:p>
        </w:tc>
        <w:tc>
          <w:tcPr>
            <w:tcW w:w="1417" w:type="dxa"/>
            <w:tcBorders>
              <w:left w:val="single" w:sz="4" w:space="0" w:color="000001"/>
            </w:tcBorders>
            <w:tcMar>
              <w:left w:w="103" w:type="dxa"/>
            </w:tcMar>
            <w:vAlign w:val="center"/>
          </w:tcPr>
          <w:p w:rsidR="00516C33" w:rsidRPr="00904CAD" w:rsidRDefault="00516C33" w:rsidP="008256DA">
            <w:pPr>
              <w:pStyle w:val="StyleWisnow"/>
              <w:widowControl w:val="0"/>
              <w:suppressLineNumbers/>
              <w:spacing w:line="240" w:lineRule="auto"/>
              <w:jc w:val="center"/>
              <w:rPr>
                <w:color w:val="000000"/>
                <w:sz w:val="24"/>
                <w:szCs w:val="24"/>
              </w:rPr>
            </w:pPr>
          </w:p>
        </w:tc>
        <w:tc>
          <w:tcPr>
            <w:tcW w:w="1559" w:type="dxa"/>
            <w:tcBorders>
              <w:left w:val="single" w:sz="4" w:space="0" w:color="000001"/>
            </w:tcBorders>
            <w:tcMar>
              <w:left w:w="103" w:type="dxa"/>
            </w:tcMar>
            <w:vAlign w:val="center"/>
          </w:tcPr>
          <w:p w:rsidR="00516C33" w:rsidRPr="00904CAD" w:rsidRDefault="00516C33" w:rsidP="008256DA">
            <w:pPr>
              <w:pStyle w:val="StyleWisnow"/>
              <w:widowControl w:val="0"/>
              <w:suppressLineNumbers/>
              <w:spacing w:line="240" w:lineRule="auto"/>
              <w:jc w:val="center"/>
              <w:rPr>
                <w:color w:val="000000"/>
                <w:sz w:val="24"/>
                <w:szCs w:val="24"/>
              </w:rPr>
            </w:pPr>
          </w:p>
        </w:tc>
        <w:tc>
          <w:tcPr>
            <w:tcW w:w="1417" w:type="dxa"/>
            <w:tcBorders>
              <w:left w:val="single" w:sz="4" w:space="0" w:color="000001"/>
            </w:tcBorders>
            <w:tcMar>
              <w:left w:w="103" w:type="dxa"/>
            </w:tcMar>
            <w:vAlign w:val="center"/>
          </w:tcPr>
          <w:p w:rsidR="00516C33" w:rsidRPr="00904CAD" w:rsidRDefault="00516C33" w:rsidP="008256DA">
            <w:pPr>
              <w:pStyle w:val="StyleWisnow"/>
              <w:widowControl w:val="0"/>
              <w:suppressLineNumbers/>
              <w:spacing w:line="240" w:lineRule="auto"/>
              <w:jc w:val="center"/>
              <w:rPr>
                <w:color w:val="000000"/>
                <w:sz w:val="24"/>
                <w:szCs w:val="24"/>
              </w:rPr>
            </w:pPr>
          </w:p>
        </w:tc>
        <w:tc>
          <w:tcPr>
            <w:tcW w:w="1312" w:type="dxa"/>
            <w:tcBorders>
              <w:left w:val="single" w:sz="4" w:space="0" w:color="000001"/>
            </w:tcBorders>
            <w:tcMar>
              <w:left w:w="103" w:type="dxa"/>
            </w:tcMar>
            <w:vAlign w:val="center"/>
          </w:tcPr>
          <w:p w:rsidR="00516C33" w:rsidRPr="00904CAD" w:rsidRDefault="00516C33" w:rsidP="008256DA">
            <w:pPr>
              <w:pStyle w:val="StyleWisnow"/>
              <w:widowControl w:val="0"/>
              <w:suppressLineNumbers/>
              <w:spacing w:line="240" w:lineRule="auto"/>
              <w:jc w:val="center"/>
              <w:rPr>
                <w:color w:val="000000"/>
                <w:sz w:val="24"/>
                <w:szCs w:val="24"/>
              </w:rPr>
            </w:pPr>
          </w:p>
        </w:tc>
        <w:tc>
          <w:tcPr>
            <w:tcW w:w="1021" w:type="dxa"/>
            <w:tcBorders>
              <w:left w:val="single" w:sz="4" w:space="0" w:color="000001"/>
              <w:right w:val="single" w:sz="4" w:space="0" w:color="000001"/>
            </w:tcBorders>
            <w:tcMar>
              <w:left w:w="103" w:type="dxa"/>
            </w:tcMar>
            <w:vAlign w:val="center"/>
          </w:tcPr>
          <w:p w:rsidR="00516C33" w:rsidRPr="00904CAD" w:rsidRDefault="00516C33" w:rsidP="008256DA">
            <w:pPr>
              <w:pStyle w:val="StyleWisnow"/>
              <w:widowControl w:val="0"/>
              <w:suppressLineNumbers/>
              <w:spacing w:line="240" w:lineRule="auto"/>
              <w:jc w:val="center"/>
              <w:rPr>
                <w:color w:val="000000"/>
                <w:sz w:val="24"/>
                <w:szCs w:val="24"/>
              </w:rPr>
            </w:pPr>
          </w:p>
        </w:tc>
      </w:tr>
      <w:tr w:rsidR="00516C33" w:rsidRPr="003A2BF6" w:rsidTr="008256DA">
        <w:tc>
          <w:tcPr>
            <w:tcW w:w="3686" w:type="dxa"/>
            <w:tcMar>
              <w:left w:w="103" w:type="dxa"/>
            </w:tcMar>
          </w:tcPr>
          <w:p w:rsidR="00516C33" w:rsidRDefault="00516C33" w:rsidP="008256DA">
            <w:pPr>
              <w:pStyle w:val="af0"/>
              <w:numPr>
                <w:ilvl w:val="12"/>
                <w:numId w:val="0"/>
              </w:numPr>
              <w:rPr>
                <w:color w:val="000000"/>
                <w:lang w:eastAsia="uk-UA"/>
              </w:rPr>
            </w:pPr>
            <w:r>
              <w:rPr>
                <w:color w:val="000000"/>
                <w:lang w:eastAsia="uk-UA"/>
              </w:rPr>
              <w:t xml:space="preserve">Кількість </w:t>
            </w:r>
            <w:r w:rsidRPr="00E20294">
              <w:rPr>
                <w:lang w:eastAsia="uk-UA"/>
              </w:rPr>
              <w:t>незайнятого</w:t>
            </w:r>
            <w:r>
              <w:rPr>
                <w:color w:val="FF0000"/>
                <w:lang w:eastAsia="uk-UA"/>
              </w:rPr>
              <w:t xml:space="preserve"> </w:t>
            </w:r>
            <w:r>
              <w:rPr>
                <w:color w:val="000000"/>
                <w:lang w:eastAsia="uk-UA"/>
              </w:rPr>
              <w:t>населення, яку пеpедбачається зайняти – всього</w:t>
            </w:r>
          </w:p>
        </w:tc>
        <w:tc>
          <w:tcPr>
            <w:tcW w:w="1417" w:type="dxa"/>
            <w:tcBorders>
              <w:left w:val="single" w:sz="4" w:space="0" w:color="000001"/>
            </w:tcBorders>
            <w:tcMar>
              <w:left w:w="103" w:type="dxa"/>
            </w:tcMar>
          </w:tcPr>
          <w:p w:rsidR="00516C33" w:rsidRDefault="00516C33" w:rsidP="008256DA">
            <w:pPr>
              <w:pStyle w:val="af0"/>
              <w:numPr>
                <w:ilvl w:val="12"/>
                <w:numId w:val="0"/>
              </w:numPr>
              <w:jc w:val="center"/>
              <w:rPr>
                <w:color w:val="000000"/>
                <w:lang w:eastAsia="uk-UA"/>
              </w:rPr>
            </w:pPr>
            <w:r>
              <w:rPr>
                <w:color w:val="000000"/>
                <w:lang w:eastAsia="uk-UA"/>
              </w:rPr>
              <w:t>осіб</w:t>
            </w:r>
          </w:p>
        </w:tc>
        <w:tc>
          <w:tcPr>
            <w:tcW w:w="1559" w:type="dxa"/>
            <w:tcBorders>
              <w:left w:val="single" w:sz="4" w:space="0" w:color="000001"/>
            </w:tcBorders>
            <w:tcMar>
              <w:left w:w="103" w:type="dxa"/>
            </w:tcMar>
          </w:tcPr>
          <w:p w:rsidR="00516C33" w:rsidRDefault="00516C33" w:rsidP="008256DA">
            <w:pPr>
              <w:pStyle w:val="af0"/>
              <w:numPr>
                <w:ilvl w:val="12"/>
                <w:numId w:val="0"/>
              </w:numPr>
              <w:jc w:val="center"/>
              <w:rPr>
                <w:color w:val="000000"/>
                <w:lang w:eastAsia="uk-UA"/>
              </w:rPr>
            </w:pPr>
            <w:r>
              <w:rPr>
                <w:color w:val="000000"/>
                <w:lang w:eastAsia="uk-UA"/>
              </w:rPr>
              <w:t>1829</w:t>
            </w:r>
          </w:p>
        </w:tc>
        <w:tc>
          <w:tcPr>
            <w:tcW w:w="1417" w:type="dxa"/>
            <w:tcBorders>
              <w:left w:val="single" w:sz="4" w:space="0" w:color="000001"/>
            </w:tcBorders>
            <w:tcMar>
              <w:left w:w="103" w:type="dxa"/>
            </w:tcMar>
          </w:tcPr>
          <w:p w:rsidR="00516C33" w:rsidRDefault="00516C33" w:rsidP="008256DA">
            <w:pPr>
              <w:pStyle w:val="af0"/>
              <w:numPr>
                <w:ilvl w:val="12"/>
                <w:numId w:val="0"/>
              </w:numPr>
              <w:jc w:val="center"/>
              <w:rPr>
                <w:color w:val="000000"/>
                <w:lang w:eastAsia="uk-UA"/>
              </w:rPr>
            </w:pPr>
            <w:r>
              <w:rPr>
                <w:color w:val="000000"/>
                <w:lang w:eastAsia="uk-UA"/>
              </w:rPr>
              <w:t>1906</w:t>
            </w:r>
          </w:p>
        </w:tc>
        <w:tc>
          <w:tcPr>
            <w:tcW w:w="1312" w:type="dxa"/>
            <w:tcBorders>
              <w:left w:val="single" w:sz="4" w:space="0" w:color="000001"/>
            </w:tcBorders>
            <w:tcMar>
              <w:left w:w="103" w:type="dxa"/>
            </w:tcMar>
          </w:tcPr>
          <w:p w:rsidR="00516C33" w:rsidRDefault="00516C33" w:rsidP="008256DA">
            <w:pPr>
              <w:pStyle w:val="af0"/>
              <w:numPr>
                <w:ilvl w:val="12"/>
                <w:numId w:val="0"/>
              </w:numPr>
              <w:jc w:val="center"/>
              <w:rPr>
                <w:color w:val="000000"/>
                <w:lang w:eastAsia="uk-UA"/>
              </w:rPr>
            </w:pPr>
            <w:r>
              <w:rPr>
                <w:color w:val="000000"/>
                <w:lang w:eastAsia="uk-UA"/>
              </w:rPr>
              <w:t>2000</w:t>
            </w:r>
          </w:p>
        </w:tc>
        <w:tc>
          <w:tcPr>
            <w:tcW w:w="1021" w:type="dxa"/>
            <w:tcBorders>
              <w:left w:val="single" w:sz="4" w:space="0" w:color="000001"/>
              <w:right w:val="single" w:sz="4" w:space="0" w:color="000001"/>
            </w:tcBorders>
            <w:tcMar>
              <w:left w:w="103" w:type="dxa"/>
            </w:tcMar>
          </w:tcPr>
          <w:p w:rsidR="00516C33" w:rsidRPr="00904CAD" w:rsidRDefault="00516C33" w:rsidP="008256DA">
            <w:pPr>
              <w:pStyle w:val="StyleWisnow"/>
              <w:widowControl w:val="0"/>
              <w:suppressLineNumbers/>
              <w:spacing w:line="240" w:lineRule="auto"/>
              <w:jc w:val="left"/>
              <w:rPr>
                <w:color w:val="000000"/>
                <w:sz w:val="24"/>
                <w:szCs w:val="24"/>
              </w:rPr>
            </w:pPr>
            <w:r>
              <w:rPr>
                <w:color w:val="000000"/>
                <w:sz w:val="24"/>
                <w:szCs w:val="24"/>
              </w:rPr>
              <w:t>104,9</w:t>
            </w:r>
          </w:p>
        </w:tc>
      </w:tr>
      <w:tr w:rsidR="00516C33" w:rsidRPr="003A2BF6" w:rsidTr="008256DA">
        <w:tc>
          <w:tcPr>
            <w:tcW w:w="3686" w:type="dxa"/>
            <w:tcMar>
              <w:left w:w="103" w:type="dxa"/>
            </w:tcMar>
          </w:tcPr>
          <w:p w:rsidR="00516C33" w:rsidRDefault="00516C33" w:rsidP="008256DA">
            <w:pPr>
              <w:pStyle w:val="af0"/>
              <w:numPr>
                <w:ilvl w:val="12"/>
                <w:numId w:val="0"/>
              </w:numPr>
              <w:ind w:firstLine="709"/>
              <w:rPr>
                <w:color w:val="000000"/>
                <w:lang w:eastAsia="uk-UA"/>
              </w:rPr>
            </w:pPr>
            <w:r>
              <w:rPr>
                <w:color w:val="000000"/>
                <w:lang w:eastAsia="uk-UA"/>
              </w:rPr>
              <w:t xml:space="preserve">в тому числі: </w:t>
            </w:r>
          </w:p>
        </w:tc>
        <w:tc>
          <w:tcPr>
            <w:tcW w:w="1417" w:type="dxa"/>
            <w:tcBorders>
              <w:left w:val="single" w:sz="4" w:space="0" w:color="000001"/>
            </w:tcBorders>
            <w:tcMar>
              <w:left w:w="103" w:type="dxa"/>
            </w:tcMar>
          </w:tcPr>
          <w:p w:rsidR="00516C33" w:rsidRDefault="00516C33" w:rsidP="008256DA">
            <w:pPr>
              <w:pStyle w:val="af0"/>
              <w:numPr>
                <w:ilvl w:val="12"/>
                <w:numId w:val="0"/>
              </w:numPr>
              <w:jc w:val="center"/>
              <w:rPr>
                <w:color w:val="000000"/>
                <w:lang w:eastAsia="uk-UA"/>
              </w:rPr>
            </w:pPr>
          </w:p>
        </w:tc>
        <w:tc>
          <w:tcPr>
            <w:tcW w:w="1559" w:type="dxa"/>
            <w:tcBorders>
              <w:left w:val="single" w:sz="4" w:space="0" w:color="000001"/>
            </w:tcBorders>
            <w:tcMar>
              <w:left w:w="103" w:type="dxa"/>
            </w:tcMar>
          </w:tcPr>
          <w:p w:rsidR="00516C33" w:rsidRDefault="00516C33" w:rsidP="008256DA">
            <w:pPr>
              <w:pStyle w:val="af0"/>
              <w:numPr>
                <w:ilvl w:val="12"/>
                <w:numId w:val="0"/>
              </w:numPr>
              <w:jc w:val="center"/>
              <w:rPr>
                <w:color w:val="000000"/>
                <w:lang w:eastAsia="uk-UA"/>
              </w:rPr>
            </w:pPr>
          </w:p>
        </w:tc>
        <w:tc>
          <w:tcPr>
            <w:tcW w:w="1417" w:type="dxa"/>
            <w:tcBorders>
              <w:left w:val="single" w:sz="4" w:space="0" w:color="000001"/>
            </w:tcBorders>
            <w:tcMar>
              <w:left w:w="103" w:type="dxa"/>
            </w:tcMar>
          </w:tcPr>
          <w:p w:rsidR="00516C33" w:rsidRDefault="00516C33" w:rsidP="008256DA">
            <w:pPr>
              <w:pStyle w:val="af0"/>
              <w:numPr>
                <w:ilvl w:val="12"/>
                <w:numId w:val="0"/>
              </w:numPr>
              <w:jc w:val="center"/>
              <w:rPr>
                <w:color w:val="000000"/>
                <w:lang w:eastAsia="uk-UA"/>
              </w:rPr>
            </w:pPr>
          </w:p>
        </w:tc>
        <w:tc>
          <w:tcPr>
            <w:tcW w:w="1312" w:type="dxa"/>
            <w:tcBorders>
              <w:left w:val="single" w:sz="4" w:space="0" w:color="000001"/>
            </w:tcBorders>
            <w:tcMar>
              <w:left w:w="103" w:type="dxa"/>
            </w:tcMar>
          </w:tcPr>
          <w:p w:rsidR="00516C33" w:rsidRDefault="00516C33" w:rsidP="008256DA">
            <w:pPr>
              <w:pStyle w:val="af0"/>
              <w:numPr>
                <w:ilvl w:val="12"/>
                <w:numId w:val="0"/>
              </w:numPr>
              <w:jc w:val="center"/>
              <w:rPr>
                <w:color w:val="000000"/>
                <w:lang w:eastAsia="uk-UA"/>
              </w:rPr>
            </w:pPr>
          </w:p>
        </w:tc>
        <w:tc>
          <w:tcPr>
            <w:tcW w:w="1021" w:type="dxa"/>
            <w:tcBorders>
              <w:left w:val="single" w:sz="4" w:space="0" w:color="000001"/>
              <w:right w:val="single" w:sz="4" w:space="0" w:color="000001"/>
            </w:tcBorders>
            <w:tcMar>
              <w:left w:w="103" w:type="dxa"/>
            </w:tcMar>
          </w:tcPr>
          <w:p w:rsidR="00516C33" w:rsidRPr="00904CAD" w:rsidRDefault="00516C33" w:rsidP="008256DA">
            <w:pPr>
              <w:pStyle w:val="StyleWisnow"/>
              <w:widowControl w:val="0"/>
              <w:suppressLineNumbers/>
              <w:spacing w:line="240" w:lineRule="auto"/>
              <w:jc w:val="left"/>
              <w:rPr>
                <w:color w:val="000000"/>
                <w:sz w:val="24"/>
                <w:szCs w:val="24"/>
              </w:rPr>
            </w:pPr>
          </w:p>
        </w:tc>
      </w:tr>
      <w:tr w:rsidR="00516C33" w:rsidRPr="003A2BF6" w:rsidTr="008256DA">
        <w:tc>
          <w:tcPr>
            <w:tcW w:w="3686" w:type="dxa"/>
            <w:tcMar>
              <w:left w:w="103" w:type="dxa"/>
            </w:tcMar>
          </w:tcPr>
          <w:p w:rsidR="00516C33" w:rsidRDefault="00516C33" w:rsidP="008256DA">
            <w:pPr>
              <w:pStyle w:val="af0"/>
              <w:numPr>
                <w:ilvl w:val="12"/>
                <w:numId w:val="0"/>
              </w:numPr>
              <w:ind w:left="360" w:hanging="360"/>
              <w:rPr>
                <w:color w:val="000000"/>
                <w:lang w:eastAsia="uk-UA"/>
              </w:rPr>
            </w:pPr>
            <w:r>
              <w:rPr>
                <w:color w:val="000000"/>
                <w:lang w:eastAsia="uk-UA"/>
              </w:rPr>
              <w:t>пpацевлаштування в галузях економіки</w:t>
            </w:r>
          </w:p>
        </w:tc>
        <w:tc>
          <w:tcPr>
            <w:tcW w:w="1417" w:type="dxa"/>
            <w:tcBorders>
              <w:left w:val="single" w:sz="4" w:space="0" w:color="000001"/>
            </w:tcBorders>
            <w:tcMar>
              <w:left w:w="103" w:type="dxa"/>
            </w:tcMar>
          </w:tcPr>
          <w:p w:rsidR="00516C33" w:rsidRDefault="00516C33" w:rsidP="008256DA">
            <w:pPr>
              <w:pStyle w:val="af0"/>
              <w:numPr>
                <w:ilvl w:val="12"/>
                <w:numId w:val="0"/>
              </w:numPr>
              <w:jc w:val="center"/>
              <w:rPr>
                <w:color w:val="000000"/>
                <w:lang w:eastAsia="uk-UA"/>
              </w:rPr>
            </w:pPr>
            <w:r>
              <w:rPr>
                <w:color w:val="000000"/>
                <w:lang w:eastAsia="uk-UA"/>
              </w:rPr>
              <w:t>-”-</w:t>
            </w:r>
          </w:p>
        </w:tc>
        <w:tc>
          <w:tcPr>
            <w:tcW w:w="1559" w:type="dxa"/>
            <w:tcBorders>
              <w:left w:val="single" w:sz="4" w:space="0" w:color="000001"/>
            </w:tcBorders>
            <w:tcMar>
              <w:left w:w="103" w:type="dxa"/>
            </w:tcMar>
          </w:tcPr>
          <w:p w:rsidR="00516C33" w:rsidRDefault="00516C33" w:rsidP="008256DA">
            <w:pPr>
              <w:pStyle w:val="af0"/>
              <w:numPr>
                <w:ilvl w:val="12"/>
                <w:numId w:val="0"/>
              </w:numPr>
              <w:jc w:val="center"/>
              <w:rPr>
                <w:color w:val="000000"/>
                <w:lang w:eastAsia="uk-UA"/>
              </w:rPr>
            </w:pPr>
            <w:r>
              <w:rPr>
                <w:color w:val="000000"/>
                <w:lang w:eastAsia="uk-UA"/>
              </w:rPr>
              <w:t>1248</w:t>
            </w:r>
          </w:p>
        </w:tc>
        <w:tc>
          <w:tcPr>
            <w:tcW w:w="1417" w:type="dxa"/>
            <w:tcBorders>
              <w:left w:val="single" w:sz="4" w:space="0" w:color="000001"/>
            </w:tcBorders>
            <w:tcMar>
              <w:left w:w="103" w:type="dxa"/>
            </w:tcMar>
          </w:tcPr>
          <w:p w:rsidR="00516C33" w:rsidRDefault="00516C33" w:rsidP="008256DA">
            <w:pPr>
              <w:pStyle w:val="af0"/>
              <w:numPr>
                <w:ilvl w:val="12"/>
                <w:numId w:val="0"/>
              </w:numPr>
              <w:jc w:val="center"/>
              <w:rPr>
                <w:color w:val="000000"/>
                <w:lang w:eastAsia="uk-UA"/>
              </w:rPr>
            </w:pPr>
            <w:r>
              <w:rPr>
                <w:color w:val="000000"/>
                <w:lang w:eastAsia="uk-UA"/>
              </w:rPr>
              <w:t>1451</w:t>
            </w:r>
          </w:p>
        </w:tc>
        <w:tc>
          <w:tcPr>
            <w:tcW w:w="1312" w:type="dxa"/>
            <w:tcBorders>
              <w:left w:val="single" w:sz="4" w:space="0" w:color="000001"/>
            </w:tcBorders>
            <w:tcMar>
              <w:left w:w="103" w:type="dxa"/>
            </w:tcMar>
          </w:tcPr>
          <w:p w:rsidR="00516C33" w:rsidRDefault="00516C33" w:rsidP="008256DA">
            <w:pPr>
              <w:pStyle w:val="af0"/>
              <w:numPr>
                <w:ilvl w:val="12"/>
                <w:numId w:val="0"/>
              </w:numPr>
              <w:jc w:val="center"/>
              <w:rPr>
                <w:color w:val="000000"/>
                <w:lang w:eastAsia="uk-UA"/>
              </w:rPr>
            </w:pPr>
            <w:r>
              <w:rPr>
                <w:color w:val="000000"/>
                <w:lang w:eastAsia="uk-UA"/>
              </w:rPr>
              <w:t>1500</w:t>
            </w:r>
          </w:p>
        </w:tc>
        <w:tc>
          <w:tcPr>
            <w:tcW w:w="1021" w:type="dxa"/>
            <w:tcBorders>
              <w:left w:val="single" w:sz="4" w:space="0" w:color="000001"/>
              <w:right w:val="single" w:sz="4" w:space="0" w:color="000001"/>
            </w:tcBorders>
            <w:tcMar>
              <w:left w:w="103" w:type="dxa"/>
            </w:tcMar>
          </w:tcPr>
          <w:p w:rsidR="00516C33" w:rsidRPr="00904CAD" w:rsidRDefault="00516C33" w:rsidP="008256DA">
            <w:pPr>
              <w:pStyle w:val="StyleWisnow"/>
              <w:widowControl w:val="0"/>
              <w:suppressLineNumbers/>
              <w:spacing w:line="240" w:lineRule="auto"/>
              <w:jc w:val="left"/>
              <w:rPr>
                <w:color w:val="000000"/>
                <w:sz w:val="24"/>
                <w:szCs w:val="24"/>
              </w:rPr>
            </w:pPr>
            <w:r>
              <w:rPr>
                <w:color w:val="000000"/>
                <w:sz w:val="24"/>
                <w:szCs w:val="24"/>
              </w:rPr>
              <w:t>103,3</w:t>
            </w:r>
          </w:p>
        </w:tc>
      </w:tr>
      <w:tr w:rsidR="00516C33" w:rsidRPr="003A2BF6" w:rsidTr="008256DA">
        <w:tc>
          <w:tcPr>
            <w:tcW w:w="3686" w:type="dxa"/>
            <w:tcMar>
              <w:left w:w="103" w:type="dxa"/>
            </w:tcMar>
          </w:tcPr>
          <w:p w:rsidR="00516C33" w:rsidRDefault="00516C33" w:rsidP="008256DA">
            <w:pPr>
              <w:pStyle w:val="af0"/>
              <w:numPr>
                <w:ilvl w:val="12"/>
                <w:numId w:val="0"/>
              </w:numPr>
              <w:ind w:left="360" w:hanging="360"/>
              <w:rPr>
                <w:color w:val="000000"/>
                <w:lang w:eastAsia="uk-UA"/>
              </w:rPr>
            </w:pPr>
            <w:r>
              <w:rPr>
                <w:color w:val="000000"/>
                <w:lang w:eastAsia="uk-UA"/>
              </w:rPr>
              <w:t>скерування на навчання і підвищення кваліфікації</w:t>
            </w:r>
          </w:p>
        </w:tc>
        <w:tc>
          <w:tcPr>
            <w:tcW w:w="1417" w:type="dxa"/>
            <w:tcBorders>
              <w:left w:val="single" w:sz="4" w:space="0" w:color="000001"/>
            </w:tcBorders>
            <w:tcMar>
              <w:left w:w="103" w:type="dxa"/>
            </w:tcMar>
          </w:tcPr>
          <w:p w:rsidR="00516C33" w:rsidRDefault="00516C33" w:rsidP="008256DA">
            <w:pPr>
              <w:pStyle w:val="af0"/>
              <w:numPr>
                <w:ilvl w:val="12"/>
                <w:numId w:val="0"/>
              </w:numPr>
              <w:jc w:val="center"/>
              <w:rPr>
                <w:color w:val="000000"/>
                <w:lang w:eastAsia="uk-UA"/>
              </w:rPr>
            </w:pPr>
            <w:r>
              <w:rPr>
                <w:color w:val="000000"/>
                <w:lang w:eastAsia="uk-UA"/>
              </w:rPr>
              <w:t>-”-</w:t>
            </w:r>
          </w:p>
        </w:tc>
        <w:tc>
          <w:tcPr>
            <w:tcW w:w="1559" w:type="dxa"/>
            <w:tcBorders>
              <w:left w:val="single" w:sz="4" w:space="0" w:color="000001"/>
            </w:tcBorders>
            <w:tcMar>
              <w:left w:w="103" w:type="dxa"/>
            </w:tcMar>
          </w:tcPr>
          <w:p w:rsidR="00516C33" w:rsidRDefault="00516C33" w:rsidP="008256DA">
            <w:pPr>
              <w:pStyle w:val="af0"/>
              <w:numPr>
                <w:ilvl w:val="12"/>
                <w:numId w:val="0"/>
              </w:numPr>
              <w:jc w:val="center"/>
              <w:rPr>
                <w:color w:val="000000"/>
                <w:lang w:eastAsia="uk-UA"/>
              </w:rPr>
            </w:pPr>
            <w:r>
              <w:rPr>
                <w:color w:val="000000"/>
                <w:lang w:eastAsia="uk-UA"/>
              </w:rPr>
              <w:t>308</w:t>
            </w:r>
          </w:p>
        </w:tc>
        <w:tc>
          <w:tcPr>
            <w:tcW w:w="1417" w:type="dxa"/>
            <w:tcBorders>
              <w:left w:val="single" w:sz="4" w:space="0" w:color="000001"/>
            </w:tcBorders>
            <w:tcMar>
              <w:left w:w="103" w:type="dxa"/>
            </w:tcMar>
          </w:tcPr>
          <w:p w:rsidR="00516C33" w:rsidRDefault="00516C33" w:rsidP="008256DA">
            <w:pPr>
              <w:pStyle w:val="af0"/>
              <w:numPr>
                <w:ilvl w:val="12"/>
                <w:numId w:val="0"/>
              </w:numPr>
              <w:jc w:val="center"/>
              <w:rPr>
                <w:color w:val="000000"/>
                <w:lang w:eastAsia="uk-UA"/>
              </w:rPr>
            </w:pPr>
            <w:r>
              <w:rPr>
                <w:color w:val="000000"/>
                <w:lang w:eastAsia="uk-UA"/>
              </w:rPr>
              <w:t>210</w:t>
            </w:r>
          </w:p>
        </w:tc>
        <w:tc>
          <w:tcPr>
            <w:tcW w:w="1312" w:type="dxa"/>
            <w:tcBorders>
              <w:left w:val="single" w:sz="4" w:space="0" w:color="000001"/>
            </w:tcBorders>
            <w:tcMar>
              <w:left w:w="103" w:type="dxa"/>
            </w:tcMar>
          </w:tcPr>
          <w:p w:rsidR="00516C33" w:rsidRDefault="00516C33" w:rsidP="008256DA">
            <w:pPr>
              <w:pStyle w:val="af0"/>
              <w:numPr>
                <w:ilvl w:val="12"/>
                <w:numId w:val="0"/>
              </w:numPr>
              <w:jc w:val="center"/>
              <w:rPr>
                <w:color w:val="000000"/>
                <w:lang w:eastAsia="uk-UA"/>
              </w:rPr>
            </w:pPr>
            <w:r>
              <w:rPr>
                <w:color w:val="000000"/>
                <w:lang w:eastAsia="uk-UA"/>
              </w:rPr>
              <w:t>300</w:t>
            </w:r>
          </w:p>
        </w:tc>
        <w:tc>
          <w:tcPr>
            <w:tcW w:w="1021" w:type="dxa"/>
            <w:tcBorders>
              <w:left w:val="single" w:sz="4" w:space="0" w:color="000001"/>
              <w:right w:val="single" w:sz="4" w:space="0" w:color="000001"/>
            </w:tcBorders>
            <w:tcMar>
              <w:left w:w="103" w:type="dxa"/>
            </w:tcMar>
          </w:tcPr>
          <w:p w:rsidR="00516C33" w:rsidRPr="00904CAD" w:rsidRDefault="00516C33" w:rsidP="008256DA">
            <w:pPr>
              <w:pStyle w:val="StyleWisnow"/>
              <w:widowControl w:val="0"/>
              <w:suppressLineNumbers/>
              <w:spacing w:line="240" w:lineRule="auto"/>
              <w:jc w:val="left"/>
              <w:rPr>
                <w:color w:val="000000"/>
                <w:sz w:val="24"/>
                <w:szCs w:val="24"/>
              </w:rPr>
            </w:pPr>
            <w:r>
              <w:rPr>
                <w:color w:val="000000"/>
                <w:sz w:val="24"/>
                <w:szCs w:val="24"/>
              </w:rPr>
              <w:t>142,8</w:t>
            </w:r>
          </w:p>
        </w:tc>
      </w:tr>
      <w:tr w:rsidR="00516C33" w:rsidRPr="003A2BF6" w:rsidTr="008256DA">
        <w:tc>
          <w:tcPr>
            <w:tcW w:w="3686" w:type="dxa"/>
            <w:tcMar>
              <w:left w:w="103" w:type="dxa"/>
            </w:tcMar>
          </w:tcPr>
          <w:p w:rsidR="00516C33" w:rsidRDefault="00516C33" w:rsidP="008256DA">
            <w:pPr>
              <w:pStyle w:val="af0"/>
              <w:numPr>
                <w:ilvl w:val="12"/>
                <w:numId w:val="0"/>
              </w:numPr>
              <w:spacing w:line="276" w:lineRule="auto"/>
              <w:ind w:left="360" w:hanging="360"/>
              <w:rPr>
                <w:color w:val="000000"/>
                <w:lang w:eastAsia="uk-UA"/>
              </w:rPr>
            </w:pPr>
            <w:r>
              <w:rPr>
                <w:color w:val="000000"/>
                <w:lang w:eastAsia="uk-UA"/>
              </w:rPr>
              <w:t>залучення до громадських робіт</w:t>
            </w:r>
          </w:p>
        </w:tc>
        <w:tc>
          <w:tcPr>
            <w:tcW w:w="1417" w:type="dxa"/>
            <w:tcBorders>
              <w:left w:val="single" w:sz="4" w:space="0" w:color="000001"/>
            </w:tcBorders>
            <w:tcMar>
              <w:left w:w="103" w:type="dxa"/>
            </w:tcMar>
          </w:tcPr>
          <w:p w:rsidR="00516C33" w:rsidRDefault="00516C33" w:rsidP="008256DA">
            <w:pPr>
              <w:pStyle w:val="af0"/>
              <w:numPr>
                <w:ilvl w:val="12"/>
                <w:numId w:val="0"/>
              </w:numPr>
              <w:spacing w:line="276" w:lineRule="auto"/>
              <w:jc w:val="center"/>
              <w:rPr>
                <w:color w:val="000000"/>
                <w:lang w:eastAsia="uk-UA"/>
              </w:rPr>
            </w:pPr>
            <w:r>
              <w:rPr>
                <w:color w:val="000000"/>
                <w:lang w:eastAsia="uk-UA"/>
              </w:rPr>
              <w:t>-”-</w:t>
            </w:r>
          </w:p>
        </w:tc>
        <w:tc>
          <w:tcPr>
            <w:tcW w:w="1559" w:type="dxa"/>
            <w:tcBorders>
              <w:left w:val="single" w:sz="4" w:space="0" w:color="000001"/>
            </w:tcBorders>
            <w:tcMar>
              <w:left w:w="103" w:type="dxa"/>
            </w:tcMar>
          </w:tcPr>
          <w:p w:rsidR="00516C33" w:rsidRDefault="00516C33" w:rsidP="008256DA">
            <w:pPr>
              <w:pStyle w:val="af0"/>
              <w:numPr>
                <w:ilvl w:val="12"/>
                <w:numId w:val="0"/>
              </w:numPr>
              <w:spacing w:line="276" w:lineRule="auto"/>
              <w:jc w:val="center"/>
              <w:rPr>
                <w:color w:val="000000"/>
                <w:lang w:eastAsia="uk-UA"/>
              </w:rPr>
            </w:pPr>
            <w:r>
              <w:rPr>
                <w:color w:val="000000"/>
                <w:lang w:eastAsia="uk-UA"/>
              </w:rPr>
              <w:t>273</w:t>
            </w:r>
          </w:p>
        </w:tc>
        <w:tc>
          <w:tcPr>
            <w:tcW w:w="1417" w:type="dxa"/>
            <w:tcBorders>
              <w:left w:val="single" w:sz="4" w:space="0" w:color="000001"/>
            </w:tcBorders>
            <w:tcMar>
              <w:left w:w="103" w:type="dxa"/>
            </w:tcMar>
          </w:tcPr>
          <w:p w:rsidR="00516C33" w:rsidRDefault="00516C33" w:rsidP="008256DA">
            <w:pPr>
              <w:pStyle w:val="af0"/>
              <w:numPr>
                <w:ilvl w:val="12"/>
                <w:numId w:val="0"/>
              </w:numPr>
              <w:spacing w:line="276" w:lineRule="auto"/>
              <w:jc w:val="center"/>
              <w:rPr>
                <w:color w:val="000000"/>
                <w:lang w:eastAsia="uk-UA"/>
              </w:rPr>
            </w:pPr>
            <w:r>
              <w:rPr>
                <w:color w:val="000000"/>
                <w:lang w:eastAsia="uk-UA"/>
              </w:rPr>
              <w:t>245</w:t>
            </w:r>
          </w:p>
        </w:tc>
        <w:tc>
          <w:tcPr>
            <w:tcW w:w="1312" w:type="dxa"/>
            <w:tcBorders>
              <w:left w:val="single" w:sz="4" w:space="0" w:color="000001"/>
            </w:tcBorders>
            <w:tcMar>
              <w:left w:w="103" w:type="dxa"/>
            </w:tcMar>
          </w:tcPr>
          <w:p w:rsidR="00516C33" w:rsidRDefault="00516C33" w:rsidP="008256DA">
            <w:pPr>
              <w:pStyle w:val="af0"/>
              <w:numPr>
                <w:ilvl w:val="12"/>
                <w:numId w:val="0"/>
              </w:numPr>
              <w:spacing w:line="276" w:lineRule="auto"/>
              <w:jc w:val="center"/>
              <w:rPr>
                <w:color w:val="000000"/>
                <w:lang w:eastAsia="uk-UA"/>
              </w:rPr>
            </w:pPr>
            <w:r>
              <w:rPr>
                <w:color w:val="000000"/>
                <w:lang w:eastAsia="uk-UA"/>
              </w:rPr>
              <w:t>200</w:t>
            </w:r>
          </w:p>
        </w:tc>
        <w:tc>
          <w:tcPr>
            <w:tcW w:w="1021" w:type="dxa"/>
            <w:tcBorders>
              <w:left w:val="single" w:sz="4" w:space="0" w:color="000001"/>
              <w:right w:val="single" w:sz="4" w:space="0" w:color="000001"/>
            </w:tcBorders>
            <w:tcMar>
              <w:left w:w="103" w:type="dxa"/>
            </w:tcMar>
            <w:vAlign w:val="center"/>
          </w:tcPr>
          <w:p w:rsidR="00516C33" w:rsidRPr="00904CAD" w:rsidRDefault="00516C33" w:rsidP="008256DA">
            <w:pPr>
              <w:pStyle w:val="StyleWisnow"/>
              <w:widowControl w:val="0"/>
              <w:suppressLineNumbers/>
              <w:spacing w:line="240" w:lineRule="auto"/>
              <w:jc w:val="center"/>
              <w:rPr>
                <w:color w:val="000000"/>
                <w:sz w:val="24"/>
                <w:szCs w:val="24"/>
              </w:rPr>
            </w:pPr>
            <w:r>
              <w:rPr>
                <w:color w:val="000000"/>
                <w:sz w:val="24"/>
                <w:szCs w:val="24"/>
              </w:rPr>
              <w:t>81,6</w:t>
            </w:r>
          </w:p>
        </w:tc>
      </w:tr>
      <w:tr w:rsidR="00516C33" w:rsidRPr="00751820" w:rsidTr="008256DA">
        <w:tc>
          <w:tcPr>
            <w:tcW w:w="3686" w:type="dxa"/>
            <w:tcMar>
              <w:left w:w="103" w:type="dxa"/>
            </w:tcMar>
          </w:tcPr>
          <w:p w:rsidR="00516C33" w:rsidRPr="00904CAD" w:rsidRDefault="00516C33" w:rsidP="008256DA">
            <w:pPr>
              <w:pStyle w:val="1"/>
              <w:rPr>
                <w:i/>
                <w:color w:val="000000"/>
                <w:sz w:val="24"/>
                <w:szCs w:val="24"/>
                <w:u w:val="single"/>
              </w:rPr>
            </w:pPr>
            <w:r w:rsidRPr="00904CAD">
              <w:rPr>
                <w:i/>
                <w:color w:val="000000"/>
                <w:sz w:val="24"/>
                <w:szCs w:val="24"/>
                <w:u w:val="single"/>
              </w:rPr>
              <w:t>Заробітна плата</w:t>
            </w:r>
          </w:p>
        </w:tc>
        <w:tc>
          <w:tcPr>
            <w:tcW w:w="1417" w:type="dxa"/>
            <w:tcBorders>
              <w:left w:val="single" w:sz="4" w:space="0" w:color="000001"/>
            </w:tcBorders>
            <w:tcMar>
              <w:left w:w="103" w:type="dxa"/>
            </w:tcMar>
            <w:vAlign w:val="center"/>
          </w:tcPr>
          <w:p w:rsidR="00516C33" w:rsidRPr="00904CAD" w:rsidRDefault="00516C33" w:rsidP="008256DA">
            <w:pPr>
              <w:pStyle w:val="af0"/>
              <w:jc w:val="center"/>
              <w:rPr>
                <w:color w:val="000000"/>
              </w:rPr>
            </w:pPr>
          </w:p>
        </w:tc>
        <w:tc>
          <w:tcPr>
            <w:tcW w:w="1559" w:type="dxa"/>
            <w:tcBorders>
              <w:left w:val="single" w:sz="4" w:space="0" w:color="000001"/>
            </w:tcBorders>
            <w:tcMar>
              <w:left w:w="103" w:type="dxa"/>
            </w:tcMar>
            <w:vAlign w:val="center"/>
          </w:tcPr>
          <w:p w:rsidR="00516C33" w:rsidRPr="00904CAD" w:rsidRDefault="00516C33" w:rsidP="008256DA">
            <w:pPr>
              <w:pStyle w:val="af0"/>
              <w:jc w:val="center"/>
              <w:rPr>
                <w:i/>
                <w:color w:val="000000"/>
              </w:rPr>
            </w:pPr>
          </w:p>
        </w:tc>
        <w:tc>
          <w:tcPr>
            <w:tcW w:w="1417" w:type="dxa"/>
            <w:tcBorders>
              <w:left w:val="single" w:sz="4" w:space="0" w:color="000001"/>
            </w:tcBorders>
            <w:tcMar>
              <w:left w:w="103" w:type="dxa"/>
            </w:tcMar>
            <w:vAlign w:val="center"/>
          </w:tcPr>
          <w:p w:rsidR="00516C33" w:rsidRPr="00904CAD" w:rsidRDefault="00516C33" w:rsidP="008256DA">
            <w:pPr>
              <w:pStyle w:val="af0"/>
              <w:jc w:val="center"/>
              <w:rPr>
                <w:i/>
                <w:color w:val="000000"/>
              </w:rPr>
            </w:pPr>
          </w:p>
        </w:tc>
        <w:tc>
          <w:tcPr>
            <w:tcW w:w="1312" w:type="dxa"/>
            <w:tcBorders>
              <w:left w:val="single" w:sz="4" w:space="0" w:color="000001"/>
            </w:tcBorders>
            <w:tcMar>
              <w:left w:w="103" w:type="dxa"/>
            </w:tcMar>
            <w:vAlign w:val="center"/>
          </w:tcPr>
          <w:p w:rsidR="00516C33" w:rsidRPr="00904CAD" w:rsidRDefault="00516C33" w:rsidP="008256DA">
            <w:pPr>
              <w:pStyle w:val="af0"/>
              <w:jc w:val="center"/>
              <w:rPr>
                <w:i/>
                <w:color w:val="000000"/>
              </w:rPr>
            </w:pPr>
          </w:p>
        </w:tc>
        <w:tc>
          <w:tcPr>
            <w:tcW w:w="1021" w:type="dxa"/>
            <w:tcBorders>
              <w:left w:val="single" w:sz="4" w:space="0" w:color="000001"/>
              <w:right w:val="single" w:sz="4" w:space="0" w:color="000001"/>
            </w:tcBorders>
            <w:tcMar>
              <w:left w:w="103" w:type="dxa"/>
            </w:tcMar>
            <w:vAlign w:val="center"/>
          </w:tcPr>
          <w:p w:rsidR="00516C33" w:rsidRPr="00904CAD" w:rsidRDefault="00516C33" w:rsidP="008256DA">
            <w:pPr>
              <w:pStyle w:val="af0"/>
              <w:jc w:val="center"/>
              <w:rPr>
                <w:i/>
                <w:color w:val="000000"/>
              </w:rPr>
            </w:pPr>
          </w:p>
        </w:tc>
      </w:tr>
      <w:tr w:rsidR="00516C33" w:rsidRPr="00751820" w:rsidTr="008256DA">
        <w:tc>
          <w:tcPr>
            <w:tcW w:w="3686" w:type="dxa"/>
            <w:tcMar>
              <w:left w:w="103" w:type="dxa"/>
            </w:tcMar>
          </w:tcPr>
          <w:p w:rsidR="00516C33" w:rsidRPr="00904CAD" w:rsidRDefault="00516C33" w:rsidP="008256DA">
            <w:pPr>
              <w:pStyle w:val="1"/>
              <w:rPr>
                <w:color w:val="000000"/>
                <w:sz w:val="24"/>
                <w:szCs w:val="24"/>
              </w:rPr>
            </w:pPr>
            <w:r w:rsidRPr="00904CAD">
              <w:rPr>
                <w:color w:val="000000"/>
                <w:sz w:val="24"/>
                <w:szCs w:val="24"/>
              </w:rPr>
              <w:t>Середньомісячна заробітна плата</w:t>
            </w:r>
          </w:p>
        </w:tc>
        <w:tc>
          <w:tcPr>
            <w:tcW w:w="1417" w:type="dxa"/>
            <w:tcBorders>
              <w:left w:val="single" w:sz="4" w:space="0" w:color="000001"/>
            </w:tcBorders>
            <w:tcMar>
              <w:left w:w="103" w:type="dxa"/>
            </w:tcMar>
          </w:tcPr>
          <w:p w:rsidR="00516C33" w:rsidRPr="00904CAD" w:rsidRDefault="00516C33" w:rsidP="008256DA">
            <w:pPr>
              <w:pStyle w:val="1"/>
              <w:tabs>
                <w:tab w:val="left" w:pos="1047"/>
              </w:tabs>
              <w:jc w:val="center"/>
              <w:rPr>
                <w:color w:val="000000"/>
                <w:sz w:val="24"/>
                <w:szCs w:val="24"/>
              </w:rPr>
            </w:pPr>
            <w:r>
              <w:rPr>
                <w:color w:val="000000"/>
                <w:sz w:val="24"/>
                <w:szCs w:val="24"/>
              </w:rPr>
              <w:t>грн..</w:t>
            </w:r>
          </w:p>
        </w:tc>
        <w:tc>
          <w:tcPr>
            <w:tcW w:w="1559" w:type="dxa"/>
            <w:tcBorders>
              <w:left w:val="single" w:sz="4" w:space="0" w:color="000001"/>
            </w:tcBorders>
            <w:tcMar>
              <w:left w:w="103" w:type="dxa"/>
            </w:tcMar>
          </w:tcPr>
          <w:p w:rsidR="00516C33" w:rsidRPr="00904CAD" w:rsidRDefault="00516C33" w:rsidP="008256DA">
            <w:pPr>
              <w:pStyle w:val="1"/>
              <w:tabs>
                <w:tab w:val="left" w:pos="1047"/>
              </w:tabs>
              <w:jc w:val="center"/>
              <w:rPr>
                <w:color w:val="000000"/>
                <w:sz w:val="24"/>
                <w:szCs w:val="24"/>
              </w:rPr>
            </w:pPr>
            <w:r>
              <w:rPr>
                <w:color w:val="000000"/>
                <w:sz w:val="24"/>
                <w:szCs w:val="24"/>
              </w:rPr>
              <w:t>4044</w:t>
            </w:r>
          </w:p>
        </w:tc>
        <w:tc>
          <w:tcPr>
            <w:tcW w:w="1417" w:type="dxa"/>
            <w:tcBorders>
              <w:left w:val="single" w:sz="4" w:space="0" w:color="000001"/>
            </w:tcBorders>
            <w:tcMar>
              <w:left w:w="103" w:type="dxa"/>
            </w:tcMar>
          </w:tcPr>
          <w:p w:rsidR="00516C33" w:rsidRPr="00904CAD" w:rsidRDefault="00516C33" w:rsidP="008256DA">
            <w:pPr>
              <w:pStyle w:val="1"/>
              <w:tabs>
                <w:tab w:val="left" w:pos="1047"/>
              </w:tabs>
              <w:jc w:val="center"/>
              <w:rPr>
                <w:color w:val="000000"/>
                <w:sz w:val="24"/>
                <w:szCs w:val="24"/>
              </w:rPr>
            </w:pPr>
            <w:r>
              <w:rPr>
                <w:color w:val="000000"/>
                <w:sz w:val="24"/>
                <w:szCs w:val="24"/>
              </w:rPr>
              <w:t>5080</w:t>
            </w:r>
          </w:p>
        </w:tc>
        <w:tc>
          <w:tcPr>
            <w:tcW w:w="1312" w:type="dxa"/>
            <w:tcBorders>
              <w:left w:val="single" w:sz="4" w:space="0" w:color="000001"/>
            </w:tcBorders>
            <w:tcMar>
              <w:left w:w="103" w:type="dxa"/>
            </w:tcMar>
            <w:vAlign w:val="center"/>
          </w:tcPr>
          <w:p w:rsidR="00516C33" w:rsidRPr="00904CAD" w:rsidRDefault="00516C33" w:rsidP="00506905">
            <w:pPr>
              <w:pStyle w:val="af0"/>
              <w:jc w:val="center"/>
              <w:rPr>
                <w:color w:val="000000"/>
              </w:rPr>
            </w:pPr>
            <w:r>
              <w:rPr>
                <w:color w:val="000000"/>
              </w:rPr>
              <w:t>5350</w:t>
            </w:r>
          </w:p>
        </w:tc>
        <w:tc>
          <w:tcPr>
            <w:tcW w:w="1021" w:type="dxa"/>
            <w:tcBorders>
              <w:left w:val="single" w:sz="4" w:space="0" w:color="000001"/>
              <w:right w:val="single" w:sz="4" w:space="0" w:color="000001"/>
            </w:tcBorders>
            <w:tcMar>
              <w:left w:w="103" w:type="dxa"/>
            </w:tcMar>
            <w:vAlign w:val="center"/>
          </w:tcPr>
          <w:p w:rsidR="00516C33" w:rsidRPr="00904CAD" w:rsidRDefault="00516C33" w:rsidP="00506905">
            <w:pPr>
              <w:pStyle w:val="af0"/>
              <w:jc w:val="center"/>
              <w:rPr>
                <w:color w:val="000000"/>
              </w:rPr>
            </w:pPr>
            <w:r>
              <w:rPr>
                <w:color w:val="000000"/>
              </w:rPr>
              <w:t>105,3</w:t>
            </w:r>
          </w:p>
        </w:tc>
      </w:tr>
      <w:tr w:rsidR="00516C33" w:rsidRPr="00751820" w:rsidTr="008256DA">
        <w:tc>
          <w:tcPr>
            <w:tcW w:w="3686" w:type="dxa"/>
            <w:tcMar>
              <w:left w:w="103" w:type="dxa"/>
            </w:tcMar>
          </w:tcPr>
          <w:p w:rsidR="00516C33" w:rsidRPr="00904CAD" w:rsidRDefault="00516C33" w:rsidP="008256DA">
            <w:pPr>
              <w:pStyle w:val="1"/>
              <w:rPr>
                <w:color w:val="000000"/>
                <w:sz w:val="24"/>
                <w:szCs w:val="24"/>
                <w:u w:val="single"/>
              </w:rPr>
            </w:pPr>
            <w:r w:rsidRPr="00904CAD">
              <w:rPr>
                <w:i/>
                <w:color w:val="000000"/>
                <w:sz w:val="24"/>
                <w:szCs w:val="24"/>
                <w:u w:val="single"/>
              </w:rPr>
              <w:t>Охорона здоров’я</w:t>
            </w:r>
          </w:p>
        </w:tc>
        <w:tc>
          <w:tcPr>
            <w:tcW w:w="1417" w:type="dxa"/>
            <w:tcBorders>
              <w:left w:val="single" w:sz="4" w:space="0" w:color="000001"/>
            </w:tcBorders>
            <w:tcMar>
              <w:left w:w="103" w:type="dxa"/>
            </w:tcMar>
            <w:vAlign w:val="center"/>
          </w:tcPr>
          <w:p w:rsidR="00516C33" w:rsidRPr="00904CAD" w:rsidRDefault="00516C33" w:rsidP="008256DA">
            <w:pPr>
              <w:pStyle w:val="StyleWisnow"/>
              <w:widowControl w:val="0"/>
              <w:suppressLineNumbers/>
              <w:spacing w:line="240" w:lineRule="auto"/>
              <w:jc w:val="center"/>
              <w:rPr>
                <w:color w:val="000000"/>
                <w:sz w:val="24"/>
                <w:szCs w:val="24"/>
              </w:rPr>
            </w:pPr>
          </w:p>
        </w:tc>
        <w:tc>
          <w:tcPr>
            <w:tcW w:w="1559" w:type="dxa"/>
            <w:tcBorders>
              <w:left w:val="single" w:sz="4" w:space="0" w:color="000001"/>
            </w:tcBorders>
            <w:tcMar>
              <w:left w:w="103" w:type="dxa"/>
            </w:tcMar>
            <w:vAlign w:val="center"/>
          </w:tcPr>
          <w:p w:rsidR="00516C33" w:rsidRPr="00904CAD" w:rsidRDefault="00516C33" w:rsidP="008256DA">
            <w:pPr>
              <w:pStyle w:val="StyleWisnow"/>
              <w:widowControl w:val="0"/>
              <w:suppressLineNumbers/>
              <w:spacing w:line="240" w:lineRule="auto"/>
              <w:jc w:val="center"/>
              <w:rPr>
                <w:color w:val="000000"/>
                <w:sz w:val="24"/>
                <w:szCs w:val="24"/>
              </w:rPr>
            </w:pPr>
          </w:p>
        </w:tc>
        <w:tc>
          <w:tcPr>
            <w:tcW w:w="1417" w:type="dxa"/>
            <w:tcBorders>
              <w:left w:val="single" w:sz="4" w:space="0" w:color="000001"/>
            </w:tcBorders>
            <w:tcMar>
              <w:left w:w="103" w:type="dxa"/>
            </w:tcMar>
            <w:vAlign w:val="center"/>
          </w:tcPr>
          <w:p w:rsidR="00516C33" w:rsidRPr="00904CAD" w:rsidRDefault="00516C33" w:rsidP="008256DA">
            <w:pPr>
              <w:pStyle w:val="StyleWisnow"/>
              <w:widowControl w:val="0"/>
              <w:suppressLineNumbers/>
              <w:spacing w:line="240" w:lineRule="auto"/>
              <w:jc w:val="center"/>
              <w:rPr>
                <w:color w:val="000000"/>
                <w:sz w:val="24"/>
                <w:szCs w:val="24"/>
              </w:rPr>
            </w:pPr>
          </w:p>
        </w:tc>
        <w:tc>
          <w:tcPr>
            <w:tcW w:w="1312" w:type="dxa"/>
            <w:tcBorders>
              <w:left w:val="single" w:sz="4" w:space="0" w:color="000001"/>
            </w:tcBorders>
            <w:tcMar>
              <w:left w:w="103" w:type="dxa"/>
            </w:tcMar>
            <w:vAlign w:val="center"/>
          </w:tcPr>
          <w:p w:rsidR="00516C33" w:rsidRPr="00904CAD" w:rsidRDefault="00516C33" w:rsidP="008256DA">
            <w:pPr>
              <w:pStyle w:val="StyleWisnow"/>
              <w:widowControl w:val="0"/>
              <w:suppressLineNumbers/>
              <w:spacing w:line="240" w:lineRule="auto"/>
              <w:jc w:val="center"/>
              <w:rPr>
                <w:color w:val="000000"/>
                <w:sz w:val="24"/>
                <w:szCs w:val="24"/>
              </w:rPr>
            </w:pPr>
          </w:p>
        </w:tc>
        <w:tc>
          <w:tcPr>
            <w:tcW w:w="1021" w:type="dxa"/>
            <w:tcBorders>
              <w:left w:val="single" w:sz="4" w:space="0" w:color="000001"/>
              <w:right w:val="single" w:sz="4" w:space="0" w:color="000001"/>
            </w:tcBorders>
            <w:tcMar>
              <w:left w:w="103" w:type="dxa"/>
            </w:tcMar>
            <w:vAlign w:val="center"/>
          </w:tcPr>
          <w:p w:rsidR="00516C33" w:rsidRPr="00904CAD" w:rsidRDefault="00516C33" w:rsidP="008256DA">
            <w:pPr>
              <w:pStyle w:val="StyleWisnow"/>
              <w:widowControl w:val="0"/>
              <w:suppressLineNumbers/>
              <w:spacing w:line="240" w:lineRule="auto"/>
              <w:jc w:val="center"/>
              <w:rPr>
                <w:color w:val="000000"/>
                <w:sz w:val="24"/>
                <w:szCs w:val="24"/>
              </w:rPr>
            </w:pPr>
          </w:p>
        </w:tc>
      </w:tr>
      <w:tr w:rsidR="00516C33" w:rsidRPr="00751820" w:rsidTr="008256DA">
        <w:tc>
          <w:tcPr>
            <w:tcW w:w="3686" w:type="dxa"/>
            <w:tcMar>
              <w:left w:w="103" w:type="dxa"/>
            </w:tcMar>
          </w:tcPr>
          <w:p w:rsidR="00516C33" w:rsidRPr="00904CAD" w:rsidRDefault="00516C33" w:rsidP="008256DA">
            <w:pPr>
              <w:pStyle w:val="1"/>
              <w:rPr>
                <w:color w:val="000000"/>
                <w:sz w:val="24"/>
                <w:szCs w:val="24"/>
              </w:rPr>
            </w:pPr>
            <w:r w:rsidRPr="00904CAD">
              <w:rPr>
                <w:color w:val="000000"/>
                <w:sz w:val="24"/>
                <w:szCs w:val="24"/>
              </w:rPr>
              <w:t xml:space="preserve">Кількість лікарів усіх спеціальностей </w:t>
            </w:r>
          </w:p>
        </w:tc>
        <w:tc>
          <w:tcPr>
            <w:tcW w:w="1417" w:type="dxa"/>
            <w:tcBorders>
              <w:left w:val="single" w:sz="4" w:space="0" w:color="000001"/>
            </w:tcBorders>
            <w:tcMar>
              <w:left w:w="103" w:type="dxa"/>
            </w:tcMar>
            <w:vAlign w:val="center"/>
          </w:tcPr>
          <w:p w:rsidR="00516C33" w:rsidRPr="00904CAD" w:rsidRDefault="00516C33" w:rsidP="008256DA">
            <w:pPr>
              <w:pStyle w:val="StyleWisnow"/>
              <w:widowControl w:val="0"/>
              <w:suppressLineNumbers/>
              <w:spacing w:line="240" w:lineRule="auto"/>
              <w:jc w:val="center"/>
              <w:rPr>
                <w:color w:val="000000"/>
                <w:sz w:val="24"/>
                <w:szCs w:val="24"/>
              </w:rPr>
            </w:pPr>
            <w:r w:rsidRPr="00904CAD">
              <w:rPr>
                <w:color w:val="000000"/>
                <w:sz w:val="24"/>
                <w:szCs w:val="24"/>
              </w:rPr>
              <w:t>осіб</w:t>
            </w:r>
          </w:p>
        </w:tc>
        <w:tc>
          <w:tcPr>
            <w:tcW w:w="1559" w:type="dxa"/>
            <w:tcBorders>
              <w:left w:val="single" w:sz="4" w:space="0" w:color="000001"/>
            </w:tcBorders>
            <w:tcMar>
              <w:left w:w="103" w:type="dxa"/>
            </w:tcMar>
            <w:vAlign w:val="center"/>
          </w:tcPr>
          <w:p w:rsidR="00516C33" w:rsidRDefault="00516C33" w:rsidP="008256DA">
            <w:pPr>
              <w:pStyle w:val="StyleWisnow"/>
              <w:widowControl w:val="0"/>
              <w:suppressLineNumbers/>
              <w:spacing w:line="240" w:lineRule="auto"/>
              <w:jc w:val="center"/>
              <w:rPr>
                <w:color w:val="000000"/>
                <w:sz w:val="24"/>
                <w:szCs w:val="24"/>
              </w:rPr>
            </w:pPr>
            <w:r>
              <w:rPr>
                <w:color w:val="000000"/>
                <w:sz w:val="24"/>
                <w:szCs w:val="24"/>
              </w:rPr>
              <w:t>150</w:t>
            </w:r>
          </w:p>
        </w:tc>
        <w:tc>
          <w:tcPr>
            <w:tcW w:w="1417" w:type="dxa"/>
            <w:tcBorders>
              <w:left w:val="single" w:sz="4" w:space="0" w:color="000001"/>
            </w:tcBorders>
            <w:tcMar>
              <w:left w:w="103" w:type="dxa"/>
            </w:tcMar>
            <w:vAlign w:val="center"/>
          </w:tcPr>
          <w:p w:rsidR="00516C33" w:rsidRDefault="00516C33" w:rsidP="008256DA">
            <w:pPr>
              <w:pStyle w:val="StyleWisnow"/>
              <w:widowControl w:val="0"/>
              <w:suppressLineNumbers/>
              <w:spacing w:line="240" w:lineRule="auto"/>
              <w:jc w:val="center"/>
              <w:rPr>
                <w:color w:val="000000"/>
                <w:sz w:val="24"/>
                <w:szCs w:val="24"/>
              </w:rPr>
            </w:pPr>
            <w:r>
              <w:rPr>
                <w:color w:val="000000"/>
                <w:sz w:val="24"/>
                <w:szCs w:val="24"/>
              </w:rPr>
              <w:t>143</w:t>
            </w:r>
          </w:p>
        </w:tc>
        <w:tc>
          <w:tcPr>
            <w:tcW w:w="1312" w:type="dxa"/>
            <w:tcBorders>
              <w:left w:val="single" w:sz="4" w:space="0" w:color="000001"/>
            </w:tcBorders>
            <w:tcMar>
              <w:left w:w="103" w:type="dxa"/>
            </w:tcMar>
            <w:vAlign w:val="center"/>
          </w:tcPr>
          <w:p w:rsidR="00516C33" w:rsidRDefault="00516C33" w:rsidP="008256DA">
            <w:pPr>
              <w:pStyle w:val="StyleWisnow"/>
              <w:widowControl w:val="0"/>
              <w:suppressLineNumbers/>
              <w:spacing w:line="240" w:lineRule="auto"/>
              <w:jc w:val="center"/>
              <w:rPr>
                <w:color w:val="000000"/>
                <w:sz w:val="24"/>
                <w:szCs w:val="24"/>
              </w:rPr>
            </w:pPr>
            <w:r>
              <w:rPr>
                <w:color w:val="000000"/>
                <w:sz w:val="24"/>
                <w:szCs w:val="24"/>
              </w:rPr>
              <w:t>143</w:t>
            </w:r>
          </w:p>
        </w:tc>
        <w:tc>
          <w:tcPr>
            <w:tcW w:w="1021" w:type="dxa"/>
            <w:tcBorders>
              <w:left w:val="single" w:sz="4" w:space="0" w:color="000001"/>
              <w:right w:val="single" w:sz="4" w:space="0" w:color="000001"/>
            </w:tcBorders>
            <w:tcMar>
              <w:left w:w="103" w:type="dxa"/>
            </w:tcMar>
            <w:vAlign w:val="center"/>
          </w:tcPr>
          <w:p w:rsidR="00516C33" w:rsidRPr="00904CAD" w:rsidRDefault="00516C33" w:rsidP="008256DA">
            <w:pPr>
              <w:pStyle w:val="StyleWisnow"/>
              <w:widowControl w:val="0"/>
              <w:suppressLineNumbers/>
              <w:spacing w:line="240" w:lineRule="auto"/>
              <w:jc w:val="center"/>
              <w:rPr>
                <w:color w:val="000000"/>
                <w:sz w:val="24"/>
                <w:szCs w:val="24"/>
              </w:rPr>
            </w:pPr>
            <w:r>
              <w:rPr>
                <w:color w:val="000000"/>
                <w:sz w:val="24"/>
                <w:szCs w:val="24"/>
              </w:rPr>
              <w:t>100</w:t>
            </w:r>
          </w:p>
        </w:tc>
      </w:tr>
      <w:tr w:rsidR="00516C33" w:rsidRPr="00751820" w:rsidTr="008256DA">
        <w:tc>
          <w:tcPr>
            <w:tcW w:w="3686" w:type="dxa"/>
            <w:tcMar>
              <w:left w:w="103" w:type="dxa"/>
            </w:tcMar>
          </w:tcPr>
          <w:p w:rsidR="00516C33" w:rsidRPr="00904CAD" w:rsidRDefault="00516C33" w:rsidP="008256DA">
            <w:pPr>
              <w:pStyle w:val="1"/>
              <w:rPr>
                <w:color w:val="000000"/>
                <w:sz w:val="24"/>
                <w:szCs w:val="24"/>
              </w:rPr>
            </w:pPr>
            <w:r w:rsidRPr="00904CAD">
              <w:rPr>
                <w:color w:val="000000"/>
                <w:sz w:val="24"/>
                <w:szCs w:val="24"/>
              </w:rPr>
              <w:t xml:space="preserve">Кількість середнього медичного персоналу </w:t>
            </w:r>
          </w:p>
        </w:tc>
        <w:tc>
          <w:tcPr>
            <w:tcW w:w="1417" w:type="dxa"/>
            <w:tcBorders>
              <w:left w:val="single" w:sz="4" w:space="0" w:color="000001"/>
            </w:tcBorders>
            <w:tcMar>
              <w:left w:w="103" w:type="dxa"/>
            </w:tcMar>
            <w:vAlign w:val="center"/>
          </w:tcPr>
          <w:p w:rsidR="00516C33" w:rsidRPr="00904CAD" w:rsidRDefault="00516C33" w:rsidP="008256DA">
            <w:pPr>
              <w:pStyle w:val="StyleWisnow"/>
              <w:widowControl w:val="0"/>
              <w:suppressLineNumbers/>
              <w:spacing w:line="240" w:lineRule="auto"/>
              <w:jc w:val="center"/>
              <w:rPr>
                <w:color w:val="000000"/>
                <w:sz w:val="24"/>
                <w:szCs w:val="24"/>
              </w:rPr>
            </w:pPr>
            <w:r w:rsidRPr="00904CAD">
              <w:rPr>
                <w:color w:val="000000"/>
                <w:sz w:val="24"/>
                <w:szCs w:val="24"/>
              </w:rPr>
              <w:t>осіб</w:t>
            </w:r>
          </w:p>
        </w:tc>
        <w:tc>
          <w:tcPr>
            <w:tcW w:w="1559" w:type="dxa"/>
            <w:tcBorders>
              <w:left w:val="single" w:sz="4" w:space="0" w:color="000001"/>
            </w:tcBorders>
            <w:tcMar>
              <w:left w:w="103" w:type="dxa"/>
            </w:tcMar>
            <w:vAlign w:val="center"/>
          </w:tcPr>
          <w:p w:rsidR="00516C33" w:rsidRDefault="00516C33" w:rsidP="008256DA">
            <w:pPr>
              <w:pStyle w:val="StyleWisnow"/>
              <w:widowControl w:val="0"/>
              <w:suppressLineNumbers/>
              <w:spacing w:line="240" w:lineRule="auto"/>
              <w:jc w:val="center"/>
              <w:rPr>
                <w:color w:val="000000"/>
                <w:sz w:val="24"/>
                <w:szCs w:val="24"/>
              </w:rPr>
            </w:pPr>
            <w:r>
              <w:rPr>
                <w:color w:val="000000"/>
                <w:sz w:val="24"/>
                <w:szCs w:val="24"/>
              </w:rPr>
              <w:t>310</w:t>
            </w:r>
          </w:p>
        </w:tc>
        <w:tc>
          <w:tcPr>
            <w:tcW w:w="1417" w:type="dxa"/>
            <w:tcBorders>
              <w:left w:val="single" w:sz="4" w:space="0" w:color="000001"/>
            </w:tcBorders>
            <w:tcMar>
              <w:left w:w="103" w:type="dxa"/>
            </w:tcMar>
            <w:vAlign w:val="center"/>
          </w:tcPr>
          <w:p w:rsidR="00516C33" w:rsidRDefault="00516C33" w:rsidP="008256DA">
            <w:pPr>
              <w:pStyle w:val="StyleWisnow"/>
              <w:widowControl w:val="0"/>
              <w:suppressLineNumbers/>
              <w:spacing w:line="240" w:lineRule="auto"/>
              <w:jc w:val="center"/>
              <w:rPr>
                <w:color w:val="000000"/>
                <w:sz w:val="24"/>
                <w:szCs w:val="24"/>
              </w:rPr>
            </w:pPr>
            <w:r>
              <w:rPr>
                <w:color w:val="000000"/>
                <w:sz w:val="24"/>
                <w:szCs w:val="24"/>
              </w:rPr>
              <w:t>308</w:t>
            </w:r>
          </w:p>
        </w:tc>
        <w:tc>
          <w:tcPr>
            <w:tcW w:w="1312" w:type="dxa"/>
            <w:tcBorders>
              <w:left w:val="single" w:sz="4" w:space="0" w:color="000001"/>
            </w:tcBorders>
            <w:tcMar>
              <w:left w:w="103" w:type="dxa"/>
            </w:tcMar>
            <w:vAlign w:val="center"/>
          </w:tcPr>
          <w:p w:rsidR="00516C33" w:rsidRDefault="00516C33" w:rsidP="008256DA">
            <w:pPr>
              <w:pStyle w:val="StyleWisnow"/>
              <w:widowControl w:val="0"/>
              <w:suppressLineNumbers/>
              <w:spacing w:line="240" w:lineRule="auto"/>
              <w:jc w:val="center"/>
              <w:rPr>
                <w:color w:val="000000"/>
                <w:sz w:val="24"/>
                <w:szCs w:val="24"/>
              </w:rPr>
            </w:pPr>
            <w:r>
              <w:rPr>
                <w:color w:val="000000"/>
                <w:sz w:val="24"/>
                <w:szCs w:val="24"/>
              </w:rPr>
              <w:t>308</w:t>
            </w:r>
          </w:p>
        </w:tc>
        <w:tc>
          <w:tcPr>
            <w:tcW w:w="1021" w:type="dxa"/>
            <w:tcBorders>
              <w:left w:val="single" w:sz="4" w:space="0" w:color="000001"/>
              <w:right w:val="single" w:sz="4" w:space="0" w:color="000001"/>
            </w:tcBorders>
            <w:tcMar>
              <w:left w:w="103" w:type="dxa"/>
            </w:tcMar>
            <w:vAlign w:val="center"/>
          </w:tcPr>
          <w:p w:rsidR="00516C33" w:rsidRPr="00904CAD" w:rsidRDefault="00516C33" w:rsidP="008256DA">
            <w:pPr>
              <w:pStyle w:val="StyleWisnow"/>
              <w:widowControl w:val="0"/>
              <w:suppressLineNumbers/>
              <w:spacing w:line="240" w:lineRule="auto"/>
              <w:jc w:val="center"/>
              <w:rPr>
                <w:color w:val="000000"/>
                <w:sz w:val="24"/>
                <w:szCs w:val="24"/>
              </w:rPr>
            </w:pPr>
            <w:r>
              <w:rPr>
                <w:color w:val="000000"/>
                <w:sz w:val="24"/>
                <w:szCs w:val="24"/>
              </w:rPr>
              <w:t>100</w:t>
            </w:r>
          </w:p>
        </w:tc>
      </w:tr>
      <w:tr w:rsidR="00516C33" w:rsidRPr="00751820" w:rsidTr="008256DA">
        <w:tc>
          <w:tcPr>
            <w:tcW w:w="3686" w:type="dxa"/>
            <w:tcMar>
              <w:left w:w="103" w:type="dxa"/>
            </w:tcMar>
          </w:tcPr>
          <w:p w:rsidR="00516C33" w:rsidRPr="00904CAD" w:rsidRDefault="00516C33" w:rsidP="008256DA">
            <w:pPr>
              <w:pStyle w:val="1"/>
              <w:rPr>
                <w:color w:val="000000"/>
                <w:sz w:val="24"/>
                <w:szCs w:val="24"/>
              </w:rPr>
            </w:pPr>
            <w:r w:rsidRPr="00904CAD">
              <w:rPr>
                <w:color w:val="000000"/>
                <w:sz w:val="24"/>
                <w:szCs w:val="24"/>
              </w:rPr>
              <w:t xml:space="preserve">Лікарні </w:t>
            </w:r>
          </w:p>
        </w:tc>
        <w:tc>
          <w:tcPr>
            <w:tcW w:w="1417" w:type="dxa"/>
            <w:tcBorders>
              <w:left w:val="single" w:sz="4" w:space="0" w:color="000001"/>
            </w:tcBorders>
            <w:tcMar>
              <w:left w:w="103" w:type="dxa"/>
            </w:tcMar>
          </w:tcPr>
          <w:p w:rsidR="00516C33" w:rsidRPr="00904CAD" w:rsidRDefault="00516C33" w:rsidP="008256DA">
            <w:pPr>
              <w:pStyle w:val="StyleWisnow"/>
              <w:widowControl w:val="0"/>
              <w:suppressLineNumbers/>
              <w:spacing w:line="240" w:lineRule="auto"/>
              <w:jc w:val="center"/>
              <w:rPr>
                <w:color w:val="000000"/>
                <w:sz w:val="24"/>
                <w:szCs w:val="24"/>
              </w:rPr>
            </w:pPr>
            <w:r w:rsidRPr="00904CAD">
              <w:rPr>
                <w:color w:val="000000"/>
                <w:sz w:val="24"/>
                <w:szCs w:val="24"/>
              </w:rPr>
              <w:t>ліжко-місць</w:t>
            </w:r>
          </w:p>
        </w:tc>
        <w:tc>
          <w:tcPr>
            <w:tcW w:w="1559" w:type="dxa"/>
            <w:tcBorders>
              <w:left w:val="single" w:sz="4" w:space="0" w:color="000001"/>
            </w:tcBorders>
            <w:tcMar>
              <w:left w:w="103" w:type="dxa"/>
            </w:tcMar>
            <w:vAlign w:val="center"/>
          </w:tcPr>
          <w:p w:rsidR="00516C33" w:rsidRDefault="00516C33" w:rsidP="008256DA">
            <w:pPr>
              <w:pStyle w:val="StyleWisnow"/>
              <w:widowControl w:val="0"/>
              <w:suppressLineNumbers/>
              <w:spacing w:line="240" w:lineRule="auto"/>
              <w:jc w:val="center"/>
              <w:rPr>
                <w:color w:val="000000"/>
                <w:sz w:val="24"/>
                <w:szCs w:val="24"/>
              </w:rPr>
            </w:pPr>
            <w:r>
              <w:rPr>
                <w:color w:val="000000"/>
                <w:sz w:val="24"/>
                <w:szCs w:val="24"/>
              </w:rPr>
              <w:t>285</w:t>
            </w:r>
          </w:p>
        </w:tc>
        <w:tc>
          <w:tcPr>
            <w:tcW w:w="1417" w:type="dxa"/>
            <w:tcBorders>
              <w:left w:val="single" w:sz="4" w:space="0" w:color="000001"/>
            </w:tcBorders>
            <w:tcMar>
              <w:left w:w="103" w:type="dxa"/>
            </w:tcMar>
            <w:vAlign w:val="center"/>
          </w:tcPr>
          <w:p w:rsidR="00516C33" w:rsidRDefault="00516C33" w:rsidP="008256DA">
            <w:pPr>
              <w:pStyle w:val="StyleWisnow"/>
              <w:widowControl w:val="0"/>
              <w:suppressLineNumbers/>
              <w:spacing w:line="240" w:lineRule="auto"/>
              <w:jc w:val="center"/>
              <w:rPr>
                <w:color w:val="000000"/>
                <w:sz w:val="24"/>
                <w:szCs w:val="24"/>
              </w:rPr>
            </w:pPr>
            <w:r>
              <w:rPr>
                <w:color w:val="000000"/>
                <w:sz w:val="24"/>
                <w:szCs w:val="24"/>
              </w:rPr>
              <w:t>250</w:t>
            </w:r>
          </w:p>
        </w:tc>
        <w:tc>
          <w:tcPr>
            <w:tcW w:w="1312" w:type="dxa"/>
            <w:tcBorders>
              <w:left w:val="single" w:sz="4" w:space="0" w:color="000001"/>
            </w:tcBorders>
            <w:tcMar>
              <w:left w:w="103" w:type="dxa"/>
            </w:tcMar>
            <w:vAlign w:val="center"/>
          </w:tcPr>
          <w:p w:rsidR="00516C33" w:rsidRDefault="00516C33" w:rsidP="008256DA">
            <w:pPr>
              <w:pStyle w:val="StyleWisnow"/>
              <w:widowControl w:val="0"/>
              <w:suppressLineNumbers/>
              <w:spacing w:line="240" w:lineRule="auto"/>
              <w:jc w:val="center"/>
              <w:rPr>
                <w:color w:val="000000"/>
                <w:sz w:val="24"/>
                <w:szCs w:val="24"/>
              </w:rPr>
            </w:pPr>
            <w:r>
              <w:rPr>
                <w:color w:val="000000"/>
                <w:sz w:val="24"/>
                <w:szCs w:val="24"/>
              </w:rPr>
              <w:t>250</w:t>
            </w:r>
          </w:p>
        </w:tc>
        <w:tc>
          <w:tcPr>
            <w:tcW w:w="1021" w:type="dxa"/>
            <w:tcBorders>
              <w:left w:val="single" w:sz="4" w:space="0" w:color="000001"/>
              <w:right w:val="single" w:sz="4" w:space="0" w:color="000001"/>
            </w:tcBorders>
            <w:tcMar>
              <w:left w:w="103" w:type="dxa"/>
            </w:tcMar>
            <w:vAlign w:val="center"/>
          </w:tcPr>
          <w:p w:rsidR="00516C33" w:rsidRPr="00904CAD" w:rsidRDefault="00516C33" w:rsidP="008256DA">
            <w:pPr>
              <w:pStyle w:val="StyleWisnow"/>
              <w:widowControl w:val="0"/>
              <w:suppressLineNumbers/>
              <w:spacing w:line="240" w:lineRule="auto"/>
              <w:jc w:val="center"/>
              <w:rPr>
                <w:color w:val="000000"/>
                <w:sz w:val="24"/>
                <w:szCs w:val="24"/>
              </w:rPr>
            </w:pPr>
            <w:r>
              <w:rPr>
                <w:color w:val="000000"/>
                <w:sz w:val="24"/>
                <w:szCs w:val="24"/>
              </w:rPr>
              <w:t>100</w:t>
            </w:r>
          </w:p>
        </w:tc>
      </w:tr>
      <w:tr w:rsidR="00516C33" w:rsidRPr="00751820" w:rsidTr="008256DA">
        <w:tc>
          <w:tcPr>
            <w:tcW w:w="3686" w:type="dxa"/>
            <w:tcMar>
              <w:left w:w="103" w:type="dxa"/>
            </w:tcMar>
          </w:tcPr>
          <w:p w:rsidR="00516C33" w:rsidRPr="00904CAD" w:rsidRDefault="00516C33" w:rsidP="008256DA">
            <w:pPr>
              <w:pStyle w:val="1"/>
              <w:rPr>
                <w:i/>
                <w:color w:val="000000"/>
                <w:sz w:val="24"/>
                <w:szCs w:val="24"/>
                <w:u w:val="single"/>
              </w:rPr>
            </w:pPr>
            <w:r w:rsidRPr="00904CAD">
              <w:rPr>
                <w:i/>
                <w:color w:val="000000"/>
                <w:sz w:val="24"/>
                <w:szCs w:val="24"/>
                <w:u w:val="single"/>
              </w:rPr>
              <w:t>Освіта</w:t>
            </w:r>
          </w:p>
        </w:tc>
        <w:tc>
          <w:tcPr>
            <w:tcW w:w="1417" w:type="dxa"/>
            <w:tcBorders>
              <w:left w:val="single" w:sz="4" w:space="0" w:color="000001"/>
            </w:tcBorders>
            <w:tcMar>
              <w:left w:w="103" w:type="dxa"/>
            </w:tcMar>
            <w:vAlign w:val="center"/>
          </w:tcPr>
          <w:p w:rsidR="00516C33" w:rsidRPr="00904CAD" w:rsidRDefault="00516C33" w:rsidP="008256DA">
            <w:pPr>
              <w:pStyle w:val="StyleWisnow"/>
              <w:widowControl w:val="0"/>
              <w:suppressLineNumbers/>
              <w:spacing w:line="240" w:lineRule="auto"/>
              <w:jc w:val="center"/>
              <w:rPr>
                <w:color w:val="000000"/>
                <w:sz w:val="24"/>
                <w:szCs w:val="24"/>
              </w:rPr>
            </w:pPr>
          </w:p>
        </w:tc>
        <w:tc>
          <w:tcPr>
            <w:tcW w:w="1559" w:type="dxa"/>
            <w:tcBorders>
              <w:left w:val="single" w:sz="4" w:space="0" w:color="000001"/>
            </w:tcBorders>
            <w:tcMar>
              <w:left w:w="103" w:type="dxa"/>
            </w:tcMar>
            <w:vAlign w:val="center"/>
          </w:tcPr>
          <w:p w:rsidR="00516C33" w:rsidRPr="00904CAD" w:rsidRDefault="00516C33" w:rsidP="008256DA">
            <w:pPr>
              <w:pStyle w:val="StyleWisnow"/>
              <w:widowControl w:val="0"/>
              <w:suppressLineNumbers/>
              <w:spacing w:line="240" w:lineRule="auto"/>
              <w:jc w:val="center"/>
              <w:rPr>
                <w:color w:val="000000"/>
                <w:sz w:val="24"/>
                <w:szCs w:val="24"/>
              </w:rPr>
            </w:pPr>
          </w:p>
        </w:tc>
        <w:tc>
          <w:tcPr>
            <w:tcW w:w="1417" w:type="dxa"/>
            <w:tcBorders>
              <w:left w:val="single" w:sz="4" w:space="0" w:color="000001"/>
            </w:tcBorders>
            <w:tcMar>
              <w:left w:w="103" w:type="dxa"/>
            </w:tcMar>
            <w:vAlign w:val="center"/>
          </w:tcPr>
          <w:p w:rsidR="00516C33" w:rsidRPr="00904CAD" w:rsidRDefault="00516C33" w:rsidP="008256DA">
            <w:pPr>
              <w:pStyle w:val="StyleWisnow"/>
              <w:widowControl w:val="0"/>
              <w:suppressLineNumbers/>
              <w:spacing w:line="240" w:lineRule="auto"/>
              <w:jc w:val="center"/>
              <w:rPr>
                <w:color w:val="000000"/>
                <w:sz w:val="24"/>
                <w:szCs w:val="24"/>
              </w:rPr>
            </w:pPr>
          </w:p>
        </w:tc>
        <w:tc>
          <w:tcPr>
            <w:tcW w:w="1312" w:type="dxa"/>
            <w:tcBorders>
              <w:left w:val="single" w:sz="4" w:space="0" w:color="000001"/>
            </w:tcBorders>
            <w:tcMar>
              <w:left w:w="103" w:type="dxa"/>
            </w:tcMar>
            <w:vAlign w:val="center"/>
          </w:tcPr>
          <w:p w:rsidR="00516C33" w:rsidRPr="00904CAD" w:rsidRDefault="00516C33" w:rsidP="008256DA">
            <w:pPr>
              <w:pStyle w:val="StyleWisnow"/>
              <w:widowControl w:val="0"/>
              <w:suppressLineNumbers/>
              <w:spacing w:line="240" w:lineRule="auto"/>
              <w:jc w:val="center"/>
              <w:rPr>
                <w:color w:val="000000"/>
                <w:sz w:val="24"/>
                <w:szCs w:val="24"/>
              </w:rPr>
            </w:pPr>
          </w:p>
        </w:tc>
        <w:tc>
          <w:tcPr>
            <w:tcW w:w="1021" w:type="dxa"/>
            <w:tcBorders>
              <w:left w:val="single" w:sz="4" w:space="0" w:color="000001"/>
              <w:right w:val="single" w:sz="4" w:space="0" w:color="000001"/>
            </w:tcBorders>
            <w:tcMar>
              <w:left w:w="103" w:type="dxa"/>
            </w:tcMar>
            <w:vAlign w:val="center"/>
          </w:tcPr>
          <w:p w:rsidR="00516C33" w:rsidRPr="00904CAD" w:rsidRDefault="00516C33" w:rsidP="008256DA">
            <w:pPr>
              <w:pStyle w:val="StyleWisnow"/>
              <w:widowControl w:val="0"/>
              <w:suppressLineNumbers/>
              <w:spacing w:line="240" w:lineRule="auto"/>
              <w:jc w:val="center"/>
              <w:rPr>
                <w:color w:val="000000"/>
                <w:sz w:val="24"/>
                <w:szCs w:val="24"/>
              </w:rPr>
            </w:pPr>
          </w:p>
        </w:tc>
      </w:tr>
      <w:tr w:rsidR="00516C33" w:rsidRPr="003A2BF6" w:rsidTr="008256DA">
        <w:tc>
          <w:tcPr>
            <w:tcW w:w="3686" w:type="dxa"/>
            <w:tcMar>
              <w:left w:w="103" w:type="dxa"/>
            </w:tcMar>
          </w:tcPr>
          <w:p w:rsidR="00516C33" w:rsidRPr="00904CAD" w:rsidRDefault="00516C33" w:rsidP="008256DA">
            <w:pPr>
              <w:pStyle w:val="1"/>
              <w:rPr>
                <w:color w:val="000000"/>
                <w:sz w:val="24"/>
                <w:szCs w:val="24"/>
              </w:rPr>
            </w:pPr>
            <w:r w:rsidRPr="00904CAD">
              <w:rPr>
                <w:color w:val="000000"/>
                <w:sz w:val="24"/>
                <w:szCs w:val="24"/>
              </w:rPr>
              <w:t>Кількість постійних дошкільних закладів</w:t>
            </w:r>
          </w:p>
        </w:tc>
        <w:tc>
          <w:tcPr>
            <w:tcW w:w="1417" w:type="dxa"/>
            <w:tcBorders>
              <w:left w:val="single" w:sz="4" w:space="0" w:color="000001"/>
            </w:tcBorders>
            <w:tcMar>
              <w:left w:w="103" w:type="dxa"/>
            </w:tcMar>
            <w:vAlign w:val="center"/>
          </w:tcPr>
          <w:p w:rsidR="00516C33" w:rsidRPr="00904CAD" w:rsidRDefault="00516C33" w:rsidP="008256DA">
            <w:pPr>
              <w:pStyle w:val="StyleWisnow"/>
              <w:widowControl w:val="0"/>
              <w:suppressLineNumbers/>
              <w:spacing w:line="240" w:lineRule="auto"/>
              <w:jc w:val="center"/>
              <w:rPr>
                <w:color w:val="000000"/>
                <w:sz w:val="24"/>
                <w:szCs w:val="24"/>
              </w:rPr>
            </w:pPr>
            <w:r w:rsidRPr="00904CAD">
              <w:rPr>
                <w:color w:val="000000"/>
                <w:sz w:val="24"/>
                <w:szCs w:val="24"/>
              </w:rPr>
              <w:t>одиниць</w:t>
            </w:r>
          </w:p>
        </w:tc>
        <w:tc>
          <w:tcPr>
            <w:tcW w:w="1559" w:type="dxa"/>
            <w:tcBorders>
              <w:left w:val="single" w:sz="4" w:space="0" w:color="000001"/>
            </w:tcBorders>
            <w:tcMar>
              <w:left w:w="103" w:type="dxa"/>
            </w:tcMar>
            <w:vAlign w:val="center"/>
          </w:tcPr>
          <w:p w:rsidR="00516C33" w:rsidRPr="00901209" w:rsidRDefault="00516C33" w:rsidP="008256DA">
            <w:pPr>
              <w:pStyle w:val="StyleWisnow"/>
              <w:widowControl w:val="0"/>
              <w:suppressLineNumbers/>
              <w:spacing w:line="240" w:lineRule="auto"/>
              <w:jc w:val="center"/>
              <w:rPr>
                <w:color w:val="000000"/>
                <w:sz w:val="24"/>
                <w:szCs w:val="24"/>
              </w:rPr>
            </w:pPr>
            <w:r w:rsidRPr="00901209">
              <w:rPr>
                <w:color w:val="000000"/>
                <w:sz w:val="24"/>
                <w:szCs w:val="24"/>
              </w:rPr>
              <w:t>28</w:t>
            </w:r>
          </w:p>
        </w:tc>
        <w:tc>
          <w:tcPr>
            <w:tcW w:w="1417" w:type="dxa"/>
            <w:tcBorders>
              <w:left w:val="single" w:sz="4" w:space="0" w:color="000001"/>
            </w:tcBorders>
            <w:tcMar>
              <w:left w:w="103" w:type="dxa"/>
            </w:tcMar>
            <w:vAlign w:val="center"/>
          </w:tcPr>
          <w:p w:rsidR="00516C33" w:rsidRPr="00901209" w:rsidRDefault="00516C33" w:rsidP="008256DA">
            <w:pPr>
              <w:pStyle w:val="StyleWisnow"/>
              <w:widowControl w:val="0"/>
              <w:suppressLineNumbers/>
              <w:spacing w:line="240" w:lineRule="auto"/>
              <w:jc w:val="center"/>
              <w:rPr>
                <w:color w:val="000000"/>
                <w:sz w:val="24"/>
                <w:szCs w:val="24"/>
              </w:rPr>
            </w:pPr>
            <w:r w:rsidRPr="00901209">
              <w:rPr>
                <w:color w:val="000000"/>
                <w:sz w:val="24"/>
                <w:szCs w:val="24"/>
              </w:rPr>
              <w:t>29</w:t>
            </w:r>
          </w:p>
        </w:tc>
        <w:tc>
          <w:tcPr>
            <w:tcW w:w="1312" w:type="dxa"/>
            <w:tcBorders>
              <w:left w:val="single" w:sz="4" w:space="0" w:color="000001"/>
            </w:tcBorders>
            <w:tcMar>
              <w:left w:w="103" w:type="dxa"/>
            </w:tcMar>
            <w:vAlign w:val="center"/>
          </w:tcPr>
          <w:p w:rsidR="00516C33" w:rsidRPr="00901209" w:rsidRDefault="00516C33" w:rsidP="008256DA">
            <w:pPr>
              <w:pStyle w:val="StyleWisnow"/>
              <w:widowControl w:val="0"/>
              <w:suppressLineNumbers/>
              <w:spacing w:line="240" w:lineRule="auto"/>
              <w:jc w:val="center"/>
              <w:rPr>
                <w:color w:val="000000"/>
                <w:sz w:val="24"/>
                <w:szCs w:val="24"/>
              </w:rPr>
            </w:pPr>
            <w:r w:rsidRPr="00901209">
              <w:rPr>
                <w:color w:val="000000"/>
                <w:sz w:val="24"/>
                <w:szCs w:val="24"/>
              </w:rPr>
              <w:t>31</w:t>
            </w:r>
          </w:p>
        </w:tc>
        <w:tc>
          <w:tcPr>
            <w:tcW w:w="1021" w:type="dxa"/>
            <w:tcBorders>
              <w:left w:val="single" w:sz="4" w:space="0" w:color="000001"/>
              <w:right w:val="single" w:sz="4" w:space="0" w:color="000001"/>
            </w:tcBorders>
            <w:tcMar>
              <w:left w:w="103" w:type="dxa"/>
            </w:tcMar>
            <w:vAlign w:val="center"/>
          </w:tcPr>
          <w:p w:rsidR="00516C33" w:rsidRPr="00901209" w:rsidRDefault="00516C33" w:rsidP="008256DA">
            <w:pPr>
              <w:pStyle w:val="StyleWisnow"/>
              <w:widowControl w:val="0"/>
              <w:suppressLineNumbers/>
              <w:spacing w:line="240" w:lineRule="auto"/>
              <w:jc w:val="center"/>
              <w:rPr>
                <w:color w:val="000000"/>
                <w:sz w:val="24"/>
                <w:szCs w:val="24"/>
              </w:rPr>
            </w:pPr>
            <w:r>
              <w:rPr>
                <w:color w:val="000000"/>
                <w:sz w:val="24"/>
                <w:szCs w:val="24"/>
              </w:rPr>
              <w:t>10</w:t>
            </w:r>
            <w:r w:rsidRPr="00901209">
              <w:rPr>
                <w:color w:val="000000"/>
                <w:sz w:val="24"/>
                <w:szCs w:val="24"/>
              </w:rPr>
              <w:t>6</w:t>
            </w:r>
          </w:p>
        </w:tc>
      </w:tr>
      <w:tr w:rsidR="00516C33" w:rsidRPr="003A2BF6" w:rsidTr="008256DA">
        <w:tc>
          <w:tcPr>
            <w:tcW w:w="3686" w:type="dxa"/>
            <w:tcMar>
              <w:left w:w="103" w:type="dxa"/>
            </w:tcMar>
          </w:tcPr>
          <w:p w:rsidR="00516C33" w:rsidRPr="00904CAD" w:rsidRDefault="00516C33" w:rsidP="008256DA">
            <w:pPr>
              <w:pStyle w:val="1"/>
              <w:rPr>
                <w:color w:val="000000"/>
                <w:sz w:val="24"/>
                <w:szCs w:val="24"/>
              </w:rPr>
            </w:pPr>
            <w:r w:rsidRPr="00904CAD">
              <w:rPr>
                <w:color w:val="000000"/>
                <w:sz w:val="24"/>
                <w:szCs w:val="24"/>
              </w:rPr>
              <w:t>Кількість місць у постійних дошкільних закладах</w:t>
            </w:r>
          </w:p>
        </w:tc>
        <w:tc>
          <w:tcPr>
            <w:tcW w:w="1417" w:type="dxa"/>
            <w:tcBorders>
              <w:left w:val="single" w:sz="4" w:space="0" w:color="000001"/>
            </w:tcBorders>
            <w:tcMar>
              <w:left w:w="103" w:type="dxa"/>
            </w:tcMar>
            <w:vAlign w:val="center"/>
          </w:tcPr>
          <w:p w:rsidR="00516C33" w:rsidRPr="00904CAD" w:rsidRDefault="00516C33" w:rsidP="008256DA">
            <w:pPr>
              <w:pStyle w:val="StyleWisnow"/>
              <w:widowControl w:val="0"/>
              <w:suppressLineNumbers/>
              <w:spacing w:line="240" w:lineRule="auto"/>
              <w:jc w:val="center"/>
              <w:rPr>
                <w:color w:val="000000"/>
                <w:sz w:val="24"/>
                <w:szCs w:val="24"/>
              </w:rPr>
            </w:pPr>
            <w:r w:rsidRPr="00904CAD">
              <w:rPr>
                <w:color w:val="000000"/>
                <w:sz w:val="24"/>
                <w:szCs w:val="24"/>
              </w:rPr>
              <w:t xml:space="preserve"> місць</w:t>
            </w:r>
          </w:p>
        </w:tc>
        <w:tc>
          <w:tcPr>
            <w:tcW w:w="1559" w:type="dxa"/>
            <w:tcBorders>
              <w:left w:val="single" w:sz="4" w:space="0" w:color="000001"/>
            </w:tcBorders>
            <w:tcMar>
              <w:left w:w="103" w:type="dxa"/>
            </w:tcMar>
            <w:vAlign w:val="center"/>
          </w:tcPr>
          <w:p w:rsidR="00516C33" w:rsidRPr="00901209" w:rsidRDefault="00516C33" w:rsidP="008256DA">
            <w:pPr>
              <w:pStyle w:val="StyleWisnow"/>
              <w:widowControl w:val="0"/>
              <w:suppressLineNumbers/>
              <w:spacing w:line="240" w:lineRule="auto"/>
              <w:jc w:val="center"/>
              <w:rPr>
                <w:color w:val="000000"/>
                <w:sz w:val="24"/>
                <w:szCs w:val="24"/>
              </w:rPr>
            </w:pPr>
            <w:r w:rsidRPr="00901209">
              <w:rPr>
                <w:color w:val="000000"/>
                <w:sz w:val="24"/>
                <w:szCs w:val="24"/>
              </w:rPr>
              <w:t>1415</w:t>
            </w:r>
          </w:p>
        </w:tc>
        <w:tc>
          <w:tcPr>
            <w:tcW w:w="1417" w:type="dxa"/>
            <w:tcBorders>
              <w:left w:val="single" w:sz="4" w:space="0" w:color="000001"/>
            </w:tcBorders>
            <w:tcMar>
              <w:left w:w="103" w:type="dxa"/>
            </w:tcMar>
            <w:vAlign w:val="center"/>
          </w:tcPr>
          <w:p w:rsidR="00516C33" w:rsidRPr="00901209" w:rsidRDefault="00516C33" w:rsidP="008256DA">
            <w:pPr>
              <w:pStyle w:val="StyleWisnow"/>
              <w:widowControl w:val="0"/>
              <w:suppressLineNumbers/>
              <w:spacing w:line="240" w:lineRule="auto"/>
              <w:jc w:val="center"/>
              <w:rPr>
                <w:color w:val="000000"/>
                <w:sz w:val="24"/>
                <w:szCs w:val="24"/>
              </w:rPr>
            </w:pPr>
            <w:r w:rsidRPr="00901209">
              <w:rPr>
                <w:color w:val="000000"/>
                <w:sz w:val="24"/>
                <w:szCs w:val="24"/>
              </w:rPr>
              <w:t>1565</w:t>
            </w:r>
          </w:p>
        </w:tc>
        <w:tc>
          <w:tcPr>
            <w:tcW w:w="1312" w:type="dxa"/>
            <w:tcBorders>
              <w:left w:val="single" w:sz="4" w:space="0" w:color="000001"/>
            </w:tcBorders>
            <w:tcMar>
              <w:left w:w="103" w:type="dxa"/>
            </w:tcMar>
            <w:vAlign w:val="center"/>
          </w:tcPr>
          <w:p w:rsidR="00516C33" w:rsidRPr="00901209" w:rsidRDefault="00516C33" w:rsidP="008256DA">
            <w:pPr>
              <w:pStyle w:val="StyleWisnow"/>
              <w:widowControl w:val="0"/>
              <w:suppressLineNumbers/>
              <w:spacing w:line="240" w:lineRule="auto"/>
              <w:jc w:val="center"/>
              <w:rPr>
                <w:color w:val="000000"/>
                <w:sz w:val="24"/>
                <w:szCs w:val="24"/>
              </w:rPr>
            </w:pPr>
            <w:r w:rsidRPr="00901209">
              <w:rPr>
                <w:color w:val="000000"/>
                <w:sz w:val="24"/>
                <w:szCs w:val="24"/>
              </w:rPr>
              <w:t>1625</w:t>
            </w:r>
          </w:p>
        </w:tc>
        <w:tc>
          <w:tcPr>
            <w:tcW w:w="1021" w:type="dxa"/>
            <w:tcBorders>
              <w:left w:val="single" w:sz="4" w:space="0" w:color="000001"/>
              <w:right w:val="single" w:sz="4" w:space="0" w:color="000001"/>
            </w:tcBorders>
            <w:tcMar>
              <w:left w:w="103" w:type="dxa"/>
            </w:tcMar>
            <w:vAlign w:val="center"/>
          </w:tcPr>
          <w:p w:rsidR="00516C33" w:rsidRPr="00901209" w:rsidRDefault="00516C33" w:rsidP="008256DA">
            <w:pPr>
              <w:pStyle w:val="StyleWisnow"/>
              <w:widowControl w:val="0"/>
              <w:suppressLineNumbers/>
              <w:spacing w:line="240" w:lineRule="auto"/>
              <w:jc w:val="center"/>
              <w:rPr>
                <w:color w:val="000000"/>
                <w:sz w:val="24"/>
                <w:szCs w:val="24"/>
              </w:rPr>
            </w:pPr>
            <w:r>
              <w:rPr>
                <w:color w:val="000000"/>
                <w:sz w:val="24"/>
                <w:szCs w:val="24"/>
              </w:rPr>
              <w:t>10</w:t>
            </w:r>
            <w:r w:rsidRPr="00901209">
              <w:rPr>
                <w:color w:val="000000"/>
                <w:sz w:val="24"/>
                <w:szCs w:val="24"/>
              </w:rPr>
              <w:t>3</w:t>
            </w:r>
          </w:p>
        </w:tc>
      </w:tr>
      <w:tr w:rsidR="00516C33" w:rsidRPr="003A2BF6" w:rsidTr="008256DA">
        <w:tc>
          <w:tcPr>
            <w:tcW w:w="3686" w:type="dxa"/>
            <w:tcMar>
              <w:left w:w="103" w:type="dxa"/>
            </w:tcMar>
          </w:tcPr>
          <w:p w:rsidR="00516C33" w:rsidRPr="00904CAD" w:rsidRDefault="00516C33" w:rsidP="008256DA">
            <w:pPr>
              <w:pStyle w:val="1"/>
              <w:rPr>
                <w:color w:val="000000"/>
                <w:sz w:val="24"/>
                <w:szCs w:val="24"/>
              </w:rPr>
            </w:pPr>
            <w:r w:rsidRPr="00904CAD">
              <w:rPr>
                <w:color w:val="000000"/>
                <w:sz w:val="24"/>
                <w:szCs w:val="24"/>
              </w:rPr>
              <w:t>Охоплення дітей постійними дошкільними закладами (у процентах до кількості дітей відповідного віку)</w:t>
            </w:r>
          </w:p>
        </w:tc>
        <w:tc>
          <w:tcPr>
            <w:tcW w:w="1417" w:type="dxa"/>
            <w:tcBorders>
              <w:left w:val="single" w:sz="4" w:space="0" w:color="000001"/>
            </w:tcBorders>
            <w:tcMar>
              <w:left w:w="103" w:type="dxa"/>
            </w:tcMar>
            <w:vAlign w:val="center"/>
          </w:tcPr>
          <w:p w:rsidR="00516C33" w:rsidRPr="00904CAD" w:rsidRDefault="00516C33" w:rsidP="008256DA">
            <w:pPr>
              <w:pStyle w:val="StyleWisnow"/>
              <w:widowControl w:val="0"/>
              <w:suppressLineNumbers/>
              <w:spacing w:line="240" w:lineRule="auto"/>
              <w:jc w:val="center"/>
              <w:rPr>
                <w:color w:val="000000"/>
                <w:sz w:val="24"/>
                <w:szCs w:val="24"/>
              </w:rPr>
            </w:pPr>
            <w:r w:rsidRPr="00904CAD">
              <w:rPr>
                <w:color w:val="000000"/>
                <w:sz w:val="24"/>
                <w:szCs w:val="24"/>
              </w:rPr>
              <w:t>%</w:t>
            </w:r>
          </w:p>
        </w:tc>
        <w:tc>
          <w:tcPr>
            <w:tcW w:w="1559" w:type="dxa"/>
            <w:tcBorders>
              <w:left w:val="single" w:sz="4" w:space="0" w:color="000001"/>
            </w:tcBorders>
            <w:tcMar>
              <w:left w:w="103" w:type="dxa"/>
            </w:tcMar>
            <w:vAlign w:val="center"/>
          </w:tcPr>
          <w:p w:rsidR="00516C33" w:rsidRPr="00901209" w:rsidRDefault="00516C33" w:rsidP="008256DA">
            <w:pPr>
              <w:pStyle w:val="StyleWisnow"/>
              <w:widowControl w:val="0"/>
              <w:suppressLineNumbers/>
              <w:spacing w:line="240" w:lineRule="auto"/>
              <w:jc w:val="center"/>
              <w:rPr>
                <w:color w:val="000000"/>
                <w:sz w:val="24"/>
                <w:szCs w:val="24"/>
              </w:rPr>
            </w:pPr>
            <w:r w:rsidRPr="00901209">
              <w:rPr>
                <w:color w:val="000000"/>
                <w:sz w:val="24"/>
                <w:szCs w:val="24"/>
              </w:rPr>
              <w:t>52,6</w:t>
            </w:r>
          </w:p>
        </w:tc>
        <w:tc>
          <w:tcPr>
            <w:tcW w:w="1417" w:type="dxa"/>
            <w:tcBorders>
              <w:left w:val="single" w:sz="4" w:space="0" w:color="000001"/>
            </w:tcBorders>
            <w:tcMar>
              <w:left w:w="103" w:type="dxa"/>
            </w:tcMar>
            <w:vAlign w:val="center"/>
          </w:tcPr>
          <w:p w:rsidR="00516C33" w:rsidRPr="00901209" w:rsidRDefault="00516C33" w:rsidP="008256DA">
            <w:pPr>
              <w:pStyle w:val="StyleWisnow"/>
              <w:widowControl w:val="0"/>
              <w:suppressLineNumbers/>
              <w:spacing w:line="240" w:lineRule="auto"/>
              <w:jc w:val="center"/>
              <w:rPr>
                <w:color w:val="000000"/>
                <w:sz w:val="24"/>
                <w:szCs w:val="24"/>
              </w:rPr>
            </w:pPr>
            <w:r w:rsidRPr="00901209">
              <w:rPr>
                <w:color w:val="000000"/>
                <w:sz w:val="24"/>
                <w:szCs w:val="24"/>
              </w:rPr>
              <w:t>53</w:t>
            </w:r>
          </w:p>
        </w:tc>
        <w:tc>
          <w:tcPr>
            <w:tcW w:w="1312" w:type="dxa"/>
            <w:tcBorders>
              <w:left w:val="single" w:sz="4" w:space="0" w:color="000001"/>
            </w:tcBorders>
            <w:tcMar>
              <w:left w:w="103" w:type="dxa"/>
            </w:tcMar>
            <w:vAlign w:val="center"/>
          </w:tcPr>
          <w:p w:rsidR="00516C33" w:rsidRPr="00901209" w:rsidRDefault="00516C33" w:rsidP="008256DA">
            <w:pPr>
              <w:pStyle w:val="StyleWisnow"/>
              <w:widowControl w:val="0"/>
              <w:suppressLineNumbers/>
              <w:spacing w:line="240" w:lineRule="auto"/>
              <w:jc w:val="center"/>
              <w:rPr>
                <w:color w:val="000000"/>
                <w:sz w:val="24"/>
                <w:szCs w:val="24"/>
              </w:rPr>
            </w:pPr>
            <w:r w:rsidRPr="00901209">
              <w:rPr>
                <w:color w:val="000000"/>
                <w:sz w:val="24"/>
                <w:szCs w:val="24"/>
              </w:rPr>
              <w:t>54</w:t>
            </w:r>
          </w:p>
        </w:tc>
        <w:tc>
          <w:tcPr>
            <w:tcW w:w="1021" w:type="dxa"/>
            <w:tcBorders>
              <w:left w:val="single" w:sz="4" w:space="0" w:color="000001"/>
              <w:right w:val="single" w:sz="4" w:space="0" w:color="000001"/>
            </w:tcBorders>
            <w:tcMar>
              <w:left w:w="103" w:type="dxa"/>
            </w:tcMar>
            <w:vAlign w:val="center"/>
          </w:tcPr>
          <w:p w:rsidR="00516C33" w:rsidRPr="00901209" w:rsidRDefault="00516C33" w:rsidP="008256DA">
            <w:pPr>
              <w:pStyle w:val="StyleWisnow"/>
              <w:widowControl w:val="0"/>
              <w:suppressLineNumbers/>
              <w:spacing w:line="240" w:lineRule="auto"/>
              <w:jc w:val="center"/>
              <w:rPr>
                <w:color w:val="000000"/>
                <w:sz w:val="24"/>
                <w:szCs w:val="24"/>
              </w:rPr>
            </w:pPr>
            <w:r>
              <w:rPr>
                <w:color w:val="000000"/>
                <w:sz w:val="24"/>
                <w:szCs w:val="24"/>
              </w:rPr>
              <w:t>10</w:t>
            </w:r>
            <w:r w:rsidRPr="00901209">
              <w:rPr>
                <w:color w:val="000000"/>
                <w:sz w:val="24"/>
                <w:szCs w:val="24"/>
              </w:rPr>
              <w:t>1</w:t>
            </w:r>
          </w:p>
        </w:tc>
      </w:tr>
      <w:tr w:rsidR="00516C33" w:rsidRPr="003A2BF6" w:rsidTr="008256DA">
        <w:tc>
          <w:tcPr>
            <w:tcW w:w="3686" w:type="dxa"/>
            <w:tcMar>
              <w:left w:w="103" w:type="dxa"/>
            </w:tcMar>
          </w:tcPr>
          <w:p w:rsidR="00516C33" w:rsidRPr="00904CAD" w:rsidRDefault="00516C33" w:rsidP="008256DA">
            <w:pPr>
              <w:pStyle w:val="1"/>
              <w:rPr>
                <w:color w:val="000000"/>
                <w:sz w:val="24"/>
                <w:szCs w:val="24"/>
              </w:rPr>
            </w:pPr>
            <w:r w:rsidRPr="00904CAD">
              <w:rPr>
                <w:color w:val="000000"/>
                <w:sz w:val="24"/>
                <w:szCs w:val="24"/>
              </w:rPr>
              <w:t>Кількість загальноосвітніх навчальних закладів</w:t>
            </w:r>
          </w:p>
        </w:tc>
        <w:tc>
          <w:tcPr>
            <w:tcW w:w="1417" w:type="dxa"/>
            <w:tcBorders>
              <w:left w:val="single" w:sz="4" w:space="0" w:color="000001"/>
            </w:tcBorders>
            <w:tcMar>
              <w:left w:w="103" w:type="dxa"/>
            </w:tcMar>
            <w:vAlign w:val="center"/>
          </w:tcPr>
          <w:p w:rsidR="00516C33" w:rsidRPr="00904CAD" w:rsidRDefault="00516C33" w:rsidP="008256DA">
            <w:pPr>
              <w:pStyle w:val="StyleWisnow"/>
              <w:widowControl w:val="0"/>
              <w:suppressLineNumbers/>
              <w:spacing w:line="240" w:lineRule="auto"/>
              <w:jc w:val="center"/>
              <w:rPr>
                <w:color w:val="000000"/>
                <w:sz w:val="24"/>
                <w:szCs w:val="24"/>
              </w:rPr>
            </w:pPr>
            <w:r w:rsidRPr="00904CAD">
              <w:rPr>
                <w:color w:val="000000"/>
                <w:sz w:val="24"/>
                <w:szCs w:val="24"/>
              </w:rPr>
              <w:t>одиниць</w:t>
            </w:r>
          </w:p>
        </w:tc>
        <w:tc>
          <w:tcPr>
            <w:tcW w:w="1559" w:type="dxa"/>
            <w:tcBorders>
              <w:left w:val="single" w:sz="4" w:space="0" w:color="000001"/>
            </w:tcBorders>
            <w:tcMar>
              <w:left w:w="103" w:type="dxa"/>
            </w:tcMar>
            <w:vAlign w:val="center"/>
          </w:tcPr>
          <w:p w:rsidR="00516C33" w:rsidRPr="00901209" w:rsidRDefault="00516C33" w:rsidP="008256DA">
            <w:pPr>
              <w:pStyle w:val="StyleWisnow"/>
              <w:widowControl w:val="0"/>
              <w:suppressLineNumbers/>
              <w:spacing w:line="240" w:lineRule="auto"/>
              <w:jc w:val="center"/>
              <w:rPr>
                <w:color w:val="000000"/>
                <w:sz w:val="24"/>
                <w:szCs w:val="24"/>
              </w:rPr>
            </w:pPr>
            <w:r w:rsidRPr="00901209">
              <w:rPr>
                <w:color w:val="000000"/>
                <w:sz w:val="24"/>
                <w:szCs w:val="24"/>
              </w:rPr>
              <w:t>38</w:t>
            </w:r>
          </w:p>
        </w:tc>
        <w:tc>
          <w:tcPr>
            <w:tcW w:w="1417" w:type="dxa"/>
            <w:tcBorders>
              <w:left w:val="single" w:sz="4" w:space="0" w:color="000001"/>
            </w:tcBorders>
            <w:tcMar>
              <w:left w:w="103" w:type="dxa"/>
            </w:tcMar>
            <w:vAlign w:val="center"/>
          </w:tcPr>
          <w:p w:rsidR="00516C33" w:rsidRPr="00901209" w:rsidRDefault="00516C33" w:rsidP="008256DA">
            <w:pPr>
              <w:pStyle w:val="StyleWisnow"/>
              <w:widowControl w:val="0"/>
              <w:suppressLineNumbers/>
              <w:spacing w:line="240" w:lineRule="auto"/>
              <w:jc w:val="center"/>
              <w:rPr>
                <w:color w:val="000000"/>
                <w:sz w:val="24"/>
                <w:szCs w:val="24"/>
              </w:rPr>
            </w:pPr>
            <w:r w:rsidRPr="00901209">
              <w:rPr>
                <w:color w:val="000000"/>
                <w:sz w:val="24"/>
                <w:szCs w:val="24"/>
              </w:rPr>
              <w:t>37</w:t>
            </w:r>
          </w:p>
        </w:tc>
        <w:tc>
          <w:tcPr>
            <w:tcW w:w="1312" w:type="dxa"/>
            <w:tcBorders>
              <w:left w:val="single" w:sz="4" w:space="0" w:color="000001"/>
            </w:tcBorders>
            <w:tcMar>
              <w:left w:w="103" w:type="dxa"/>
            </w:tcMar>
            <w:vAlign w:val="center"/>
          </w:tcPr>
          <w:p w:rsidR="00516C33" w:rsidRPr="00901209" w:rsidRDefault="00516C33" w:rsidP="008256DA">
            <w:pPr>
              <w:pStyle w:val="StyleWisnow"/>
              <w:widowControl w:val="0"/>
              <w:suppressLineNumbers/>
              <w:spacing w:line="240" w:lineRule="auto"/>
              <w:jc w:val="center"/>
              <w:rPr>
                <w:color w:val="000000"/>
                <w:sz w:val="24"/>
                <w:szCs w:val="24"/>
              </w:rPr>
            </w:pPr>
            <w:r w:rsidRPr="00901209">
              <w:rPr>
                <w:color w:val="000000"/>
                <w:sz w:val="24"/>
                <w:szCs w:val="24"/>
              </w:rPr>
              <w:t>37</w:t>
            </w:r>
          </w:p>
        </w:tc>
        <w:tc>
          <w:tcPr>
            <w:tcW w:w="1021" w:type="dxa"/>
            <w:tcBorders>
              <w:left w:val="single" w:sz="4" w:space="0" w:color="000001"/>
              <w:right w:val="single" w:sz="4" w:space="0" w:color="000001"/>
            </w:tcBorders>
            <w:tcMar>
              <w:left w:w="103" w:type="dxa"/>
            </w:tcMar>
            <w:vAlign w:val="center"/>
          </w:tcPr>
          <w:p w:rsidR="00516C33" w:rsidRPr="00901209" w:rsidRDefault="00516C33" w:rsidP="008256DA">
            <w:pPr>
              <w:pStyle w:val="StyleWisnow"/>
              <w:widowControl w:val="0"/>
              <w:suppressLineNumbers/>
              <w:spacing w:line="240" w:lineRule="auto"/>
              <w:jc w:val="center"/>
              <w:rPr>
                <w:color w:val="000000"/>
                <w:sz w:val="24"/>
                <w:szCs w:val="24"/>
              </w:rPr>
            </w:pPr>
            <w:r>
              <w:rPr>
                <w:color w:val="000000"/>
                <w:sz w:val="24"/>
                <w:szCs w:val="24"/>
              </w:rPr>
              <w:t>100</w:t>
            </w:r>
          </w:p>
        </w:tc>
      </w:tr>
      <w:tr w:rsidR="00516C33" w:rsidRPr="003A2BF6" w:rsidTr="008256DA">
        <w:tc>
          <w:tcPr>
            <w:tcW w:w="3686" w:type="dxa"/>
            <w:tcMar>
              <w:left w:w="103" w:type="dxa"/>
            </w:tcMar>
          </w:tcPr>
          <w:p w:rsidR="00516C33" w:rsidRPr="00904CAD" w:rsidRDefault="00516C33" w:rsidP="008256DA">
            <w:pPr>
              <w:pStyle w:val="1"/>
              <w:rPr>
                <w:color w:val="000000"/>
                <w:sz w:val="24"/>
                <w:szCs w:val="24"/>
              </w:rPr>
            </w:pPr>
            <w:r w:rsidRPr="00904CAD">
              <w:rPr>
                <w:color w:val="000000"/>
                <w:sz w:val="24"/>
                <w:szCs w:val="24"/>
              </w:rPr>
              <w:t>Кількість учнів у загальноосвітніх навчальних закладах</w:t>
            </w:r>
          </w:p>
        </w:tc>
        <w:tc>
          <w:tcPr>
            <w:tcW w:w="1417" w:type="dxa"/>
            <w:tcBorders>
              <w:left w:val="single" w:sz="4" w:space="0" w:color="000001"/>
            </w:tcBorders>
            <w:tcMar>
              <w:left w:w="103" w:type="dxa"/>
            </w:tcMar>
            <w:vAlign w:val="center"/>
          </w:tcPr>
          <w:p w:rsidR="00516C33" w:rsidRPr="00904CAD" w:rsidRDefault="00516C33" w:rsidP="008256DA">
            <w:pPr>
              <w:pStyle w:val="StyleWisnow"/>
              <w:widowControl w:val="0"/>
              <w:suppressLineNumbers/>
              <w:spacing w:line="240" w:lineRule="auto"/>
              <w:jc w:val="center"/>
              <w:rPr>
                <w:color w:val="000000"/>
                <w:sz w:val="24"/>
                <w:szCs w:val="24"/>
              </w:rPr>
            </w:pPr>
            <w:r w:rsidRPr="00904CAD">
              <w:rPr>
                <w:color w:val="000000"/>
                <w:sz w:val="24"/>
                <w:szCs w:val="24"/>
              </w:rPr>
              <w:t>осіб</w:t>
            </w:r>
          </w:p>
        </w:tc>
        <w:tc>
          <w:tcPr>
            <w:tcW w:w="1559" w:type="dxa"/>
            <w:tcBorders>
              <w:left w:val="single" w:sz="4" w:space="0" w:color="000001"/>
            </w:tcBorders>
            <w:tcMar>
              <w:left w:w="103" w:type="dxa"/>
            </w:tcMar>
            <w:vAlign w:val="center"/>
          </w:tcPr>
          <w:p w:rsidR="00516C33" w:rsidRPr="00901209" w:rsidRDefault="00516C33" w:rsidP="008256DA">
            <w:pPr>
              <w:pStyle w:val="StyleWisnow"/>
              <w:widowControl w:val="0"/>
              <w:suppressLineNumbers/>
              <w:spacing w:line="240" w:lineRule="auto"/>
              <w:jc w:val="center"/>
              <w:rPr>
                <w:color w:val="000000"/>
                <w:sz w:val="24"/>
                <w:szCs w:val="24"/>
              </w:rPr>
            </w:pPr>
            <w:r w:rsidRPr="00901209">
              <w:rPr>
                <w:color w:val="000000"/>
                <w:sz w:val="24"/>
                <w:szCs w:val="24"/>
              </w:rPr>
              <w:t>6254</w:t>
            </w:r>
          </w:p>
        </w:tc>
        <w:tc>
          <w:tcPr>
            <w:tcW w:w="1417" w:type="dxa"/>
            <w:tcBorders>
              <w:left w:val="single" w:sz="4" w:space="0" w:color="000001"/>
            </w:tcBorders>
            <w:tcMar>
              <w:left w:w="103" w:type="dxa"/>
            </w:tcMar>
            <w:vAlign w:val="center"/>
          </w:tcPr>
          <w:p w:rsidR="00516C33" w:rsidRPr="00901209" w:rsidRDefault="00516C33" w:rsidP="008256DA">
            <w:pPr>
              <w:pStyle w:val="StyleWisnow"/>
              <w:widowControl w:val="0"/>
              <w:suppressLineNumbers/>
              <w:spacing w:line="240" w:lineRule="auto"/>
              <w:jc w:val="center"/>
              <w:rPr>
                <w:color w:val="000000"/>
                <w:sz w:val="24"/>
                <w:szCs w:val="24"/>
              </w:rPr>
            </w:pPr>
            <w:r w:rsidRPr="00901209">
              <w:rPr>
                <w:color w:val="000000"/>
                <w:sz w:val="24"/>
                <w:szCs w:val="24"/>
              </w:rPr>
              <w:t>6316</w:t>
            </w:r>
          </w:p>
        </w:tc>
        <w:tc>
          <w:tcPr>
            <w:tcW w:w="1312" w:type="dxa"/>
            <w:tcBorders>
              <w:left w:val="single" w:sz="4" w:space="0" w:color="000001"/>
            </w:tcBorders>
            <w:tcMar>
              <w:left w:w="103" w:type="dxa"/>
            </w:tcMar>
            <w:vAlign w:val="center"/>
          </w:tcPr>
          <w:p w:rsidR="00516C33" w:rsidRPr="00901209" w:rsidRDefault="00516C33" w:rsidP="008256DA">
            <w:pPr>
              <w:pStyle w:val="StyleWisnow"/>
              <w:widowControl w:val="0"/>
              <w:suppressLineNumbers/>
              <w:spacing w:line="240" w:lineRule="auto"/>
              <w:jc w:val="center"/>
              <w:rPr>
                <w:color w:val="000000"/>
                <w:sz w:val="24"/>
                <w:szCs w:val="24"/>
              </w:rPr>
            </w:pPr>
            <w:r w:rsidRPr="00901209">
              <w:rPr>
                <w:color w:val="000000"/>
                <w:sz w:val="24"/>
                <w:szCs w:val="24"/>
              </w:rPr>
              <w:t>6527</w:t>
            </w:r>
          </w:p>
        </w:tc>
        <w:tc>
          <w:tcPr>
            <w:tcW w:w="1021" w:type="dxa"/>
            <w:tcBorders>
              <w:left w:val="single" w:sz="4" w:space="0" w:color="000001"/>
              <w:right w:val="single" w:sz="4" w:space="0" w:color="000001"/>
            </w:tcBorders>
            <w:tcMar>
              <w:left w:w="103" w:type="dxa"/>
            </w:tcMar>
            <w:vAlign w:val="center"/>
          </w:tcPr>
          <w:p w:rsidR="00516C33" w:rsidRPr="00901209" w:rsidRDefault="00516C33" w:rsidP="008256DA">
            <w:pPr>
              <w:pStyle w:val="StyleWisnow"/>
              <w:widowControl w:val="0"/>
              <w:suppressLineNumbers/>
              <w:spacing w:line="240" w:lineRule="auto"/>
              <w:jc w:val="center"/>
              <w:rPr>
                <w:color w:val="000000"/>
                <w:sz w:val="24"/>
                <w:szCs w:val="24"/>
              </w:rPr>
            </w:pPr>
            <w:r>
              <w:rPr>
                <w:color w:val="000000"/>
                <w:sz w:val="24"/>
                <w:szCs w:val="24"/>
              </w:rPr>
              <w:t>10</w:t>
            </w:r>
            <w:r w:rsidRPr="00901209">
              <w:rPr>
                <w:color w:val="000000"/>
                <w:sz w:val="24"/>
                <w:szCs w:val="24"/>
              </w:rPr>
              <w:t>3</w:t>
            </w:r>
          </w:p>
        </w:tc>
      </w:tr>
    </w:tbl>
    <w:p w:rsidR="00516C33" w:rsidRDefault="00516C33" w:rsidP="00EA0120">
      <w:pPr>
        <w:ind w:firstLine="709"/>
        <w:jc w:val="both"/>
        <w:rPr>
          <w:sz w:val="28"/>
          <w:szCs w:val="28"/>
        </w:rPr>
        <w:sectPr w:rsidR="00516C33" w:rsidSect="006A3D68">
          <w:headerReference w:type="even" r:id="rId8"/>
          <w:headerReference w:type="default" r:id="rId9"/>
          <w:footerReference w:type="first" r:id="rId10"/>
          <w:pgSz w:w="11906" w:h="16838"/>
          <w:pgMar w:top="851" w:right="864" w:bottom="851" w:left="1584" w:header="576" w:footer="0" w:gutter="0"/>
          <w:pgNumType w:start="1"/>
          <w:cols w:space="720"/>
          <w:formProt w:val="0"/>
          <w:titlePg/>
          <w:docGrid w:linePitch="326" w:charSpace="-10241"/>
        </w:sectPr>
      </w:pPr>
    </w:p>
    <w:p w:rsidR="00516C33" w:rsidRPr="008256DA" w:rsidRDefault="00516C33" w:rsidP="009A4189">
      <w:pPr>
        <w:pStyle w:val="zagolprog3"/>
        <w:numPr>
          <w:ilvl w:val="12"/>
          <w:numId w:val="0"/>
        </w:numPr>
        <w:spacing w:before="0" w:after="0"/>
        <w:ind w:right="11"/>
        <w:rPr>
          <w:sz w:val="28"/>
          <w:szCs w:val="28"/>
          <w:lang w:val="ru-RU"/>
        </w:rPr>
      </w:pPr>
      <w:bookmarkStart w:id="5" w:name="_GoBack"/>
      <w:bookmarkEnd w:id="5"/>
    </w:p>
    <w:sectPr w:rsidR="00516C33" w:rsidRPr="008256DA" w:rsidSect="00F771BA">
      <w:pgSz w:w="16838" w:h="11906" w:orient="landscape"/>
      <w:pgMar w:top="568" w:right="851" w:bottom="862" w:left="851" w:header="578" w:footer="0" w:gutter="0"/>
      <w:pgNumType w:start="1"/>
      <w:cols w:space="720"/>
      <w:formProt w:val="0"/>
      <w:titlePg/>
      <w:docGrid w:linePitch="326" w:charSpace="-1024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C33" w:rsidRDefault="00516C33">
      <w:r>
        <w:separator/>
      </w:r>
    </w:p>
  </w:endnote>
  <w:endnote w:type="continuationSeparator" w:id="0">
    <w:p w:rsidR="00516C33" w:rsidRDefault="00516C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UkrainianKudriashov">
    <w:altName w:val="Courier New"/>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CYR">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l?r ??Ѓfc"/>
    <w:panose1 w:val="02020609040205080304"/>
    <w:charset w:val="80"/>
    <w:family w:val="modern"/>
    <w:pitch w:val="fixed"/>
    <w:sig w:usb0="E00002FF" w:usb1="6AC7FDFB" w:usb2="00000012" w:usb3="00000000" w:csb0="0002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C33" w:rsidRDefault="00516C33">
    <w:pPr>
      <w:pStyle w:val="Footer"/>
      <w:tabs>
        <w:tab w:val="clear" w:pos="86"/>
        <w:tab w:val="right" w:pos="-2070"/>
        <w:tab w:val="left" w:pos="90"/>
        <w:tab w:val="center" w:pos="702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C33" w:rsidRDefault="00516C33">
      <w:r>
        <w:separator/>
      </w:r>
    </w:p>
  </w:footnote>
  <w:footnote w:type="continuationSeparator" w:id="0">
    <w:p w:rsidR="00516C33" w:rsidRDefault="00516C33">
      <w:r>
        <w:continuationSeparator/>
      </w:r>
    </w:p>
  </w:footnote>
  <w:footnote w:id="1">
    <w:p w:rsidR="00516C33" w:rsidRDefault="00516C33" w:rsidP="00FE0767">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C33" w:rsidRDefault="00516C33" w:rsidP="008256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6C33" w:rsidRDefault="00516C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C33" w:rsidRDefault="00516C33" w:rsidP="008256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516C33" w:rsidRDefault="00516C3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527262"/>
    <w:multiLevelType w:val="hybridMultilevel"/>
    <w:tmpl w:val="C7BC0078"/>
    <w:lvl w:ilvl="0" w:tplc="69C073C4">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3394F7A"/>
    <w:multiLevelType w:val="multilevel"/>
    <w:tmpl w:val="7FD45022"/>
    <w:lvl w:ilvl="0">
      <w:start w:val="1"/>
      <w:numFmt w:val="bullet"/>
      <w:lvlText w:val="-"/>
      <w:lvlJc w:val="left"/>
      <w:pPr>
        <w:ind w:left="405" w:hanging="360"/>
      </w:pPr>
      <w:rPr>
        <w:rFonts w:ascii="Cambria" w:hAnsi="Cambria" w:hint="default"/>
        <w:sz w:val="26"/>
      </w:rPr>
    </w:lvl>
    <w:lvl w:ilvl="1">
      <w:start w:val="1"/>
      <w:numFmt w:val="decimal"/>
      <w:lvlText w:val="%2."/>
      <w:lvlJc w:val="left"/>
      <w:pPr>
        <w:tabs>
          <w:tab w:val="num" w:pos="1080"/>
        </w:tabs>
        <w:ind w:left="1080" w:hanging="360"/>
      </w:pPr>
      <w:rPr>
        <w:rFonts w:cs="Times New Roman"/>
      </w:r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46419CD"/>
    <w:multiLevelType w:val="hybridMultilevel"/>
    <w:tmpl w:val="420ADA54"/>
    <w:lvl w:ilvl="0" w:tplc="5CF8EBF2">
      <w:numFmt w:val="bullet"/>
      <w:lvlText w:val="-"/>
      <w:lvlJc w:val="left"/>
      <w:pPr>
        <w:ind w:left="405" w:hanging="360"/>
      </w:pPr>
      <w:rPr>
        <w:rFonts w:ascii="Calibri" w:eastAsia="Times New Roman" w:hAnsi="Calibri" w:hint="default"/>
      </w:rPr>
    </w:lvl>
    <w:lvl w:ilvl="1" w:tplc="04190003">
      <w:start w:val="1"/>
      <w:numFmt w:val="bullet"/>
      <w:lvlText w:val="o"/>
      <w:lvlJc w:val="left"/>
      <w:pPr>
        <w:ind w:left="1125" w:hanging="360"/>
      </w:pPr>
      <w:rPr>
        <w:rFonts w:ascii="Courier New" w:hAnsi="Courier New" w:hint="default"/>
      </w:rPr>
    </w:lvl>
    <w:lvl w:ilvl="2" w:tplc="04190005">
      <w:start w:val="1"/>
      <w:numFmt w:val="bullet"/>
      <w:lvlText w:val=""/>
      <w:lvlJc w:val="left"/>
      <w:pPr>
        <w:ind w:left="1845" w:hanging="360"/>
      </w:pPr>
      <w:rPr>
        <w:rFonts w:ascii="Wingdings" w:hAnsi="Wingdings" w:hint="default"/>
      </w:rPr>
    </w:lvl>
    <w:lvl w:ilvl="3" w:tplc="04190001">
      <w:start w:val="1"/>
      <w:numFmt w:val="bullet"/>
      <w:lvlText w:val=""/>
      <w:lvlJc w:val="left"/>
      <w:pPr>
        <w:ind w:left="2565" w:hanging="360"/>
      </w:pPr>
      <w:rPr>
        <w:rFonts w:ascii="Symbol" w:hAnsi="Symbol" w:hint="default"/>
      </w:rPr>
    </w:lvl>
    <w:lvl w:ilvl="4" w:tplc="04190003">
      <w:start w:val="1"/>
      <w:numFmt w:val="bullet"/>
      <w:lvlText w:val="o"/>
      <w:lvlJc w:val="left"/>
      <w:pPr>
        <w:ind w:left="3285" w:hanging="360"/>
      </w:pPr>
      <w:rPr>
        <w:rFonts w:ascii="Courier New" w:hAnsi="Courier New" w:hint="default"/>
      </w:rPr>
    </w:lvl>
    <w:lvl w:ilvl="5" w:tplc="04190005">
      <w:start w:val="1"/>
      <w:numFmt w:val="bullet"/>
      <w:lvlText w:val=""/>
      <w:lvlJc w:val="left"/>
      <w:pPr>
        <w:ind w:left="4005" w:hanging="360"/>
      </w:pPr>
      <w:rPr>
        <w:rFonts w:ascii="Wingdings" w:hAnsi="Wingdings" w:hint="default"/>
      </w:rPr>
    </w:lvl>
    <w:lvl w:ilvl="6" w:tplc="04190001">
      <w:start w:val="1"/>
      <w:numFmt w:val="bullet"/>
      <w:lvlText w:val=""/>
      <w:lvlJc w:val="left"/>
      <w:pPr>
        <w:ind w:left="4725" w:hanging="360"/>
      </w:pPr>
      <w:rPr>
        <w:rFonts w:ascii="Symbol" w:hAnsi="Symbol" w:hint="default"/>
      </w:rPr>
    </w:lvl>
    <w:lvl w:ilvl="7" w:tplc="04190003">
      <w:start w:val="1"/>
      <w:numFmt w:val="bullet"/>
      <w:lvlText w:val="o"/>
      <w:lvlJc w:val="left"/>
      <w:pPr>
        <w:ind w:left="5445" w:hanging="360"/>
      </w:pPr>
      <w:rPr>
        <w:rFonts w:ascii="Courier New" w:hAnsi="Courier New" w:hint="default"/>
      </w:rPr>
    </w:lvl>
    <w:lvl w:ilvl="8" w:tplc="04190005">
      <w:start w:val="1"/>
      <w:numFmt w:val="bullet"/>
      <w:lvlText w:val=""/>
      <w:lvlJc w:val="left"/>
      <w:pPr>
        <w:ind w:left="6165" w:hanging="360"/>
      </w:pPr>
      <w:rPr>
        <w:rFonts w:ascii="Wingdings" w:hAnsi="Wingdings" w:hint="default"/>
      </w:rPr>
    </w:lvl>
  </w:abstractNum>
  <w:abstractNum w:abstractNumId="4">
    <w:nsid w:val="04CD4F06"/>
    <w:multiLevelType w:val="hybridMultilevel"/>
    <w:tmpl w:val="61CC34DE"/>
    <w:lvl w:ilvl="0" w:tplc="8EC2130E">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82064A5"/>
    <w:multiLevelType w:val="multilevel"/>
    <w:tmpl w:val="B184952C"/>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6">
    <w:nsid w:val="0E8D5E2B"/>
    <w:multiLevelType w:val="multilevel"/>
    <w:tmpl w:val="A5CC2CD6"/>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nsid w:val="124F1D5C"/>
    <w:multiLevelType w:val="multilevel"/>
    <w:tmpl w:val="06BEE01A"/>
    <w:lvl w:ilvl="0">
      <w:start w:val="1"/>
      <w:numFmt w:val="bullet"/>
      <w:lvlText w:val=""/>
      <w:lvlJc w:val="left"/>
      <w:pPr>
        <w:ind w:left="2137" w:hanging="360"/>
      </w:pPr>
      <w:rPr>
        <w:rFonts w:ascii="Wingdings" w:hAnsi="Wingdings" w:hint="default"/>
        <w:caps/>
        <w:sz w:val="26"/>
      </w:rPr>
    </w:lvl>
    <w:lvl w:ilvl="1">
      <w:start w:val="1"/>
      <w:numFmt w:val="bullet"/>
      <w:lvlText w:val="o"/>
      <w:lvlJc w:val="left"/>
      <w:pPr>
        <w:ind w:left="2857" w:hanging="360"/>
      </w:pPr>
      <w:rPr>
        <w:rFonts w:ascii="Courier New" w:hAnsi="Courier New" w:hint="default"/>
      </w:rPr>
    </w:lvl>
    <w:lvl w:ilvl="2">
      <w:start w:val="1"/>
      <w:numFmt w:val="bullet"/>
      <w:lvlText w:val=""/>
      <w:lvlJc w:val="left"/>
      <w:pPr>
        <w:ind w:left="3577" w:hanging="360"/>
      </w:pPr>
      <w:rPr>
        <w:rFonts w:ascii="Wingdings" w:hAnsi="Wingdings" w:hint="default"/>
      </w:rPr>
    </w:lvl>
    <w:lvl w:ilvl="3">
      <w:start w:val="1"/>
      <w:numFmt w:val="bullet"/>
      <w:lvlText w:val=""/>
      <w:lvlJc w:val="left"/>
      <w:pPr>
        <w:ind w:left="4297" w:hanging="360"/>
      </w:pPr>
      <w:rPr>
        <w:rFonts w:ascii="Symbol" w:hAnsi="Symbol" w:hint="default"/>
      </w:rPr>
    </w:lvl>
    <w:lvl w:ilvl="4">
      <w:start w:val="1"/>
      <w:numFmt w:val="bullet"/>
      <w:lvlText w:val="o"/>
      <w:lvlJc w:val="left"/>
      <w:pPr>
        <w:ind w:left="5017" w:hanging="360"/>
      </w:pPr>
      <w:rPr>
        <w:rFonts w:ascii="Courier New" w:hAnsi="Courier New" w:hint="default"/>
      </w:rPr>
    </w:lvl>
    <w:lvl w:ilvl="5">
      <w:start w:val="1"/>
      <w:numFmt w:val="bullet"/>
      <w:lvlText w:val=""/>
      <w:lvlJc w:val="left"/>
      <w:pPr>
        <w:ind w:left="5737" w:hanging="360"/>
      </w:pPr>
      <w:rPr>
        <w:rFonts w:ascii="Wingdings" w:hAnsi="Wingdings" w:hint="default"/>
      </w:rPr>
    </w:lvl>
    <w:lvl w:ilvl="6">
      <w:start w:val="1"/>
      <w:numFmt w:val="bullet"/>
      <w:lvlText w:val=""/>
      <w:lvlJc w:val="left"/>
      <w:pPr>
        <w:ind w:left="6457" w:hanging="360"/>
      </w:pPr>
      <w:rPr>
        <w:rFonts w:ascii="Symbol" w:hAnsi="Symbol" w:hint="default"/>
      </w:rPr>
    </w:lvl>
    <w:lvl w:ilvl="7">
      <w:start w:val="1"/>
      <w:numFmt w:val="bullet"/>
      <w:lvlText w:val="o"/>
      <w:lvlJc w:val="left"/>
      <w:pPr>
        <w:ind w:left="7177" w:hanging="360"/>
      </w:pPr>
      <w:rPr>
        <w:rFonts w:ascii="Courier New" w:hAnsi="Courier New" w:hint="default"/>
      </w:rPr>
    </w:lvl>
    <w:lvl w:ilvl="8">
      <w:start w:val="1"/>
      <w:numFmt w:val="bullet"/>
      <w:lvlText w:val=""/>
      <w:lvlJc w:val="left"/>
      <w:pPr>
        <w:ind w:left="7897" w:hanging="360"/>
      </w:pPr>
      <w:rPr>
        <w:rFonts w:ascii="Wingdings" w:hAnsi="Wingdings" w:hint="default"/>
      </w:rPr>
    </w:lvl>
  </w:abstractNum>
  <w:abstractNum w:abstractNumId="8">
    <w:nsid w:val="13166436"/>
    <w:multiLevelType w:val="hybridMultilevel"/>
    <w:tmpl w:val="7010AB4E"/>
    <w:lvl w:ilvl="0" w:tplc="5712D03E">
      <w:start w:val="1"/>
      <w:numFmt w:val="bullet"/>
      <w:lvlText w:val="•"/>
      <w:lvlJc w:val="left"/>
      <w:pPr>
        <w:tabs>
          <w:tab w:val="num" w:pos="720"/>
        </w:tabs>
        <w:ind w:left="720" w:hanging="360"/>
      </w:pPr>
      <w:rPr>
        <w:rFonts w:ascii="Arial" w:hAnsi="Arial" w:hint="default"/>
      </w:rPr>
    </w:lvl>
    <w:lvl w:ilvl="1" w:tplc="94282A1A" w:tentative="1">
      <w:start w:val="1"/>
      <w:numFmt w:val="bullet"/>
      <w:lvlText w:val="•"/>
      <w:lvlJc w:val="left"/>
      <w:pPr>
        <w:tabs>
          <w:tab w:val="num" w:pos="1440"/>
        </w:tabs>
        <w:ind w:left="1440" w:hanging="360"/>
      </w:pPr>
      <w:rPr>
        <w:rFonts w:ascii="Arial" w:hAnsi="Arial" w:hint="default"/>
      </w:rPr>
    </w:lvl>
    <w:lvl w:ilvl="2" w:tplc="B53895FE" w:tentative="1">
      <w:start w:val="1"/>
      <w:numFmt w:val="bullet"/>
      <w:lvlText w:val="•"/>
      <w:lvlJc w:val="left"/>
      <w:pPr>
        <w:tabs>
          <w:tab w:val="num" w:pos="2160"/>
        </w:tabs>
        <w:ind w:left="2160" w:hanging="360"/>
      </w:pPr>
      <w:rPr>
        <w:rFonts w:ascii="Arial" w:hAnsi="Arial" w:hint="default"/>
      </w:rPr>
    </w:lvl>
    <w:lvl w:ilvl="3" w:tplc="D4CAEC3A" w:tentative="1">
      <w:start w:val="1"/>
      <w:numFmt w:val="bullet"/>
      <w:lvlText w:val="•"/>
      <w:lvlJc w:val="left"/>
      <w:pPr>
        <w:tabs>
          <w:tab w:val="num" w:pos="2880"/>
        </w:tabs>
        <w:ind w:left="2880" w:hanging="360"/>
      </w:pPr>
      <w:rPr>
        <w:rFonts w:ascii="Arial" w:hAnsi="Arial" w:hint="default"/>
      </w:rPr>
    </w:lvl>
    <w:lvl w:ilvl="4" w:tplc="1E16827C" w:tentative="1">
      <w:start w:val="1"/>
      <w:numFmt w:val="bullet"/>
      <w:lvlText w:val="•"/>
      <w:lvlJc w:val="left"/>
      <w:pPr>
        <w:tabs>
          <w:tab w:val="num" w:pos="3600"/>
        </w:tabs>
        <w:ind w:left="3600" w:hanging="360"/>
      </w:pPr>
      <w:rPr>
        <w:rFonts w:ascii="Arial" w:hAnsi="Arial" w:hint="default"/>
      </w:rPr>
    </w:lvl>
    <w:lvl w:ilvl="5" w:tplc="39B645CC" w:tentative="1">
      <w:start w:val="1"/>
      <w:numFmt w:val="bullet"/>
      <w:lvlText w:val="•"/>
      <w:lvlJc w:val="left"/>
      <w:pPr>
        <w:tabs>
          <w:tab w:val="num" w:pos="4320"/>
        </w:tabs>
        <w:ind w:left="4320" w:hanging="360"/>
      </w:pPr>
      <w:rPr>
        <w:rFonts w:ascii="Arial" w:hAnsi="Arial" w:hint="default"/>
      </w:rPr>
    </w:lvl>
    <w:lvl w:ilvl="6" w:tplc="01C079C6" w:tentative="1">
      <w:start w:val="1"/>
      <w:numFmt w:val="bullet"/>
      <w:lvlText w:val="•"/>
      <w:lvlJc w:val="left"/>
      <w:pPr>
        <w:tabs>
          <w:tab w:val="num" w:pos="5040"/>
        </w:tabs>
        <w:ind w:left="5040" w:hanging="360"/>
      </w:pPr>
      <w:rPr>
        <w:rFonts w:ascii="Arial" w:hAnsi="Arial" w:hint="default"/>
      </w:rPr>
    </w:lvl>
    <w:lvl w:ilvl="7" w:tplc="3B56C2CE" w:tentative="1">
      <w:start w:val="1"/>
      <w:numFmt w:val="bullet"/>
      <w:lvlText w:val="•"/>
      <w:lvlJc w:val="left"/>
      <w:pPr>
        <w:tabs>
          <w:tab w:val="num" w:pos="5760"/>
        </w:tabs>
        <w:ind w:left="5760" w:hanging="360"/>
      </w:pPr>
      <w:rPr>
        <w:rFonts w:ascii="Arial" w:hAnsi="Arial" w:hint="default"/>
      </w:rPr>
    </w:lvl>
    <w:lvl w:ilvl="8" w:tplc="0E90064E" w:tentative="1">
      <w:start w:val="1"/>
      <w:numFmt w:val="bullet"/>
      <w:lvlText w:val="•"/>
      <w:lvlJc w:val="left"/>
      <w:pPr>
        <w:tabs>
          <w:tab w:val="num" w:pos="6480"/>
        </w:tabs>
        <w:ind w:left="6480" w:hanging="360"/>
      </w:pPr>
      <w:rPr>
        <w:rFonts w:ascii="Arial" w:hAnsi="Arial" w:hint="default"/>
      </w:rPr>
    </w:lvl>
  </w:abstractNum>
  <w:abstractNum w:abstractNumId="9">
    <w:nsid w:val="195E6547"/>
    <w:multiLevelType w:val="hybridMultilevel"/>
    <w:tmpl w:val="4E00A7EA"/>
    <w:lvl w:ilvl="0" w:tplc="301E58C0">
      <w:start w:val="1"/>
      <w:numFmt w:val="bullet"/>
      <w:lvlText w:val="•"/>
      <w:lvlJc w:val="left"/>
      <w:pPr>
        <w:tabs>
          <w:tab w:val="num" w:pos="720"/>
        </w:tabs>
        <w:ind w:left="720" w:hanging="360"/>
      </w:pPr>
      <w:rPr>
        <w:rFonts w:ascii="Georgia" w:hAnsi="Georgia" w:hint="default"/>
      </w:rPr>
    </w:lvl>
    <w:lvl w:ilvl="1" w:tplc="34F8899E" w:tentative="1">
      <w:start w:val="1"/>
      <w:numFmt w:val="bullet"/>
      <w:lvlText w:val="•"/>
      <w:lvlJc w:val="left"/>
      <w:pPr>
        <w:tabs>
          <w:tab w:val="num" w:pos="1440"/>
        </w:tabs>
        <w:ind w:left="1440" w:hanging="360"/>
      </w:pPr>
      <w:rPr>
        <w:rFonts w:ascii="Georgia" w:hAnsi="Georgia" w:hint="default"/>
      </w:rPr>
    </w:lvl>
    <w:lvl w:ilvl="2" w:tplc="08CA9D32" w:tentative="1">
      <w:start w:val="1"/>
      <w:numFmt w:val="bullet"/>
      <w:lvlText w:val="•"/>
      <w:lvlJc w:val="left"/>
      <w:pPr>
        <w:tabs>
          <w:tab w:val="num" w:pos="2160"/>
        </w:tabs>
        <w:ind w:left="2160" w:hanging="360"/>
      </w:pPr>
      <w:rPr>
        <w:rFonts w:ascii="Georgia" w:hAnsi="Georgia" w:hint="default"/>
      </w:rPr>
    </w:lvl>
    <w:lvl w:ilvl="3" w:tplc="33F8FB88" w:tentative="1">
      <w:start w:val="1"/>
      <w:numFmt w:val="bullet"/>
      <w:lvlText w:val="•"/>
      <w:lvlJc w:val="left"/>
      <w:pPr>
        <w:tabs>
          <w:tab w:val="num" w:pos="2880"/>
        </w:tabs>
        <w:ind w:left="2880" w:hanging="360"/>
      </w:pPr>
      <w:rPr>
        <w:rFonts w:ascii="Georgia" w:hAnsi="Georgia" w:hint="default"/>
      </w:rPr>
    </w:lvl>
    <w:lvl w:ilvl="4" w:tplc="26FAAED8" w:tentative="1">
      <w:start w:val="1"/>
      <w:numFmt w:val="bullet"/>
      <w:lvlText w:val="•"/>
      <w:lvlJc w:val="left"/>
      <w:pPr>
        <w:tabs>
          <w:tab w:val="num" w:pos="3600"/>
        </w:tabs>
        <w:ind w:left="3600" w:hanging="360"/>
      </w:pPr>
      <w:rPr>
        <w:rFonts w:ascii="Georgia" w:hAnsi="Georgia" w:hint="default"/>
      </w:rPr>
    </w:lvl>
    <w:lvl w:ilvl="5" w:tplc="3C144228" w:tentative="1">
      <w:start w:val="1"/>
      <w:numFmt w:val="bullet"/>
      <w:lvlText w:val="•"/>
      <w:lvlJc w:val="left"/>
      <w:pPr>
        <w:tabs>
          <w:tab w:val="num" w:pos="4320"/>
        </w:tabs>
        <w:ind w:left="4320" w:hanging="360"/>
      </w:pPr>
      <w:rPr>
        <w:rFonts w:ascii="Georgia" w:hAnsi="Georgia" w:hint="default"/>
      </w:rPr>
    </w:lvl>
    <w:lvl w:ilvl="6" w:tplc="58669D10" w:tentative="1">
      <w:start w:val="1"/>
      <w:numFmt w:val="bullet"/>
      <w:lvlText w:val="•"/>
      <w:lvlJc w:val="left"/>
      <w:pPr>
        <w:tabs>
          <w:tab w:val="num" w:pos="5040"/>
        </w:tabs>
        <w:ind w:left="5040" w:hanging="360"/>
      </w:pPr>
      <w:rPr>
        <w:rFonts w:ascii="Georgia" w:hAnsi="Georgia" w:hint="default"/>
      </w:rPr>
    </w:lvl>
    <w:lvl w:ilvl="7" w:tplc="DBB2C63E" w:tentative="1">
      <w:start w:val="1"/>
      <w:numFmt w:val="bullet"/>
      <w:lvlText w:val="•"/>
      <w:lvlJc w:val="left"/>
      <w:pPr>
        <w:tabs>
          <w:tab w:val="num" w:pos="5760"/>
        </w:tabs>
        <w:ind w:left="5760" w:hanging="360"/>
      </w:pPr>
      <w:rPr>
        <w:rFonts w:ascii="Georgia" w:hAnsi="Georgia" w:hint="default"/>
      </w:rPr>
    </w:lvl>
    <w:lvl w:ilvl="8" w:tplc="B44E8C46" w:tentative="1">
      <w:start w:val="1"/>
      <w:numFmt w:val="bullet"/>
      <w:lvlText w:val="•"/>
      <w:lvlJc w:val="left"/>
      <w:pPr>
        <w:tabs>
          <w:tab w:val="num" w:pos="6480"/>
        </w:tabs>
        <w:ind w:left="6480" w:hanging="360"/>
      </w:pPr>
      <w:rPr>
        <w:rFonts w:ascii="Georgia" w:hAnsi="Georgia" w:hint="default"/>
      </w:rPr>
    </w:lvl>
  </w:abstractNum>
  <w:abstractNum w:abstractNumId="10">
    <w:nsid w:val="198D739B"/>
    <w:multiLevelType w:val="hybridMultilevel"/>
    <w:tmpl w:val="87180614"/>
    <w:lvl w:ilvl="0" w:tplc="00000003">
      <w:start w:val="1"/>
      <w:numFmt w:val="bullet"/>
      <w:lvlText w:val="-"/>
      <w:lvlJc w:val="left"/>
      <w:pPr>
        <w:tabs>
          <w:tab w:val="num" w:pos="-1069"/>
        </w:tabs>
        <w:ind w:left="360" w:hanging="360"/>
      </w:pPr>
      <w:rPr>
        <w:rFonts w:ascii="Calibri" w:hAnsi="Calibri" w:hint="default"/>
      </w:rPr>
    </w:lvl>
    <w:lvl w:ilvl="1" w:tplc="04220003">
      <w:start w:val="1"/>
      <w:numFmt w:val="bullet"/>
      <w:lvlText w:val="o"/>
      <w:lvlJc w:val="left"/>
      <w:pPr>
        <w:tabs>
          <w:tab w:val="num" w:pos="371"/>
        </w:tabs>
        <w:ind w:left="371" w:hanging="360"/>
      </w:pPr>
      <w:rPr>
        <w:rFonts w:ascii="Courier New" w:hAnsi="Courier New" w:hint="default"/>
      </w:rPr>
    </w:lvl>
    <w:lvl w:ilvl="2" w:tplc="04220005" w:tentative="1">
      <w:start w:val="1"/>
      <w:numFmt w:val="bullet"/>
      <w:lvlText w:val=""/>
      <w:lvlJc w:val="left"/>
      <w:pPr>
        <w:tabs>
          <w:tab w:val="num" w:pos="1091"/>
        </w:tabs>
        <w:ind w:left="1091" w:hanging="360"/>
      </w:pPr>
      <w:rPr>
        <w:rFonts w:ascii="Wingdings" w:hAnsi="Wingdings" w:hint="default"/>
      </w:rPr>
    </w:lvl>
    <w:lvl w:ilvl="3" w:tplc="04220001" w:tentative="1">
      <w:start w:val="1"/>
      <w:numFmt w:val="bullet"/>
      <w:lvlText w:val=""/>
      <w:lvlJc w:val="left"/>
      <w:pPr>
        <w:tabs>
          <w:tab w:val="num" w:pos="1811"/>
        </w:tabs>
        <w:ind w:left="1811" w:hanging="360"/>
      </w:pPr>
      <w:rPr>
        <w:rFonts w:ascii="Symbol" w:hAnsi="Symbol" w:hint="default"/>
      </w:rPr>
    </w:lvl>
    <w:lvl w:ilvl="4" w:tplc="04220003" w:tentative="1">
      <w:start w:val="1"/>
      <w:numFmt w:val="bullet"/>
      <w:lvlText w:val="o"/>
      <w:lvlJc w:val="left"/>
      <w:pPr>
        <w:tabs>
          <w:tab w:val="num" w:pos="2531"/>
        </w:tabs>
        <w:ind w:left="2531" w:hanging="360"/>
      </w:pPr>
      <w:rPr>
        <w:rFonts w:ascii="Courier New" w:hAnsi="Courier New" w:hint="default"/>
      </w:rPr>
    </w:lvl>
    <w:lvl w:ilvl="5" w:tplc="04220005" w:tentative="1">
      <w:start w:val="1"/>
      <w:numFmt w:val="bullet"/>
      <w:lvlText w:val=""/>
      <w:lvlJc w:val="left"/>
      <w:pPr>
        <w:tabs>
          <w:tab w:val="num" w:pos="3251"/>
        </w:tabs>
        <w:ind w:left="3251" w:hanging="360"/>
      </w:pPr>
      <w:rPr>
        <w:rFonts w:ascii="Wingdings" w:hAnsi="Wingdings" w:hint="default"/>
      </w:rPr>
    </w:lvl>
    <w:lvl w:ilvl="6" w:tplc="04220001" w:tentative="1">
      <w:start w:val="1"/>
      <w:numFmt w:val="bullet"/>
      <w:lvlText w:val=""/>
      <w:lvlJc w:val="left"/>
      <w:pPr>
        <w:tabs>
          <w:tab w:val="num" w:pos="3971"/>
        </w:tabs>
        <w:ind w:left="3971" w:hanging="360"/>
      </w:pPr>
      <w:rPr>
        <w:rFonts w:ascii="Symbol" w:hAnsi="Symbol" w:hint="default"/>
      </w:rPr>
    </w:lvl>
    <w:lvl w:ilvl="7" w:tplc="04220003" w:tentative="1">
      <w:start w:val="1"/>
      <w:numFmt w:val="bullet"/>
      <w:lvlText w:val="o"/>
      <w:lvlJc w:val="left"/>
      <w:pPr>
        <w:tabs>
          <w:tab w:val="num" w:pos="4691"/>
        </w:tabs>
        <w:ind w:left="4691" w:hanging="360"/>
      </w:pPr>
      <w:rPr>
        <w:rFonts w:ascii="Courier New" w:hAnsi="Courier New" w:hint="default"/>
      </w:rPr>
    </w:lvl>
    <w:lvl w:ilvl="8" w:tplc="04220005" w:tentative="1">
      <w:start w:val="1"/>
      <w:numFmt w:val="bullet"/>
      <w:lvlText w:val=""/>
      <w:lvlJc w:val="left"/>
      <w:pPr>
        <w:tabs>
          <w:tab w:val="num" w:pos="5411"/>
        </w:tabs>
        <w:ind w:left="5411" w:hanging="360"/>
      </w:pPr>
      <w:rPr>
        <w:rFonts w:ascii="Wingdings" w:hAnsi="Wingdings" w:hint="default"/>
      </w:rPr>
    </w:lvl>
  </w:abstractNum>
  <w:abstractNum w:abstractNumId="11">
    <w:nsid w:val="19F867C0"/>
    <w:multiLevelType w:val="hybridMultilevel"/>
    <w:tmpl w:val="53DEBBC0"/>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nsid w:val="1A333C2B"/>
    <w:multiLevelType w:val="hybridMultilevel"/>
    <w:tmpl w:val="D6F05592"/>
    <w:lvl w:ilvl="0" w:tplc="A0069F90">
      <w:start w:val="1"/>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3">
    <w:nsid w:val="1CF934A7"/>
    <w:multiLevelType w:val="hybridMultilevel"/>
    <w:tmpl w:val="91E478DA"/>
    <w:lvl w:ilvl="0" w:tplc="06CACA68">
      <w:start w:val="1"/>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14">
    <w:nsid w:val="1F1F1BE8"/>
    <w:multiLevelType w:val="multilevel"/>
    <w:tmpl w:val="9F5AB8A0"/>
    <w:lvl w:ilvl="0">
      <w:start w:val="1"/>
      <w:numFmt w:val="bullet"/>
      <w:lvlText w:val=""/>
      <w:lvlJc w:val="left"/>
      <w:pPr>
        <w:ind w:left="2137" w:hanging="360"/>
      </w:pPr>
      <w:rPr>
        <w:rFonts w:ascii="Wingdings" w:hAnsi="Wingdings" w:hint="default"/>
      </w:rPr>
    </w:lvl>
    <w:lvl w:ilvl="1">
      <w:start w:val="1"/>
      <w:numFmt w:val="bullet"/>
      <w:lvlText w:val="o"/>
      <w:lvlJc w:val="left"/>
      <w:pPr>
        <w:ind w:left="2857" w:hanging="360"/>
      </w:pPr>
      <w:rPr>
        <w:rFonts w:ascii="Courier New" w:hAnsi="Courier New" w:hint="default"/>
      </w:rPr>
    </w:lvl>
    <w:lvl w:ilvl="2">
      <w:start w:val="1"/>
      <w:numFmt w:val="bullet"/>
      <w:lvlText w:val=""/>
      <w:lvlJc w:val="left"/>
      <w:pPr>
        <w:ind w:left="3577" w:hanging="360"/>
      </w:pPr>
      <w:rPr>
        <w:rFonts w:ascii="Wingdings" w:hAnsi="Wingdings" w:hint="default"/>
      </w:rPr>
    </w:lvl>
    <w:lvl w:ilvl="3">
      <w:start w:val="1"/>
      <w:numFmt w:val="bullet"/>
      <w:lvlText w:val=""/>
      <w:lvlJc w:val="left"/>
      <w:pPr>
        <w:ind w:left="4297" w:hanging="360"/>
      </w:pPr>
      <w:rPr>
        <w:rFonts w:ascii="Symbol" w:hAnsi="Symbol" w:hint="default"/>
      </w:rPr>
    </w:lvl>
    <w:lvl w:ilvl="4">
      <w:start w:val="1"/>
      <w:numFmt w:val="bullet"/>
      <w:lvlText w:val="o"/>
      <w:lvlJc w:val="left"/>
      <w:pPr>
        <w:ind w:left="5017" w:hanging="360"/>
      </w:pPr>
      <w:rPr>
        <w:rFonts w:ascii="Courier New" w:hAnsi="Courier New" w:hint="default"/>
      </w:rPr>
    </w:lvl>
    <w:lvl w:ilvl="5">
      <w:start w:val="1"/>
      <w:numFmt w:val="bullet"/>
      <w:lvlText w:val=""/>
      <w:lvlJc w:val="left"/>
      <w:pPr>
        <w:ind w:left="5737" w:hanging="360"/>
      </w:pPr>
      <w:rPr>
        <w:rFonts w:ascii="Wingdings" w:hAnsi="Wingdings" w:hint="default"/>
      </w:rPr>
    </w:lvl>
    <w:lvl w:ilvl="6">
      <w:start w:val="1"/>
      <w:numFmt w:val="bullet"/>
      <w:lvlText w:val=""/>
      <w:lvlJc w:val="left"/>
      <w:pPr>
        <w:ind w:left="6457" w:hanging="360"/>
      </w:pPr>
      <w:rPr>
        <w:rFonts w:ascii="Symbol" w:hAnsi="Symbol" w:hint="default"/>
      </w:rPr>
    </w:lvl>
    <w:lvl w:ilvl="7">
      <w:start w:val="1"/>
      <w:numFmt w:val="bullet"/>
      <w:lvlText w:val="o"/>
      <w:lvlJc w:val="left"/>
      <w:pPr>
        <w:ind w:left="7177" w:hanging="360"/>
      </w:pPr>
      <w:rPr>
        <w:rFonts w:ascii="Courier New" w:hAnsi="Courier New" w:hint="default"/>
      </w:rPr>
    </w:lvl>
    <w:lvl w:ilvl="8">
      <w:start w:val="1"/>
      <w:numFmt w:val="bullet"/>
      <w:lvlText w:val=""/>
      <w:lvlJc w:val="left"/>
      <w:pPr>
        <w:ind w:left="7897" w:hanging="360"/>
      </w:pPr>
      <w:rPr>
        <w:rFonts w:ascii="Wingdings" w:hAnsi="Wingdings" w:hint="default"/>
      </w:rPr>
    </w:lvl>
  </w:abstractNum>
  <w:abstractNum w:abstractNumId="15">
    <w:nsid w:val="21667486"/>
    <w:multiLevelType w:val="multilevel"/>
    <w:tmpl w:val="16E0DD2A"/>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6">
    <w:nsid w:val="22890C66"/>
    <w:multiLevelType w:val="hybridMultilevel"/>
    <w:tmpl w:val="B2A053C6"/>
    <w:lvl w:ilvl="0" w:tplc="2D50B1AA">
      <w:start w:val="1"/>
      <w:numFmt w:val="bullet"/>
      <w:lvlText w:val=""/>
      <w:lvlJc w:val="left"/>
      <w:pPr>
        <w:tabs>
          <w:tab w:val="num" w:pos="720"/>
        </w:tabs>
        <w:ind w:left="720" w:hanging="360"/>
      </w:pPr>
      <w:rPr>
        <w:rFonts w:ascii="Symbol" w:hAnsi="Symbol" w:hint="default"/>
        <w:color w:val="000000"/>
        <w:spacing w:val="-1"/>
        <w:sz w:val="28"/>
      </w:rPr>
    </w:lvl>
    <w:lvl w:ilvl="1" w:tplc="7918031E" w:tentative="1">
      <w:start w:val="1"/>
      <w:numFmt w:val="bullet"/>
      <w:lvlText w:val="•"/>
      <w:lvlJc w:val="left"/>
      <w:pPr>
        <w:tabs>
          <w:tab w:val="num" w:pos="1440"/>
        </w:tabs>
        <w:ind w:left="1440" w:hanging="360"/>
      </w:pPr>
      <w:rPr>
        <w:rFonts w:ascii="Georgia" w:hAnsi="Georgia" w:hint="default"/>
      </w:rPr>
    </w:lvl>
    <w:lvl w:ilvl="2" w:tplc="CDC212D6" w:tentative="1">
      <w:start w:val="1"/>
      <w:numFmt w:val="bullet"/>
      <w:lvlText w:val="•"/>
      <w:lvlJc w:val="left"/>
      <w:pPr>
        <w:tabs>
          <w:tab w:val="num" w:pos="2160"/>
        </w:tabs>
        <w:ind w:left="2160" w:hanging="360"/>
      </w:pPr>
      <w:rPr>
        <w:rFonts w:ascii="Georgia" w:hAnsi="Georgia" w:hint="default"/>
      </w:rPr>
    </w:lvl>
    <w:lvl w:ilvl="3" w:tplc="FCDE95A0" w:tentative="1">
      <w:start w:val="1"/>
      <w:numFmt w:val="bullet"/>
      <w:lvlText w:val="•"/>
      <w:lvlJc w:val="left"/>
      <w:pPr>
        <w:tabs>
          <w:tab w:val="num" w:pos="2880"/>
        </w:tabs>
        <w:ind w:left="2880" w:hanging="360"/>
      </w:pPr>
      <w:rPr>
        <w:rFonts w:ascii="Georgia" w:hAnsi="Georgia" w:hint="default"/>
      </w:rPr>
    </w:lvl>
    <w:lvl w:ilvl="4" w:tplc="A50AFB1E" w:tentative="1">
      <w:start w:val="1"/>
      <w:numFmt w:val="bullet"/>
      <w:lvlText w:val="•"/>
      <w:lvlJc w:val="left"/>
      <w:pPr>
        <w:tabs>
          <w:tab w:val="num" w:pos="3600"/>
        </w:tabs>
        <w:ind w:left="3600" w:hanging="360"/>
      </w:pPr>
      <w:rPr>
        <w:rFonts w:ascii="Georgia" w:hAnsi="Georgia" w:hint="default"/>
      </w:rPr>
    </w:lvl>
    <w:lvl w:ilvl="5" w:tplc="693CB9F4" w:tentative="1">
      <w:start w:val="1"/>
      <w:numFmt w:val="bullet"/>
      <w:lvlText w:val="•"/>
      <w:lvlJc w:val="left"/>
      <w:pPr>
        <w:tabs>
          <w:tab w:val="num" w:pos="4320"/>
        </w:tabs>
        <w:ind w:left="4320" w:hanging="360"/>
      </w:pPr>
      <w:rPr>
        <w:rFonts w:ascii="Georgia" w:hAnsi="Georgia" w:hint="default"/>
      </w:rPr>
    </w:lvl>
    <w:lvl w:ilvl="6" w:tplc="73167A10" w:tentative="1">
      <w:start w:val="1"/>
      <w:numFmt w:val="bullet"/>
      <w:lvlText w:val="•"/>
      <w:lvlJc w:val="left"/>
      <w:pPr>
        <w:tabs>
          <w:tab w:val="num" w:pos="5040"/>
        </w:tabs>
        <w:ind w:left="5040" w:hanging="360"/>
      </w:pPr>
      <w:rPr>
        <w:rFonts w:ascii="Georgia" w:hAnsi="Georgia" w:hint="default"/>
      </w:rPr>
    </w:lvl>
    <w:lvl w:ilvl="7" w:tplc="1A8CCEB2" w:tentative="1">
      <w:start w:val="1"/>
      <w:numFmt w:val="bullet"/>
      <w:lvlText w:val="•"/>
      <w:lvlJc w:val="left"/>
      <w:pPr>
        <w:tabs>
          <w:tab w:val="num" w:pos="5760"/>
        </w:tabs>
        <w:ind w:left="5760" w:hanging="360"/>
      </w:pPr>
      <w:rPr>
        <w:rFonts w:ascii="Georgia" w:hAnsi="Georgia" w:hint="default"/>
      </w:rPr>
    </w:lvl>
    <w:lvl w:ilvl="8" w:tplc="106EBD0E" w:tentative="1">
      <w:start w:val="1"/>
      <w:numFmt w:val="bullet"/>
      <w:lvlText w:val="•"/>
      <w:lvlJc w:val="left"/>
      <w:pPr>
        <w:tabs>
          <w:tab w:val="num" w:pos="6480"/>
        </w:tabs>
        <w:ind w:left="6480" w:hanging="360"/>
      </w:pPr>
      <w:rPr>
        <w:rFonts w:ascii="Georgia" w:hAnsi="Georgia" w:hint="default"/>
      </w:rPr>
    </w:lvl>
  </w:abstractNum>
  <w:abstractNum w:abstractNumId="17">
    <w:nsid w:val="22D926BB"/>
    <w:multiLevelType w:val="hybridMultilevel"/>
    <w:tmpl w:val="9B50BDAA"/>
    <w:lvl w:ilvl="0" w:tplc="E12276A2">
      <w:start w:val="1"/>
      <w:numFmt w:val="bullet"/>
      <w:lvlText w:val="-"/>
      <w:lvlJc w:val="left"/>
      <w:pPr>
        <w:tabs>
          <w:tab w:val="num" w:pos="900"/>
        </w:tabs>
        <w:ind w:left="900" w:hanging="360"/>
      </w:pPr>
      <w:rPr>
        <w:rFonts w:ascii="Times New Roman" w:eastAsia="Times New Roman" w:hAnsi="Times New Roman" w:hint="default"/>
      </w:rPr>
    </w:lvl>
    <w:lvl w:ilvl="1" w:tplc="04220003">
      <w:start w:val="1"/>
      <w:numFmt w:val="bullet"/>
      <w:lvlText w:val="o"/>
      <w:lvlJc w:val="left"/>
      <w:pPr>
        <w:tabs>
          <w:tab w:val="num" w:pos="1620"/>
        </w:tabs>
        <w:ind w:left="1620" w:hanging="360"/>
      </w:pPr>
      <w:rPr>
        <w:rFonts w:ascii="Courier New" w:hAnsi="Courier New" w:hint="default"/>
      </w:rPr>
    </w:lvl>
    <w:lvl w:ilvl="2" w:tplc="04220005">
      <w:start w:val="1"/>
      <w:numFmt w:val="bullet"/>
      <w:lvlText w:val=""/>
      <w:lvlJc w:val="left"/>
      <w:pPr>
        <w:tabs>
          <w:tab w:val="num" w:pos="2340"/>
        </w:tabs>
        <w:ind w:left="2340" w:hanging="360"/>
      </w:pPr>
      <w:rPr>
        <w:rFonts w:ascii="Wingdings" w:hAnsi="Wingdings" w:hint="default"/>
      </w:rPr>
    </w:lvl>
    <w:lvl w:ilvl="3" w:tplc="04220001">
      <w:start w:val="1"/>
      <w:numFmt w:val="bullet"/>
      <w:lvlText w:val=""/>
      <w:lvlJc w:val="left"/>
      <w:pPr>
        <w:tabs>
          <w:tab w:val="num" w:pos="3060"/>
        </w:tabs>
        <w:ind w:left="3060" w:hanging="360"/>
      </w:pPr>
      <w:rPr>
        <w:rFonts w:ascii="Symbol" w:hAnsi="Symbol" w:hint="default"/>
      </w:rPr>
    </w:lvl>
    <w:lvl w:ilvl="4" w:tplc="04220003">
      <w:start w:val="1"/>
      <w:numFmt w:val="bullet"/>
      <w:lvlText w:val="o"/>
      <w:lvlJc w:val="left"/>
      <w:pPr>
        <w:tabs>
          <w:tab w:val="num" w:pos="3780"/>
        </w:tabs>
        <w:ind w:left="3780" w:hanging="360"/>
      </w:pPr>
      <w:rPr>
        <w:rFonts w:ascii="Courier New" w:hAnsi="Courier New" w:hint="default"/>
      </w:rPr>
    </w:lvl>
    <w:lvl w:ilvl="5" w:tplc="04220005">
      <w:start w:val="1"/>
      <w:numFmt w:val="bullet"/>
      <w:lvlText w:val=""/>
      <w:lvlJc w:val="left"/>
      <w:pPr>
        <w:tabs>
          <w:tab w:val="num" w:pos="4500"/>
        </w:tabs>
        <w:ind w:left="4500" w:hanging="360"/>
      </w:pPr>
      <w:rPr>
        <w:rFonts w:ascii="Wingdings" w:hAnsi="Wingdings" w:hint="default"/>
      </w:rPr>
    </w:lvl>
    <w:lvl w:ilvl="6" w:tplc="04220001">
      <w:start w:val="1"/>
      <w:numFmt w:val="bullet"/>
      <w:lvlText w:val=""/>
      <w:lvlJc w:val="left"/>
      <w:pPr>
        <w:tabs>
          <w:tab w:val="num" w:pos="5220"/>
        </w:tabs>
        <w:ind w:left="5220" w:hanging="360"/>
      </w:pPr>
      <w:rPr>
        <w:rFonts w:ascii="Symbol" w:hAnsi="Symbol" w:hint="default"/>
      </w:rPr>
    </w:lvl>
    <w:lvl w:ilvl="7" w:tplc="04220003">
      <w:start w:val="1"/>
      <w:numFmt w:val="bullet"/>
      <w:lvlText w:val="o"/>
      <w:lvlJc w:val="left"/>
      <w:pPr>
        <w:tabs>
          <w:tab w:val="num" w:pos="5940"/>
        </w:tabs>
        <w:ind w:left="5940" w:hanging="360"/>
      </w:pPr>
      <w:rPr>
        <w:rFonts w:ascii="Courier New" w:hAnsi="Courier New" w:hint="default"/>
      </w:rPr>
    </w:lvl>
    <w:lvl w:ilvl="8" w:tplc="04220005">
      <w:start w:val="1"/>
      <w:numFmt w:val="bullet"/>
      <w:lvlText w:val=""/>
      <w:lvlJc w:val="left"/>
      <w:pPr>
        <w:tabs>
          <w:tab w:val="num" w:pos="6660"/>
        </w:tabs>
        <w:ind w:left="6660" w:hanging="360"/>
      </w:pPr>
      <w:rPr>
        <w:rFonts w:ascii="Wingdings" w:hAnsi="Wingdings" w:hint="default"/>
      </w:rPr>
    </w:lvl>
  </w:abstractNum>
  <w:abstractNum w:abstractNumId="18">
    <w:nsid w:val="25170D24"/>
    <w:multiLevelType w:val="multilevel"/>
    <w:tmpl w:val="897A743A"/>
    <w:lvl w:ilvl="0">
      <w:start w:val="1"/>
      <w:numFmt w:val="bullet"/>
      <w:lvlText w:val=""/>
      <w:lvlJc w:val="left"/>
      <w:pPr>
        <w:ind w:left="2137" w:hanging="360"/>
      </w:pPr>
      <w:rPr>
        <w:rFonts w:ascii="Wingdings" w:hAnsi="Wingdings" w:hint="default"/>
        <w:caps/>
        <w:sz w:val="26"/>
      </w:rPr>
    </w:lvl>
    <w:lvl w:ilvl="1">
      <w:start w:val="1"/>
      <w:numFmt w:val="bullet"/>
      <w:lvlText w:val="o"/>
      <w:lvlJc w:val="left"/>
      <w:pPr>
        <w:ind w:left="2857" w:hanging="360"/>
      </w:pPr>
      <w:rPr>
        <w:rFonts w:ascii="Courier New" w:hAnsi="Courier New" w:hint="default"/>
      </w:rPr>
    </w:lvl>
    <w:lvl w:ilvl="2">
      <w:start w:val="1"/>
      <w:numFmt w:val="bullet"/>
      <w:lvlText w:val=""/>
      <w:lvlJc w:val="left"/>
      <w:pPr>
        <w:ind w:left="3577" w:hanging="360"/>
      </w:pPr>
      <w:rPr>
        <w:rFonts w:ascii="Wingdings" w:hAnsi="Wingdings" w:hint="default"/>
      </w:rPr>
    </w:lvl>
    <w:lvl w:ilvl="3">
      <w:start w:val="1"/>
      <w:numFmt w:val="bullet"/>
      <w:lvlText w:val=""/>
      <w:lvlJc w:val="left"/>
      <w:pPr>
        <w:ind w:left="4297" w:hanging="360"/>
      </w:pPr>
      <w:rPr>
        <w:rFonts w:ascii="Symbol" w:hAnsi="Symbol" w:hint="default"/>
      </w:rPr>
    </w:lvl>
    <w:lvl w:ilvl="4">
      <w:start w:val="1"/>
      <w:numFmt w:val="bullet"/>
      <w:lvlText w:val="o"/>
      <w:lvlJc w:val="left"/>
      <w:pPr>
        <w:ind w:left="5017" w:hanging="360"/>
      </w:pPr>
      <w:rPr>
        <w:rFonts w:ascii="Courier New" w:hAnsi="Courier New" w:hint="default"/>
      </w:rPr>
    </w:lvl>
    <w:lvl w:ilvl="5">
      <w:start w:val="1"/>
      <w:numFmt w:val="bullet"/>
      <w:lvlText w:val=""/>
      <w:lvlJc w:val="left"/>
      <w:pPr>
        <w:ind w:left="5737" w:hanging="360"/>
      </w:pPr>
      <w:rPr>
        <w:rFonts w:ascii="Wingdings" w:hAnsi="Wingdings" w:hint="default"/>
      </w:rPr>
    </w:lvl>
    <w:lvl w:ilvl="6">
      <w:start w:val="1"/>
      <w:numFmt w:val="bullet"/>
      <w:lvlText w:val=""/>
      <w:lvlJc w:val="left"/>
      <w:pPr>
        <w:ind w:left="6457" w:hanging="360"/>
      </w:pPr>
      <w:rPr>
        <w:rFonts w:ascii="Symbol" w:hAnsi="Symbol" w:hint="default"/>
      </w:rPr>
    </w:lvl>
    <w:lvl w:ilvl="7">
      <w:start w:val="1"/>
      <w:numFmt w:val="bullet"/>
      <w:lvlText w:val="o"/>
      <w:lvlJc w:val="left"/>
      <w:pPr>
        <w:ind w:left="7177" w:hanging="360"/>
      </w:pPr>
      <w:rPr>
        <w:rFonts w:ascii="Courier New" w:hAnsi="Courier New" w:hint="default"/>
      </w:rPr>
    </w:lvl>
    <w:lvl w:ilvl="8">
      <w:start w:val="1"/>
      <w:numFmt w:val="bullet"/>
      <w:lvlText w:val=""/>
      <w:lvlJc w:val="left"/>
      <w:pPr>
        <w:ind w:left="7897" w:hanging="360"/>
      </w:pPr>
      <w:rPr>
        <w:rFonts w:ascii="Wingdings" w:hAnsi="Wingdings" w:hint="default"/>
      </w:rPr>
    </w:lvl>
  </w:abstractNum>
  <w:abstractNum w:abstractNumId="19">
    <w:nsid w:val="26F35F3E"/>
    <w:multiLevelType w:val="multilevel"/>
    <w:tmpl w:val="3ECA4D1A"/>
    <w:lvl w:ilvl="0">
      <w:start w:val="1"/>
      <w:numFmt w:val="bullet"/>
      <w:lvlText w:val=""/>
      <w:lvlJc w:val="left"/>
      <w:pPr>
        <w:ind w:left="360" w:hanging="360"/>
      </w:pPr>
      <w:rPr>
        <w:rFonts w:ascii="Symbol" w:hAnsi="Symbol" w:hint="default"/>
        <w:sz w:val="3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28480FE7"/>
    <w:multiLevelType w:val="hybridMultilevel"/>
    <w:tmpl w:val="788C0950"/>
    <w:lvl w:ilvl="0" w:tplc="B09A9F4A">
      <w:start w:val="1"/>
      <w:numFmt w:val="bullet"/>
      <w:lvlText w:val="•"/>
      <w:lvlJc w:val="left"/>
      <w:pPr>
        <w:tabs>
          <w:tab w:val="num" w:pos="720"/>
        </w:tabs>
        <w:ind w:left="720" w:hanging="360"/>
      </w:pPr>
      <w:rPr>
        <w:rFonts w:ascii="Georgia" w:hAnsi="Georgia" w:hint="default"/>
      </w:rPr>
    </w:lvl>
    <w:lvl w:ilvl="1" w:tplc="7918031E" w:tentative="1">
      <w:start w:val="1"/>
      <w:numFmt w:val="bullet"/>
      <w:lvlText w:val="•"/>
      <w:lvlJc w:val="left"/>
      <w:pPr>
        <w:tabs>
          <w:tab w:val="num" w:pos="1440"/>
        </w:tabs>
        <w:ind w:left="1440" w:hanging="360"/>
      </w:pPr>
      <w:rPr>
        <w:rFonts w:ascii="Georgia" w:hAnsi="Georgia" w:hint="default"/>
      </w:rPr>
    </w:lvl>
    <w:lvl w:ilvl="2" w:tplc="CDC212D6" w:tentative="1">
      <w:start w:val="1"/>
      <w:numFmt w:val="bullet"/>
      <w:lvlText w:val="•"/>
      <w:lvlJc w:val="left"/>
      <w:pPr>
        <w:tabs>
          <w:tab w:val="num" w:pos="2160"/>
        </w:tabs>
        <w:ind w:left="2160" w:hanging="360"/>
      </w:pPr>
      <w:rPr>
        <w:rFonts w:ascii="Georgia" w:hAnsi="Georgia" w:hint="default"/>
      </w:rPr>
    </w:lvl>
    <w:lvl w:ilvl="3" w:tplc="FCDE95A0" w:tentative="1">
      <w:start w:val="1"/>
      <w:numFmt w:val="bullet"/>
      <w:lvlText w:val="•"/>
      <w:lvlJc w:val="left"/>
      <w:pPr>
        <w:tabs>
          <w:tab w:val="num" w:pos="2880"/>
        </w:tabs>
        <w:ind w:left="2880" w:hanging="360"/>
      </w:pPr>
      <w:rPr>
        <w:rFonts w:ascii="Georgia" w:hAnsi="Georgia" w:hint="default"/>
      </w:rPr>
    </w:lvl>
    <w:lvl w:ilvl="4" w:tplc="A50AFB1E" w:tentative="1">
      <w:start w:val="1"/>
      <w:numFmt w:val="bullet"/>
      <w:lvlText w:val="•"/>
      <w:lvlJc w:val="left"/>
      <w:pPr>
        <w:tabs>
          <w:tab w:val="num" w:pos="3600"/>
        </w:tabs>
        <w:ind w:left="3600" w:hanging="360"/>
      </w:pPr>
      <w:rPr>
        <w:rFonts w:ascii="Georgia" w:hAnsi="Georgia" w:hint="default"/>
      </w:rPr>
    </w:lvl>
    <w:lvl w:ilvl="5" w:tplc="693CB9F4" w:tentative="1">
      <w:start w:val="1"/>
      <w:numFmt w:val="bullet"/>
      <w:lvlText w:val="•"/>
      <w:lvlJc w:val="left"/>
      <w:pPr>
        <w:tabs>
          <w:tab w:val="num" w:pos="4320"/>
        </w:tabs>
        <w:ind w:left="4320" w:hanging="360"/>
      </w:pPr>
      <w:rPr>
        <w:rFonts w:ascii="Georgia" w:hAnsi="Georgia" w:hint="default"/>
      </w:rPr>
    </w:lvl>
    <w:lvl w:ilvl="6" w:tplc="73167A10" w:tentative="1">
      <w:start w:val="1"/>
      <w:numFmt w:val="bullet"/>
      <w:lvlText w:val="•"/>
      <w:lvlJc w:val="left"/>
      <w:pPr>
        <w:tabs>
          <w:tab w:val="num" w:pos="5040"/>
        </w:tabs>
        <w:ind w:left="5040" w:hanging="360"/>
      </w:pPr>
      <w:rPr>
        <w:rFonts w:ascii="Georgia" w:hAnsi="Georgia" w:hint="default"/>
      </w:rPr>
    </w:lvl>
    <w:lvl w:ilvl="7" w:tplc="1A8CCEB2" w:tentative="1">
      <w:start w:val="1"/>
      <w:numFmt w:val="bullet"/>
      <w:lvlText w:val="•"/>
      <w:lvlJc w:val="left"/>
      <w:pPr>
        <w:tabs>
          <w:tab w:val="num" w:pos="5760"/>
        </w:tabs>
        <w:ind w:left="5760" w:hanging="360"/>
      </w:pPr>
      <w:rPr>
        <w:rFonts w:ascii="Georgia" w:hAnsi="Georgia" w:hint="default"/>
      </w:rPr>
    </w:lvl>
    <w:lvl w:ilvl="8" w:tplc="106EBD0E" w:tentative="1">
      <w:start w:val="1"/>
      <w:numFmt w:val="bullet"/>
      <w:lvlText w:val="•"/>
      <w:lvlJc w:val="left"/>
      <w:pPr>
        <w:tabs>
          <w:tab w:val="num" w:pos="6480"/>
        </w:tabs>
        <w:ind w:left="6480" w:hanging="360"/>
      </w:pPr>
      <w:rPr>
        <w:rFonts w:ascii="Georgia" w:hAnsi="Georgia" w:hint="default"/>
      </w:rPr>
    </w:lvl>
  </w:abstractNum>
  <w:abstractNum w:abstractNumId="21">
    <w:nsid w:val="28A7365A"/>
    <w:multiLevelType w:val="multilevel"/>
    <w:tmpl w:val="941C9252"/>
    <w:lvl w:ilvl="0">
      <w:start w:val="1"/>
      <w:numFmt w:val="bullet"/>
      <w:lvlText w:val=""/>
      <w:lvlJc w:val="left"/>
      <w:pPr>
        <w:ind w:left="735" w:hanging="360"/>
      </w:pPr>
      <w:rPr>
        <w:rFonts w:ascii="Wingdings" w:hAnsi="Wingdings" w:hint="default"/>
      </w:rPr>
    </w:lvl>
    <w:lvl w:ilvl="1">
      <w:start w:val="1"/>
      <w:numFmt w:val="bullet"/>
      <w:lvlText w:val="o"/>
      <w:lvlJc w:val="left"/>
      <w:pPr>
        <w:ind w:left="1455" w:hanging="360"/>
      </w:pPr>
      <w:rPr>
        <w:rFonts w:ascii="Courier New" w:hAnsi="Courier New" w:hint="default"/>
      </w:rPr>
    </w:lvl>
    <w:lvl w:ilvl="2">
      <w:start w:val="1"/>
      <w:numFmt w:val="bullet"/>
      <w:lvlText w:val=""/>
      <w:lvlJc w:val="left"/>
      <w:pPr>
        <w:ind w:left="2175" w:hanging="360"/>
      </w:pPr>
      <w:rPr>
        <w:rFonts w:ascii="Wingdings" w:hAnsi="Wingdings" w:hint="default"/>
      </w:rPr>
    </w:lvl>
    <w:lvl w:ilvl="3">
      <w:start w:val="1"/>
      <w:numFmt w:val="bullet"/>
      <w:lvlText w:val=""/>
      <w:lvlJc w:val="left"/>
      <w:pPr>
        <w:ind w:left="2895" w:hanging="360"/>
      </w:pPr>
      <w:rPr>
        <w:rFonts w:ascii="Symbol" w:hAnsi="Symbol" w:hint="default"/>
      </w:rPr>
    </w:lvl>
    <w:lvl w:ilvl="4">
      <w:start w:val="1"/>
      <w:numFmt w:val="bullet"/>
      <w:lvlText w:val="o"/>
      <w:lvlJc w:val="left"/>
      <w:pPr>
        <w:ind w:left="3615" w:hanging="360"/>
      </w:pPr>
      <w:rPr>
        <w:rFonts w:ascii="Courier New" w:hAnsi="Courier New" w:hint="default"/>
      </w:rPr>
    </w:lvl>
    <w:lvl w:ilvl="5">
      <w:start w:val="1"/>
      <w:numFmt w:val="bullet"/>
      <w:lvlText w:val=""/>
      <w:lvlJc w:val="left"/>
      <w:pPr>
        <w:ind w:left="4335" w:hanging="360"/>
      </w:pPr>
      <w:rPr>
        <w:rFonts w:ascii="Wingdings" w:hAnsi="Wingdings" w:hint="default"/>
      </w:rPr>
    </w:lvl>
    <w:lvl w:ilvl="6">
      <w:start w:val="1"/>
      <w:numFmt w:val="bullet"/>
      <w:lvlText w:val=""/>
      <w:lvlJc w:val="left"/>
      <w:pPr>
        <w:ind w:left="5055" w:hanging="360"/>
      </w:pPr>
      <w:rPr>
        <w:rFonts w:ascii="Symbol" w:hAnsi="Symbol" w:hint="default"/>
      </w:rPr>
    </w:lvl>
    <w:lvl w:ilvl="7">
      <w:start w:val="1"/>
      <w:numFmt w:val="bullet"/>
      <w:lvlText w:val="o"/>
      <w:lvlJc w:val="left"/>
      <w:pPr>
        <w:ind w:left="5775" w:hanging="360"/>
      </w:pPr>
      <w:rPr>
        <w:rFonts w:ascii="Courier New" w:hAnsi="Courier New" w:hint="default"/>
      </w:rPr>
    </w:lvl>
    <w:lvl w:ilvl="8">
      <w:start w:val="1"/>
      <w:numFmt w:val="bullet"/>
      <w:lvlText w:val=""/>
      <w:lvlJc w:val="left"/>
      <w:pPr>
        <w:ind w:left="6495" w:hanging="360"/>
      </w:pPr>
      <w:rPr>
        <w:rFonts w:ascii="Wingdings" w:hAnsi="Wingdings" w:hint="default"/>
      </w:rPr>
    </w:lvl>
  </w:abstractNum>
  <w:abstractNum w:abstractNumId="22">
    <w:nsid w:val="3CA1268B"/>
    <w:multiLevelType w:val="hybridMultilevel"/>
    <w:tmpl w:val="A1083560"/>
    <w:lvl w:ilvl="0" w:tplc="01CE9E76">
      <w:start w:val="1"/>
      <w:numFmt w:val="bullet"/>
      <w:lvlText w:val="•"/>
      <w:lvlJc w:val="left"/>
      <w:pPr>
        <w:tabs>
          <w:tab w:val="num" w:pos="720"/>
        </w:tabs>
        <w:ind w:left="720" w:hanging="360"/>
      </w:pPr>
      <w:rPr>
        <w:rFonts w:ascii="Georgia" w:hAnsi="Georgia" w:hint="default"/>
      </w:rPr>
    </w:lvl>
    <w:lvl w:ilvl="1" w:tplc="B3762A7C" w:tentative="1">
      <w:start w:val="1"/>
      <w:numFmt w:val="bullet"/>
      <w:lvlText w:val="•"/>
      <w:lvlJc w:val="left"/>
      <w:pPr>
        <w:tabs>
          <w:tab w:val="num" w:pos="1440"/>
        </w:tabs>
        <w:ind w:left="1440" w:hanging="360"/>
      </w:pPr>
      <w:rPr>
        <w:rFonts w:ascii="Georgia" w:hAnsi="Georgia" w:hint="default"/>
      </w:rPr>
    </w:lvl>
    <w:lvl w:ilvl="2" w:tplc="420060C4" w:tentative="1">
      <w:start w:val="1"/>
      <w:numFmt w:val="bullet"/>
      <w:lvlText w:val="•"/>
      <w:lvlJc w:val="left"/>
      <w:pPr>
        <w:tabs>
          <w:tab w:val="num" w:pos="2160"/>
        </w:tabs>
        <w:ind w:left="2160" w:hanging="360"/>
      </w:pPr>
      <w:rPr>
        <w:rFonts w:ascii="Georgia" w:hAnsi="Georgia" w:hint="default"/>
      </w:rPr>
    </w:lvl>
    <w:lvl w:ilvl="3" w:tplc="BB181958" w:tentative="1">
      <w:start w:val="1"/>
      <w:numFmt w:val="bullet"/>
      <w:lvlText w:val="•"/>
      <w:lvlJc w:val="left"/>
      <w:pPr>
        <w:tabs>
          <w:tab w:val="num" w:pos="2880"/>
        </w:tabs>
        <w:ind w:left="2880" w:hanging="360"/>
      </w:pPr>
      <w:rPr>
        <w:rFonts w:ascii="Georgia" w:hAnsi="Georgia" w:hint="default"/>
      </w:rPr>
    </w:lvl>
    <w:lvl w:ilvl="4" w:tplc="B3AA2488" w:tentative="1">
      <w:start w:val="1"/>
      <w:numFmt w:val="bullet"/>
      <w:lvlText w:val="•"/>
      <w:lvlJc w:val="left"/>
      <w:pPr>
        <w:tabs>
          <w:tab w:val="num" w:pos="3600"/>
        </w:tabs>
        <w:ind w:left="3600" w:hanging="360"/>
      </w:pPr>
      <w:rPr>
        <w:rFonts w:ascii="Georgia" w:hAnsi="Georgia" w:hint="default"/>
      </w:rPr>
    </w:lvl>
    <w:lvl w:ilvl="5" w:tplc="C16AA696" w:tentative="1">
      <w:start w:val="1"/>
      <w:numFmt w:val="bullet"/>
      <w:lvlText w:val="•"/>
      <w:lvlJc w:val="left"/>
      <w:pPr>
        <w:tabs>
          <w:tab w:val="num" w:pos="4320"/>
        </w:tabs>
        <w:ind w:left="4320" w:hanging="360"/>
      </w:pPr>
      <w:rPr>
        <w:rFonts w:ascii="Georgia" w:hAnsi="Georgia" w:hint="default"/>
      </w:rPr>
    </w:lvl>
    <w:lvl w:ilvl="6" w:tplc="687E3ECC" w:tentative="1">
      <w:start w:val="1"/>
      <w:numFmt w:val="bullet"/>
      <w:lvlText w:val="•"/>
      <w:lvlJc w:val="left"/>
      <w:pPr>
        <w:tabs>
          <w:tab w:val="num" w:pos="5040"/>
        </w:tabs>
        <w:ind w:left="5040" w:hanging="360"/>
      </w:pPr>
      <w:rPr>
        <w:rFonts w:ascii="Georgia" w:hAnsi="Georgia" w:hint="default"/>
      </w:rPr>
    </w:lvl>
    <w:lvl w:ilvl="7" w:tplc="69E84768" w:tentative="1">
      <w:start w:val="1"/>
      <w:numFmt w:val="bullet"/>
      <w:lvlText w:val="•"/>
      <w:lvlJc w:val="left"/>
      <w:pPr>
        <w:tabs>
          <w:tab w:val="num" w:pos="5760"/>
        </w:tabs>
        <w:ind w:left="5760" w:hanging="360"/>
      </w:pPr>
      <w:rPr>
        <w:rFonts w:ascii="Georgia" w:hAnsi="Georgia" w:hint="default"/>
      </w:rPr>
    </w:lvl>
    <w:lvl w:ilvl="8" w:tplc="C1C42550" w:tentative="1">
      <w:start w:val="1"/>
      <w:numFmt w:val="bullet"/>
      <w:lvlText w:val="•"/>
      <w:lvlJc w:val="left"/>
      <w:pPr>
        <w:tabs>
          <w:tab w:val="num" w:pos="6480"/>
        </w:tabs>
        <w:ind w:left="6480" w:hanging="360"/>
      </w:pPr>
      <w:rPr>
        <w:rFonts w:ascii="Georgia" w:hAnsi="Georgia" w:hint="default"/>
      </w:rPr>
    </w:lvl>
  </w:abstractNum>
  <w:abstractNum w:abstractNumId="23">
    <w:nsid w:val="413F3D25"/>
    <w:multiLevelType w:val="hybridMultilevel"/>
    <w:tmpl w:val="E730BD1E"/>
    <w:lvl w:ilvl="0" w:tplc="A6BC0790">
      <w:start w:val="1"/>
      <w:numFmt w:val="decimal"/>
      <w:lvlText w:val="%1."/>
      <w:lvlJc w:val="center"/>
      <w:pPr>
        <w:ind w:left="720" w:hanging="360"/>
      </w:pPr>
      <w:rPr>
        <w:rFonts w:cs="Times New Roman"/>
        <w:b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23E15EC"/>
    <w:multiLevelType w:val="hybridMultilevel"/>
    <w:tmpl w:val="7832762A"/>
    <w:lvl w:ilvl="0" w:tplc="CAF0102A">
      <w:start w:val="1"/>
      <w:numFmt w:val="bullet"/>
      <w:lvlText w:val="•"/>
      <w:lvlJc w:val="left"/>
      <w:pPr>
        <w:tabs>
          <w:tab w:val="num" w:pos="720"/>
        </w:tabs>
        <w:ind w:left="720" w:hanging="360"/>
      </w:pPr>
      <w:rPr>
        <w:rFonts w:ascii="Georgia" w:hAnsi="Georgia" w:hint="default"/>
      </w:rPr>
    </w:lvl>
    <w:lvl w:ilvl="1" w:tplc="6EC272F4" w:tentative="1">
      <w:start w:val="1"/>
      <w:numFmt w:val="bullet"/>
      <w:lvlText w:val="•"/>
      <w:lvlJc w:val="left"/>
      <w:pPr>
        <w:tabs>
          <w:tab w:val="num" w:pos="1440"/>
        </w:tabs>
        <w:ind w:left="1440" w:hanging="360"/>
      </w:pPr>
      <w:rPr>
        <w:rFonts w:ascii="Georgia" w:hAnsi="Georgia" w:hint="default"/>
      </w:rPr>
    </w:lvl>
    <w:lvl w:ilvl="2" w:tplc="74F65E42" w:tentative="1">
      <w:start w:val="1"/>
      <w:numFmt w:val="bullet"/>
      <w:lvlText w:val="•"/>
      <w:lvlJc w:val="left"/>
      <w:pPr>
        <w:tabs>
          <w:tab w:val="num" w:pos="2160"/>
        </w:tabs>
        <w:ind w:left="2160" w:hanging="360"/>
      </w:pPr>
      <w:rPr>
        <w:rFonts w:ascii="Georgia" w:hAnsi="Georgia" w:hint="default"/>
      </w:rPr>
    </w:lvl>
    <w:lvl w:ilvl="3" w:tplc="647410E6" w:tentative="1">
      <w:start w:val="1"/>
      <w:numFmt w:val="bullet"/>
      <w:lvlText w:val="•"/>
      <w:lvlJc w:val="left"/>
      <w:pPr>
        <w:tabs>
          <w:tab w:val="num" w:pos="2880"/>
        </w:tabs>
        <w:ind w:left="2880" w:hanging="360"/>
      </w:pPr>
      <w:rPr>
        <w:rFonts w:ascii="Georgia" w:hAnsi="Georgia" w:hint="default"/>
      </w:rPr>
    </w:lvl>
    <w:lvl w:ilvl="4" w:tplc="9E90A3AE" w:tentative="1">
      <w:start w:val="1"/>
      <w:numFmt w:val="bullet"/>
      <w:lvlText w:val="•"/>
      <w:lvlJc w:val="left"/>
      <w:pPr>
        <w:tabs>
          <w:tab w:val="num" w:pos="3600"/>
        </w:tabs>
        <w:ind w:left="3600" w:hanging="360"/>
      </w:pPr>
      <w:rPr>
        <w:rFonts w:ascii="Georgia" w:hAnsi="Georgia" w:hint="default"/>
      </w:rPr>
    </w:lvl>
    <w:lvl w:ilvl="5" w:tplc="BA0CCC64" w:tentative="1">
      <w:start w:val="1"/>
      <w:numFmt w:val="bullet"/>
      <w:lvlText w:val="•"/>
      <w:lvlJc w:val="left"/>
      <w:pPr>
        <w:tabs>
          <w:tab w:val="num" w:pos="4320"/>
        </w:tabs>
        <w:ind w:left="4320" w:hanging="360"/>
      </w:pPr>
      <w:rPr>
        <w:rFonts w:ascii="Georgia" w:hAnsi="Georgia" w:hint="default"/>
      </w:rPr>
    </w:lvl>
    <w:lvl w:ilvl="6" w:tplc="CB086DC4" w:tentative="1">
      <w:start w:val="1"/>
      <w:numFmt w:val="bullet"/>
      <w:lvlText w:val="•"/>
      <w:lvlJc w:val="left"/>
      <w:pPr>
        <w:tabs>
          <w:tab w:val="num" w:pos="5040"/>
        </w:tabs>
        <w:ind w:left="5040" w:hanging="360"/>
      </w:pPr>
      <w:rPr>
        <w:rFonts w:ascii="Georgia" w:hAnsi="Georgia" w:hint="default"/>
      </w:rPr>
    </w:lvl>
    <w:lvl w:ilvl="7" w:tplc="8FAC5044" w:tentative="1">
      <w:start w:val="1"/>
      <w:numFmt w:val="bullet"/>
      <w:lvlText w:val="•"/>
      <w:lvlJc w:val="left"/>
      <w:pPr>
        <w:tabs>
          <w:tab w:val="num" w:pos="5760"/>
        </w:tabs>
        <w:ind w:left="5760" w:hanging="360"/>
      </w:pPr>
      <w:rPr>
        <w:rFonts w:ascii="Georgia" w:hAnsi="Georgia" w:hint="default"/>
      </w:rPr>
    </w:lvl>
    <w:lvl w:ilvl="8" w:tplc="D56ADCC2" w:tentative="1">
      <w:start w:val="1"/>
      <w:numFmt w:val="bullet"/>
      <w:lvlText w:val="•"/>
      <w:lvlJc w:val="left"/>
      <w:pPr>
        <w:tabs>
          <w:tab w:val="num" w:pos="6480"/>
        </w:tabs>
        <w:ind w:left="6480" w:hanging="360"/>
      </w:pPr>
      <w:rPr>
        <w:rFonts w:ascii="Georgia" w:hAnsi="Georgia" w:hint="default"/>
      </w:rPr>
    </w:lvl>
  </w:abstractNum>
  <w:abstractNum w:abstractNumId="25">
    <w:nsid w:val="45563A58"/>
    <w:multiLevelType w:val="multilevel"/>
    <w:tmpl w:val="F4CE16A4"/>
    <w:lvl w:ilvl="0">
      <w:start w:val="1"/>
      <w:numFmt w:val="none"/>
      <w:suff w:val="nothing"/>
      <w:lvlText w:val=""/>
      <w:lvlJc w:val="left"/>
      <w:pPr>
        <w:ind w:left="432" w:hanging="432"/>
      </w:pPr>
      <w:rPr>
        <w:rFonts w:cs="Times New Roman"/>
        <w:sz w:val="30"/>
      </w:rPr>
    </w:lvl>
    <w:lvl w:ilvl="1">
      <w:start w:val="1"/>
      <w:numFmt w:val="none"/>
      <w:suff w:val="nothing"/>
      <w:lvlText w:val=""/>
      <w:lvlJc w:val="left"/>
      <w:pPr>
        <w:ind w:left="576" w:hanging="576"/>
      </w:pPr>
      <w:rPr>
        <w:rFonts w:cs="Times New Roman"/>
        <w:sz w:val="30"/>
      </w:rPr>
    </w:lvl>
    <w:lvl w:ilvl="2">
      <w:start w:val="1"/>
      <w:numFmt w:val="none"/>
      <w:suff w:val="nothing"/>
      <w:lvlText w:val=""/>
      <w:lvlJc w:val="left"/>
      <w:pPr>
        <w:ind w:left="720" w:hanging="720"/>
      </w:pPr>
      <w:rPr>
        <w:rFonts w:cs="Times New Roman"/>
        <w:sz w:val="30"/>
      </w:rPr>
    </w:lvl>
    <w:lvl w:ilvl="3">
      <w:start w:val="1"/>
      <w:numFmt w:val="none"/>
      <w:suff w:val="nothing"/>
      <w:lvlText w:val=""/>
      <w:lvlJc w:val="left"/>
      <w:pPr>
        <w:ind w:left="864" w:hanging="864"/>
      </w:pPr>
      <w:rPr>
        <w:rFonts w:cs="Times New Roman"/>
        <w:sz w:val="30"/>
      </w:rPr>
    </w:lvl>
    <w:lvl w:ilvl="4">
      <w:start w:val="1"/>
      <w:numFmt w:val="none"/>
      <w:suff w:val="nothing"/>
      <w:lvlText w:val=""/>
      <w:lvlJc w:val="left"/>
      <w:pPr>
        <w:ind w:left="1008" w:hanging="1008"/>
      </w:pPr>
      <w:rPr>
        <w:rFonts w:cs="Times New Roman"/>
        <w:sz w:val="30"/>
      </w:rPr>
    </w:lvl>
    <w:lvl w:ilvl="5">
      <w:start w:val="1"/>
      <w:numFmt w:val="none"/>
      <w:suff w:val="nothing"/>
      <w:lvlText w:val=""/>
      <w:lvlJc w:val="left"/>
      <w:pPr>
        <w:ind w:left="1152" w:hanging="1152"/>
      </w:pPr>
      <w:rPr>
        <w:rFonts w:cs="Times New Roman"/>
        <w:sz w:val="30"/>
      </w:rPr>
    </w:lvl>
    <w:lvl w:ilvl="6">
      <w:start w:val="1"/>
      <w:numFmt w:val="none"/>
      <w:suff w:val="nothing"/>
      <w:lvlText w:val=""/>
      <w:lvlJc w:val="left"/>
      <w:pPr>
        <w:ind w:left="1296" w:hanging="1296"/>
      </w:pPr>
      <w:rPr>
        <w:rFonts w:cs="Times New Roman"/>
        <w:sz w:val="30"/>
      </w:rPr>
    </w:lvl>
    <w:lvl w:ilvl="7">
      <w:start w:val="1"/>
      <w:numFmt w:val="none"/>
      <w:suff w:val="nothing"/>
      <w:lvlText w:val=""/>
      <w:lvlJc w:val="left"/>
      <w:pPr>
        <w:ind w:left="1440" w:hanging="1440"/>
      </w:pPr>
      <w:rPr>
        <w:rFonts w:cs="Times New Roman"/>
        <w:sz w:val="30"/>
      </w:rPr>
    </w:lvl>
    <w:lvl w:ilvl="8">
      <w:start w:val="1"/>
      <w:numFmt w:val="none"/>
      <w:suff w:val="nothing"/>
      <w:lvlText w:val=""/>
      <w:lvlJc w:val="left"/>
      <w:pPr>
        <w:ind w:left="1584" w:hanging="1584"/>
      </w:pPr>
      <w:rPr>
        <w:rFonts w:cs="Times New Roman"/>
        <w:sz w:val="30"/>
      </w:rPr>
    </w:lvl>
  </w:abstractNum>
  <w:abstractNum w:abstractNumId="26">
    <w:nsid w:val="47140755"/>
    <w:multiLevelType w:val="hybridMultilevel"/>
    <w:tmpl w:val="E6ECA772"/>
    <w:lvl w:ilvl="0" w:tplc="04220001">
      <w:start w:val="1"/>
      <w:numFmt w:val="bullet"/>
      <w:lvlText w:val=""/>
      <w:lvlJc w:val="left"/>
      <w:pPr>
        <w:tabs>
          <w:tab w:val="num" w:pos="1068"/>
        </w:tabs>
        <w:ind w:left="1068" w:hanging="360"/>
      </w:pPr>
      <w:rPr>
        <w:rFonts w:ascii="Symbol" w:hAnsi="Symbol" w:hint="default"/>
      </w:rPr>
    </w:lvl>
    <w:lvl w:ilvl="1" w:tplc="04220003" w:tentative="1">
      <w:start w:val="1"/>
      <w:numFmt w:val="bullet"/>
      <w:lvlText w:val="o"/>
      <w:lvlJc w:val="left"/>
      <w:pPr>
        <w:tabs>
          <w:tab w:val="num" w:pos="1788"/>
        </w:tabs>
        <w:ind w:left="1788" w:hanging="360"/>
      </w:pPr>
      <w:rPr>
        <w:rFonts w:ascii="Courier New" w:hAnsi="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27">
    <w:nsid w:val="49CC5AF2"/>
    <w:multiLevelType w:val="hybridMultilevel"/>
    <w:tmpl w:val="8D7A1396"/>
    <w:lvl w:ilvl="0" w:tplc="D0340F64">
      <w:start w:val="1"/>
      <w:numFmt w:val="bullet"/>
      <w:lvlText w:val="•"/>
      <w:lvlJc w:val="left"/>
      <w:pPr>
        <w:tabs>
          <w:tab w:val="num" w:pos="720"/>
        </w:tabs>
        <w:ind w:left="720" w:hanging="360"/>
      </w:pPr>
      <w:rPr>
        <w:rFonts w:ascii="Georgia" w:hAnsi="Georgia" w:hint="default"/>
      </w:rPr>
    </w:lvl>
    <w:lvl w:ilvl="1" w:tplc="B5562732" w:tentative="1">
      <w:start w:val="1"/>
      <w:numFmt w:val="bullet"/>
      <w:lvlText w:val="•"/>
      <w:lvlJc w:val="left"/>
      <w:pPr>
        <w:tabs>
          <w:tab w:val="num" w:pos="1440"/>
        </w:tabs>
        <w:ind w:left="1440" w:hanging="360"/>
      </w:pPr>
      <w:rPr>
        <w:rFonts w:ascii="Georgia" w:hAnsi="Georgia" w:hint="default"/>
      </w:rPr>
    </w:lvl>
    <w:lvl w:ilvl="2" w:tplc="0634550A" w:tentative="1">
      <w:start w:val="1"/>
      <w:numFmt w:val="bullet"/>
      <w:lvlText w:val="•"/>
      <w:lvlJc w:val="left"/>
      <w:pPr>
        <w:tabs>
          <w:tab w:val="num" w:pos="2160"/>
        </w:tabs>
        <w:ind w:left="2160" w:hanging="360"/>
      </w:pPr>
      <w:rPr>
        <w:rFonts w:ascii="Georgia" w:hAnsi="Georgia" w:hint="default"/>
      </w:rPr>
    </w:lvl>
    <w:lvl w:ilvl="3" w:tplc="DB7CD46E" w:tentative="1">
      <w:start w:val="1"/>
      <w:numFmt w:val="bullet"/>
      <w:lvlText w:val="•"/>
      <w:lvlJc w:val="left"/>
      <w:pPr>
        <w:tabs>
          <w:tab w:val="num" w:pos="2880"/>
        </w:tabs>
        <w:ind w:left="2880" w:hanging="360"/>
      </w:pPr>
      <w:rPr>
        <w:rFonts w:ascii="Georgia" w:hAnsi="Georgia" w:hint="default"/>
      </w:rPr>
    </w:lvl>
    <w:lvl w:ilvl="4" w:tplc="24C6106A" w:tentative="1">
      <w:start w:val="1"/>
      <w:numFmt w:val="bullet"/>
      <w:lvlText w:val="•"/>
      <w:lvlJc w:val="left"/>
      <w:pPr>
        <w:tabs>
          <w:tab w:val="num" w:pos="3600"/>
        </w:tabs>
        <w:ind w:left="3600" w:hanging="360"/>
      </w:pPr>
      <w:rPr>
        <w:rFonts w:ascii="Georgia" w:hAnsi="Georgia" w:hint="default"/>
      </w:rPr>
    </w:lvl>
    <w:lvl w:ilvl="5" w:tplc="30B29A1C" w:tentative="1">
      <w:start w:val="1"/>
      <w:numFmt w:val="bullet"/>
      <w:lvlText w:val="•"/>
      <w:lvlJc w:val="left"/>
      <w:pPr>
        <w:tabs>
          <w:tab w:val="num" w:pos="4320"/>
        </w:tabs>
        <w:ind w:left="4320" w:hanging="360"/>
      </w:pPr>
      <w:rPr>
        <w:rFonts w:ascii="Georgia" w:hAnsi="Georgia" w:hint="default"/>
      </w:rPr>
    </w:lvl>
    <w:lvl w:ilvl="6" w:tplc="A6EA063A" w:tentative="1">
      <w:start w:val="1"/>
      <w:numFmt w:val="bullet"/>
      <w:lvlText w:val="•"/>
      <w:lvlJc w:val="left"/>
      <w:pPr>
        <w:tabs>
          <w:tab w:val="num" w:pos="5040"/>
        </w:tabs>
        <w:ind w:left="5040" w:hanging="360"/>
      </w:pPr>
      <w:rPr>
        <w:rFonts w:ascii="Georgia" w:hAnsi="Georgia" w:hint="default"/>
      </w:rPr>
    </w:lvl>
    <w:lvl w:ilvl="7" w:tplc="3FAE8058" w:tentative="1">
      <w:start w:val="1"/>
      <w:numFmt w:val="bullet"/>
      <w:lvlText w:val="•"/>
      <w:lvlJc w:val="left"/>
      <w:pPr>
        <w:tabs>
          <w:tab w:val="num" w:pos="5760"/>
        </w:tabs>
        <w:ind w:left="5760" w:hanging="360"/>
      </w:pPr>
      <w:rPr>
        <w:rFonts w:ascii="Georgia" w:hAnsi="Georgia" w:hint="default"/>
      </w:rPr>
    </w:lvl>
    <w:lvl w:ilvl="8" w:tplc="25E63874" w:tentative="1">
      <w:start w:val="1"/>
      <w:numFmt w:val="bullet"/>
      <w:lvlText w:val="•"/>
      <w:lvlJc w:val="left"/>
      <w:pPr>
        <w:tabs>
          <w:tab w:val="num" w:pos="6480"/>
        </w:tabs>
        <w:ind w:left="6480" w:hanging="360"/>
      </w:pPr>
      <w:rPr>
        <w:rFonts w:ascii="Georgia" w:hAnsi="Georgia" w:hint="default"/>
      </w:rPr>
    </w:lvl>
  </w:abstractNum>
  <w:abstractNum w:abstractNumId="28">
    <w:nsid w:val="4A3D4032"/>
    <w:multiLevelType w:val="hybridMultilevel"/>
    <w:tmpl w:val="1E3C4760"/>
    <w:lvl w:ilvl="0" w:tplc="C0726C7A">
      <w:start w:val="1"/>
      <w:numFmt w:val="bullet"/>
      <w:lvlText w:val="•"/>
      <w:lvlJc w:val="left"/>
      <w:pPr>
        <w:tabs>
          <w:tab w:val="num" w:pos="720"/>
        </w:tabs>
        <w:ind w:left="720" w:hanging="360"/>
      </w:pPr>
      <w:rPr>
        <w:rFonts w:ascii="Georgia" w:hAnsi="Georgia" w:hint="default"/>
      </w:rPr>
    </w:lvl>
    <w:lvl w:ilvl="1" w:tplc="01789D04" w:tentative="1">
      <w:start w:val="1"/>
      <w:numFmt w:val="bullet"/>
      <w:lvlText w:val="•"/>
      <w:lvlJc w:val="left"/>
      <w:pPr>
        <w:tabs>
          <w:tab w:val="num" w:pos="1440"/>
        </w:tabs>
        <w:ind w:left="1440" w:hanging="360"/>
      </w:pPr>
      <w:rPr>
        <w:rFonts w:ascii="Georgia" w:hAnsi="Georgia" w:hint="default"/>
      </w:rPr>
    </w:lvl>
    <w:lvl w:ilvl="2" w:tplc="35B4BE94" w:tentative="1">
      <w:start w:val="1"/>
      <w:numFmt w:val="bullet"/>
      <w:lvlText w:val="•"/>
      <w:lvlJc w:val="left"/>
      <w:pPr>
        <w:tabs>
          <w:tab w:val="num" w:pos="2160"/>
        </w:tabs>
        <w:ind w:left="2160" w:hanging="360"/>
      </w:pPr>
      <w:rPr>
        <w:rFonts w:ascii="Georgia" w:hAnsi="Georgia" w:hint="default"/>
      </w:rPr>
    </w:lvl>
    <w:lvl w:ilvl="3" w:tplc="EEE0976C" w:tentative="1">
      <w:start w:val="1"/>
      <w:numFmt w:val="bullet"/>
      <w:lvlText w:val="•"/>
      <w:lvlJc w:val="left"/>
      <w:pPr>
        <w:tabs>
          <w:tab w:val="num" w:pos="2880"/>
        </w:tabs>
        <w:ind w:left="2880" w:hanging="360"/>
      </w:pPr>
      <w:rPr>
        <w:rFonts w:ascii="Georgia" w:hAnsi="Georgia" w:hint="default"/>
      </w:rPr>
    </w:lvl>
    <w:lvl w:ilvl="4" w:tplc="B4E08A00" w:tentative="1">
      <w:start w:val="1"/>
      <w:numFmt w:val="bullet"/>
      <w:lvlText w:val="•"/>
      <w:lvlJc w:val="left"/>
      <w:pPr>
        <w:tabs>
          <w:tab w:val="num" w:pos="3600"/>
        </w:tabs>
        <w:ind w:left="3600" w:hanging="360"/>
      </w:pPr>
      <w:rPr>
        <w:rFonts w:ascii="Georgia" w:hAnsi="Georgia" w:hint="default"/>
      </w:rPr>
    </w:lvl>
    <w:lvl w:ilvl="5" w:tplc="8364253C" w:tentative="1">
      <w:start w:val="1"/>
      <w:numFmt w:val="bullet"/>
      <w:lvlText w:val="•"/>
      <w:lvlJc w:val="left"/>
      <w:pPr>
        <w:tabs>
          <w:tab w:val="num" w:pos="4320"/>
        </w:tabs>
        <w:ind w:left="4320" w:hanging="360"/>
      </w:pPr>
      <w:rPr>
        <w:rFonts w:ascii="Georgia" w:hAnsi="Georgia" w:hint="default"/>
      </w:rPr>
    </w:lvl>
    <w:lvl w:ilvl="6" w:tplc="BC7EB35A" w:tentative="1">
      <w:start w:val="1"/>
      <w:numFmt w:val="bullet"/>
      <w:lvlText w:val="•"/>
      <w:lvlJc w:val="left"/>
      <w:pPr>
        <w:tabs>
          <w:tab w:val="num" w:pos="5040"/>
        </w:tabs>
        <w:ind w:left="5040" w:hanging="360"/>
      </w:pPr>
      <w:rPr>
        <w:rFonts w:ascii="Georgia" w:hAnsi="Georgia" w:hint="default"/>
      </w:rPr>
    </w:lvl>
    <w:lvl w:ilvl="7" w:tplc="322C09B4" w:tentative="1">
      <w:start w:val="1"/>
      <w:numFmt w:val="bullet"/>
      <w:lvlText w:val="•"/>
      <w:lvlJc w:val="left"/>
      <w:pPr>
        <w:tabs>
          <w:tab w:val="num" w:pos="5760"/>
        </w:tabs>
        <w:ind w:left="5760" w:hanging="360"/>
      </w:pPr>
      <w:rPr>
        <w:rFonts w:ascii="Georgia" w:hAnsi="Georgia" w:hint="default"/>
      </w:rPr>
    </w:lvl>
    <w:lvl w:ilvl="8" w:tplc="7AAEE66C" w:tentative="1">
      <w:start w:val="1"/>
      <w:numFmt w:val="bullet"/>
      <w:lvlText w:val="•"/>
      <w:lvlJc w:val="left"/>
      <w:pPr>
        <w:tabs>
          <w:tab w:val="num" w:pos="6480"/>
        </w:tabs>
        <w:ind w:left="6480" w:hanging="360"/>
      </w:pPr>
      <w:rPr>
        <w:rFonts w:ascii="Georgia" w:hAnsi="Georgia" w:hint="default"/>
      </w:rPr>
    </w:lvl>
  </w:abstractNum>
  <w:abstractNum w:abstractNumId="29">
    <w:nsid w:val="51336081"/>
    <w:multiLevelType w:val="hybridMultilevel"/>
    <w:tmpl w:val="7B38A3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4C141D6"/>
    <w:multiLevelType w:val="hybridMultilevel"/>
    <w:tmpl w:val="96BC26C2"/>
    <w:lvl w:ilvl="0" w:tplc="389E6C0C">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5C47C81"/>
    <w:multiLevelType w:val="hybridMultilevel"/>
    <w:tmpl w:val="49A0D01E"/>
    <w:lvl w:ilvl="0" w:tplc="2D50B1AA">
      <w:start w:val="1"/>
      <w:numFmt w:val="bullet"/>
      <w:lvlText w:val=""/>
      <w:lvlJc w:val="left"/>
      <w:pPr>
        <w:ind w:left="1095" w:hanging="360"/>
      </w:pPr>
      <w:rPr>
        <w:rFonts w:ascii="Symbol" w:hAnsi="Symbol" w:hint="default"/>
        <w:color w:val="000000"/>
        <w:spacing w:val="-1"/>
        <w:sz w:val="28"/>
      </w:rPr>
    </w:lvl>
    <w:lvl w:ilvl="1" w:tplc="04220003" w:tentative="1">
      <w:start w:val="1"/>
      <w:numFmt w:val="bullet"/>
      <w:lvlText w:val="o"/>
      <w:lvlJc w:val="left"/>
      <w:pPr>
        <w:ind w:left="1815" w:hanging="360"/>
      </w:pPr>
      <w:rPr>
        <w:rFonts w:ascii="Courier New" w:hAnsi="Courier New" w:hint="default"/>
      </w:rPr>
    </w:lvl>
    <w:lvl w:ilvl="2" w:tplc="04220005" w:tentative="1">
      <w:start w:val="1"/>
      <w:numFmt w:val="bullet"/>
      <w:lvlText w:val=""/>
      <w:lvlJc w:val="left"/>
      <w:pPr>
        <w:ind w:left="2535" w:hanging="360"/>
      </w:pPr>
      <w:rPr>
        <w:rFonts w:ascii="Wingdings" w:hAnsi="Wingdings" w:hint="default"/>
      </w:rPr>
    </w:lvl>
    <w:lvl w:ilvl="3" w:tplc="04220001" w:tentative="1">
      <w:start w:val="1"/>
      <w:numFmt w:val="bullet"/>
      <w:lvlText w:val=""/>
      <w:lvlJc w:val="left"/>
      <w:pPr>
        <w:ind w:left="3255" w:hanging="360"/>
      </w:pPr>
      <w:rPr>
        <w:rFonts w:ascii="Symbol" w:hAnsi="Symbol" w:hint="default"/>
      </w:rPr>
    </w:lvl>
    <w:lvl w:ilvl="4" w:tplc="04220003" w:tentative="1">
      <w:start w:val="1"/>
      <w:numFmt w:val="bullet"/>
      <w:lvlText w:val="o"/>
      <w:lvlJc w:val="left"/>
      <w:pPr>
        <w:ind w:left="3975" w:hanging="360"/>
      </w:pPr>
      <w:rPr>
        <w:rFonts w:ascii="Courier New" w:hAnsi="Courier New" w:hint="default"/>
      </w:rPr>
    </w:lvl>
    <w:lvl w:ilvl="5" w:tplc="04220005" w:tentative="1">
      <w:start w:val="1"/>
      <w:numFmt w:val="bullet"/>
      <w:lvlText w:val=""/>
      <w:lvlJc w:val="left"/>
      <w:pPr>
        <w:ind w:left="4695" w:hanging="360"/>
      </w:pPr>
      <w:rPr>
        <w:rFonts w:ascii="Wingdings" w:hAnsi="Wingdings" w:hint="default"/>
      </w:rPr>
    </w:lvl>
    <w:lvl w:ilvl="6" w:tplc="04220001" w:tentative="1">
      <w:start w:val="1"/>
      <w:numFmt w:val="bullet"/>
      <w:lvlText w:val=""/>
      <w:lvlJc w:val="left"/>
      <w:pPr>
        <w:ind w:left="5415" w:hanging="360"/>
      </w:pPr>
      <w:rPr>
        <w:rFonts w:ascii="Symbol" w:hAnsi="Symbol" w:hint="default"/>
      </w:rPr>
    </w:lvl>
    <w:lvl w:ilvl="7" w:tplc="04220003" w:tentative="1">
      <w:start w:val="1"/>
      <w:numFmt w:val="bullet"/>
      <w:lvlText w:val="o"/>
      <w:lvlJc w:val="left"/>
      <w:pPr>
        <w:ind w:left="6135" w:hanging="360"/>
      </w:pPr>
      <w:rPr>
        <w:rFonts w:ascii="Courier New" w:hAnsi="Courier New" w:hint="default"/>
      </w:rPr>
    </w:lvl>
    <w:lvl w:ilvl="8" w:tplc="04220005" w:tentative="1">
      <w:start w:val="1"/>
      <w:numFmt w:val="bullet"/>
      <w:lvlText w:val=""/>
      <w:lvlJc w:val="left"/>
      <w:pPr>
        <w:ind w:left="6855" w:hanging="360"/>
      </w:pPr>
      <w:rPr>
        <w:rFonts w:ascii="Wingdings" w:hAnsi="Wingdings" w:hint="default"/>
      </w:rPr>
    </w:lvl>
  </w:abstractNum>
  <w:abstractNum w:abstractNumId="32">
    <w:nsid w:val="55D927B9"/>
    <w:multiLevelType w:val="hybridMultilevel"/>
    <w:tmpl w:val="22A8FA00"/>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3">
    <w:nsid w:val="57121A7C"/>
    <w:multiLevelType w:val="hybridMultilevel"/>
    <w:tmpl w:val="6E32D2E8"/>
    <w:lvl w:ilvl="0" w:tplc="CAF24B7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nsid w:val="5F120F2F"/>
    <w:multiLevelType w:val="multilevel"/>
    <w:tmpl w:val="3D38FE4A"/>
    <w:lvl w:ilvl="0">
      <w:start w:val="1"/>
      <w:numFmt w:val="bullet"/>
      <w:lvlText w:val="-"/>
      <w:lvlJc w:val="left"/>
      <w:pPr>
        <w:tabs>
          <w:tab w:val="num" w:pos="720"/>
        </w:tabs>
        <w:ind w:left="720" w:hanging="360"/>
      </w:pPr>
      <w:rPr>
        <w:rFonts w:ascii="Times New Roman" w:hAnsi="Times New Roman" w:hint="default"/>
        <w:sz w:val="26"/>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nsid w:val="5F5F1932"/>
    <w:multiLevelType w:val="hybridMultilevel"/>
    <w:tmpl w:val="CFCC6146"/>
    <w:lvl w:ilvl="0" w:tplc="528A10CC">
      <w:start w:val="1"/>
      <w:numFmt w:val="decimal"/>
      <w:lvlText w:val="%1)"/>
      <w:lvlJc w:val="left"/>
      <w:pPr>
        <w:tabs>
          <w:tab w:val="num" w:pos="900"/>
        </w:tabs>
        <w:ind w:left="900" w:hanging="360"/>
      </w:pPr>
      <w:rPr>
        <w:rFonts w:cs="Times New Roman"/>
      </w:rPr>
    </w:lvl>
    <w:lvl w:ilvl="1" w:tplc="04220019">
      <w:start w:val="1"/>
      <w:numFmt w:val="lowerLetter"/>
      <w:lvlText w:val="%2."/>
      <w:lvlJc w:val="left"/>
      <w:pPr>
        <w:tabs>
          <w:tab w:val="num" w:pos="1620"/>
        </w:tabs>
        <w:ind w:left="1620" w:hanging="360"/>
      </w:pPr>
      <w:rPr>
        <w:rFonts w:cs="Times New Roman"/>
      </w:rPr>
    </w:lvl>
    <w:lvl w:ilvl="2" w:tplc="0422001B">
      <w:start w:val="1"/>
      <w:numFmt w:val="lowerRoman"/>
      <w:lvlText w:val="%3."/>
      <w:lvlJc w:val="right"/>
      <w:pPr>
        <w:tabs>
          <w:tab w:val="num" w:pos="2340"/>
        </w:tabs>
        <w:ind w:left="2340" w:hanging="180"/>
      </w:pPr>
      <w:rPr>
        <w:rFonts w:cs="Times New Roman"/>
      </w:rPr>
    </w:lvl>
    <w:lvl w:ilvl="3" w:tplc="0422000F">
      <w:start w:val="1"/>
      <w:numFmt w:val="decimal"/>
      <w:lvlText w:val="%4."/>
      <w:lvlJc w:val="left"/>
      <w:pPr>
        <w:tabs>
          <w:tab w:val="num" w:pos="3060"/>
        </w:tabs>
        <w:ind w:left="3060" w:hanging="360"/>
      </w:pPr>
      <w:rPr>
        <w:rFonts w:cs="Times New Roman"/>
      </w:rPr>
    </w:lvl>
    <w:lvl w:ilvl="4" w:tplc="04220019">
      <w:start w:val="1"/>
      <w:numFmt w:val="lowerLetter"/>
      <w:lvlText w:val="%5."/>
      <w:lvlJc w:val="left"/>
      <w:pPr>
        <w:tabs>
          <w:tab w:val="num" w:pos="3780"/>
        </w:tabs>
        <w:ind w:left="3780" w:hanging="360"/>
      </w:pPr>
      <w:rPr>
        <w:rFonts w:cs="Times New Roman"/>
      </w:rPr>
    </w:lvl>
    <w:lvl w:ilvl="5" w:tplc="0422001B">
      <w:start w:val="1"/>
      <w:numFmt w:val="lowerRoman"/>
      <w:lvlText w:val="%6."/>
      <w:lvlJc w:val="right"/>
      <w:pPr>
        <w:tabs>
          <w:tab w:val="num" w:pos="4500"/>
        </w:tabs>
        <w:ind w:left="4500" w:hanging="180"/>
      </w:pPr>
      <w:rPr>
        <w:rFonts w:cs="Times New Roman"/>
      </w:rPr>
    </w:lvl>
    <w:lvl w:ilvl="6" w:tplc="0422000F">
      <w:start w:val="1"/>
      <w:numFmt w:val="decimal"/>
      <w:lvlText w:val="%7."/>
      <w:lvlJc w:val="left"/>
      <w:pPr>
        <w:tabs>
          <w:tab w:val="num" w:pos="5220"/>
        </w:tabs>
        <w:ind w:left="5220" w:hanging="360"/>
      </w:pPr>
      <w:rPr>
        <w:rFonts w:cs="Times New Roman"/>
      </w:rPr>
    </w:lvl>
    <w:lvl w:ilvl="7" w:tplc="04220019">
      <w:start w:val="1"/>
      <w:numFmt w:val="lowerLetter"/>
      <w:lvlText w:val="%8."/>
      <w:lvlJc w:val="left"/>
      <w:pPr>
        <w:tabs>
          <w:tab w:val="num" w:pos="5940"/>
        </w:tabs>
        <w:ind w:left="5940" w:hanging="360"/>
      </w:pPr>
      <w:rPr>
        <w:rFonts w:cs="Times New Roman"/>
      </w:rPr>
    </w:lvl>
    <w:lvl w:ilvl="8" w:tplc="0422001B">
      <w:start w:val="1"/>
      <w:numFmt w:val="lowerRoman"/>
      <w:lvlText w:val="%9."/>
      <w:lvlJc w:val="right"/>
      <w:pPr>
        <w:tabs>
          <w:tab w:val="num" w:pos="6660"/>
        </w:tabs>
        <w:ind w:left="6660" w:hanging="180"/>
      </w:pPr>
      <w:rPr>
        <w:rFonts w:cs="Times New Roman"/>
      </w:rPr>
    </w:lvl>
  </w:abstractNum>
  <w:abstractNum w:abstractNumId="36">
    <w:nsid w:val="5F6B663A"/>
    <w:multiLevelType w:val="hybridMultilevel"/>
    <w:tmpl w:val="0614AD22"/>
    <w:lvl w:ilvl="0" w:tplc="63181FD6">
      <w:start w:val="1"/>
      <w:numFmt w:val="bullet"/>
      <w:lvlText w:val="•"/>
      <w:lvlJc w:val="left"/>
      <w:pPr>
        <w:tabs>
          <w:tab w:val="num" w:pos="720"/>
        </w:tabs>
        <w:ind w:left="720" w:hanging="360"/>
      </w:pPr>
      <w:rPr>
        <w:rFonts w:ascii="Georgia" w:hAnsi="Georgia" w:hint="default"/>
      </w:rPr>
    </w:lvl>
    <w:lvl w:ilvl="1" w:tplc="C88E9382" w:tentative="1">
      <w:start w:val="1"/>
      <w:numFmt w:val="bullet"/>
      <w:lvlText w:val="•"/>
      <w:lvlJc w:val="left"/>
      <w:pPr>
        <w:tabs>
          <w:tab w:val="num" w:pos="1440"/>
        </w:tabs>
        <w:ind w:left="1440" w:hanging="360"/>
      </w:pPr>
      <w:rPr>
        <w:rFonts w:ascii="Georgia" w:hAnsi="Georgia" w:hint="default"/>
      </w:rPr>
    </w:lvl>
    <w:lvl w:ilvl="2" w:tplc="5246C020" w:tentative="1">
      <w:start w:val="1"/>
      <w:numFmt w:val="bullet"/>
      <w:lvlText w:val="•"/>
      <w:lvlJc w:val="left"/>
      <w:pPr>
        <w:tabs>
          <w:tab w:val="num" w:pos="2160"/>
        </w:tabs>
        <w:ind w:left="2160" w:hanging="360"/>
      </w:pPr>
      <w:rPr>
        <w:rFonts w:ascii="Georgia" w:hAnsi="Georgia" w:hint="default"/>
      </w:rPr>
    </w:lvl>
    <w:lvl w:ilvl="3" w:tplc="2DB4A912" w:tentative="1">
      <w:start w:val="1"/>
      <w:numFmt w:val="bullet"/>
      <w:lvlText w:val="•"/>
      <w:lvlJc w:val="left"/>
      <w:pPr>
        <w:tabs>
          <w:tab w:val="num" w:pos="2880"/>
        </w:tabs>
        <w:ind w:left="2880" w:hanging="360"/>
      </w:pPr>
      <w:rPr>
        <w:rFonts w:ascii="Georgia" w:hAnsi="Georgia" w:hint="default"/>
      </w:rPr>
    </w:lvl>
    <w:lvl w:ilvl="4" w:tplc="CC1C09F0" w:tentative="1">
      <w:start w:val="1"/>
      <w:numFmt w:val="bullet"/>
      <w:lvlText w:val="•"/>
      <w:lvlJc w:val="left"/>
      <w:pPr>
        <w:tabs>
          <w:tab w:val="num" w:pos="3600"/>
        </w:tabs>
        <w:ind w:left="3600" w:hanging="360"/>
      </w:pPr>
      <w:rPr>
        <w:rFonts w:ascii="Georgia" w:hAnsi="Georgia" w:hint="default"/>
      </w:rPr>
    </w:lvl>
    <w:lvl w:ilvl="5" w:tplc="A782CE62" w:tentative="1">
      <w:start w:val="1"/>
      <w:numFmt w:val="bullet"/>
      <w:lvlText w:val="•"/>
      <w:lvlJc w:val="left"/>
      <w:pPr>
        <w:tabs>
          <w:tab w:val="num" w:pos="4320"/>
        </w:tabs>
        <w:ind w:left="4320" w:hanging="360"/>
      </w:pPr>
      <w:rPr>
        <w:rFonts w:ascii="Georgia" w:hAnsi="Georgia" w:hint="default"/>
      </w:rPr>
    </w:lvl>
    <w:lvl w:ilvl="6" w:tplc="FA60CC94" w:tentative="1">
      <w:start w:val="1"/>
      <w:numFmt w:val="bullet"/>
      <w:lvlText w:val="•"/>
      <w:lvlJc w:val="left"/>
      <w:pPr>
        <w:tabs>
          <w:tab w:val="num" w:pos="5040"/>
        </w:tabs>
        <w:ind w:left="5040" w:hanging="360"/>
      </w:pPr>
      <w:rPr>
        <w:rFonts w:ascii="Georgia" w:hAnsi="Georgia" w:hint="default"/>
      </w:rPr>
    </w:lvl>
    <w:lvl w:ilvl="7" w:tplc="F19CAF5C" w:tentative="1">
      <w:start w:val="1"/>
      <w:numFmt w:val="bullet"/>
      <w:lvlText w:val="•"/>
      <w:lvlJc w:val="left"/>
      <w:pPr>
        <w:tabs>
          <w:tab w:val="num" w:pos="5760"/>
        </w:tabs>
        <w:ind w:left="5760" w:hanging="360"/>
      </w:pPr>
      <w:rPr>
        <w:rFonts w:ascii="Georgia" w:hAnsi="Georgia" w:hint="default"/>
      </w:rPr>
    </w:lvl>
    <w:lvl w:ilvl="8" w:tplc="024C5C8A" w:tentative="1">
      <w:start w:val="1"/>
      <w:numFmt w:val="bullet"/>
      <w:lvlText w:val="•"/>
      <w:lvlJc w:val="left"/>
      <w:pPr>
        <w:tabs>
          <w:tab w:val="num" w:pos="6480"/>
        </w:tabs>
        <w:ind w:left="6480" w:hanging="360"/>
      </w:pPr>
      <w:rPr>
        <w:rFonts w:ascii="Georgia" w:hAnsi="Georgia" w:hint="default"/>
      </w:rPr>
    </w:lvl>
  </w:abstractNum>
  <w:abstractNum w:abstractNumId="37">
    <w:nsid w:val="60363133"/>
    <w:multiLevelType w:val="hybridMultilevel"/>
    <w:tmpl w:val="4566C8C8"/>
    <w:lvl w:ilvl="0" w:tplc="2F2C230C">
      <w:start w:val="1"/>
      <w:numFmt w:val="bullet"/>
      <w:lvlText w:val="•"/>
      <w:lvlJc w:val="left"/>
      <w:pPr>
        <w:tabs>
          <w:tab w:val="num" w:pos="720"/>
        </w:tabs>
        <w:ind w:left="720" w:hanging="360"/>
      </w:pPr>
      <w:rPr>
        <w:rFonts w:ascii="Georgia" w:hAnsi="Georgia" w:hint="default"/>
      </w:rPr>
    </w:lvl>
    <w:lvl w:ilvl="1" w:tplc="FFA62910" w:tentative="1">
      <w:start w:val="1"/>
      <w:numFmt w:val="bullet"/>
      <w:lvlText w:val="•"/>
      <w:lvlJc w:val="left"/>
      <w:pPr>
        <w:tabs>
          <w:tab w:val="num" w:pos="1440"/>
        </w:tabs>
        <w:ind w:left="1440" w:hanging="360"/>
      </w:pPr>
      <w:rPr>
        <w:rFonts w:ascii="Georgia" w:hAnsi="Georgia" w:hint="default"/>
      </w:rPr>
    </w:lvl>
    <w:lvl w:ilvl="2" w:tplc="9E62872A" w:tentative="1">
      <w:start w:val="1"/>
      <w:numFmt w:val="bullet"/>
      <w:lvlText w:val="•"/>
      <w:lvlJc w:val="left"/>
      <w:pPr>
        <w:tabs>
          <w:tab w:val="num" w:pos="2160"/>
        </w:tabs>
        <w:ind w:left="2160" w:hanging="360"/>
      </w:pPr>
      <w:rPr>
        <w:rFonts w:ascii="Georgia" w:hAnsi="Georgia" w:hint="default"/>
      </w:rPr>
    </w:lvl>
    <w:lvl w:ilvl="3" w:tplc="DE82AAE8" w:tentative="1">
      <w:start w:val="1"/>
      <w:numFmt w:val="bullet"/>
      <w:lvlText w:val="•"/>
      <w:lvlJc w:val="left"/>
      <w:pPr>
        <w:tabs>
          <w:tab w:val="num" w:pos="2880"/>
        </w:tabs>
        <w:ind w:left="2880" w:hanging="360"/>
      </w:pPr>
      <w:rPr>
        <w:rFonts w:ascii="Georgia" w:hAnsi="Georgia" w:hint="default"/>
      </w:rPr>
    </w:lvl>
    <w:lvl w:ilvl="4" w:tplc="00CE61B4" w:tentative="1">
      <w:start w:val="1"/>
      <w:numFmt w:val="bullet"/>
      <w:lvlText w:val="•"/>
      <w:lvlJc w:val="left"/>
      <w:pPr>
        <w:tabs>
          <w:tab w:val="num" w:pos="3600"/>
        </w:tabs>
        <w:ind w:left="3600" w:hanging="360"/>
      </w:pPr>
      <w:rPr>
        <w:rFonts w:ascii="Georgia" w:hAnsi="Georgia" w:hint="default"/>
      </w:rPr>
    </w:lvl>
    <w:lvl w:ilvl="5" w:tplc="D5825EB2" w:tentative="1">
      <w:start w:val="1"/>
      <w:numFmt w:val="bullet"/>
      <w:lvlText w:val="•"/>
      <w:lvlJc w:val="left"/>
      <w:pPr>
        <w:tabs>
          <w:tab w:val="num" w:pos="4320"/>
        </w:tabs>
        <w:ind w:left="4320" w:hanging="360"/>
      </w:pPr>
      <w:rPr>
        <w:rFonts w:ascii="Georgia" w:hAnsi="Georgia" w:hint="default"/>
      </w:rPr>
    </w:lvl>
    <w:lvl w:ilvl="6" w:tplc="387C747A" w:tentative="1">
      <w:start w:val="1"/>
      <w:numFmt w:val="bullet"/>
      <w:lvlText w:val="•"/>
      <w:lvlJc w:val="left"/>
      <w:pPr>
        <w:tabs>
          <w:tab w:val="num" w:pos="5040"/>
        </w:tabs>
        <w:ind w:left="5040" w:hanging="360"/>
      </w:pPr>
      <w:rPr>
        <w:rFonts w:ascii="Georgia" w:hAnsi="Georgia" w:hint="default"/>
      </w:rPr>
    </w:lvl>
    <w:lvl w:ilvl="7" w:tplc="D494EDFA" w:tentative="1">
      <w:start w:val="1"/>
      <w:numFmt w:val="bullet"/>
      <w:lvlText w:val="•"/>
      <w:lvlJc w:val="left"/>
      <w:pPr>
        <w:tabs>
          <w:tab w:val="num" w:pos="5760"/>
        </w:tabs>
        <w:ind w:left="5760" w:hanging="360"/>
      </w:pPr>
      <w:rPr>
        <w:rFonts w:ascii="Georgia" w:hAnsi="Georgia" w:hint="default"/>
      </w:rPr>
    </w:lvl>
    <w:lvl w:ilvl="8" w:tplc="48CC320A" w:tentative="1">
      <w:start w:val="1"/>
      <w:numFmt w:val="bullet"/>
      <w:lvlText w:val="•"/>
      <w:lvlJc w:val="left"/>
      <w:pPr>
        <w:tabs>
          <w:tab w:val="num" w:pos="6480"/>
        </w:tabs>
        <w:ind w:left="6480" w:hanging="360"/>
      </w:pPr>
      <w:rPr>
        <w:rFonts w:ascii="Georgia" w:hAnsi="Georgia" w:hint="default"/>
      </w:rPr>
    </w:lvl>
  </w:abstractNum>
  <w:abstractNum w:abstractNumId="38">
    <w:nsid w:val="633709F1"/>
    <w:multiLevelType w:val="hybridMultilevel"/>
    <w:tmpl w:val="E3C22346"/>
    <w:lvl w:ilvl="0" w:tplc="1078160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B044180"/>
    <w:multiLevelType w:val="multilevel"/>
    <w:tmpl w:val="0FB27DAC"/>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0">
    <w:nsid w:val="6DC166F5"/>
    <w:multiLevelType w:val="hybridMultilevel"/>
    <w:tmpl w:val="30C8EAB4"/>
    <w:lvl w:ilvl="0" w:tplc="BF687388">
      <w:start w:val="1"/>
      <w:numFmt w:val="bullet"/>
      <w:lvlText w:val="•"/>
      <w:lvlJc w:val="left"/>
      <w:pPr>
        <w:tabs>
          <w:tab w:val="num" w:pos="720"/>
        </w:tabs>
        <w:ind w:left="720" w:hanging="360"/>
      </w:pPr>
      <w:rPr>
        <w:rFonts w:ascii="Georgia" w:hAnsi="Georgia" w:hint="default"/>
      </w:rPr>
    </w:lvl>
    <w:lvl w:ilvl="1" w:tplc="C72207CC" w:tentative="1">
      <w:start w:val="1"/>
      <w:numFmt w:val="bullet"/>
      <w:lvlText w:val="•"/>
      <w:lvlJc w:val="left"/>
      <w:pPr>
        <w:tabs>
          <w:tab w:val="num" w:pos="1440"/>
        </w:tabs>
        <w:ind w:left="1440" w:hanging="360"/>
      </w:pPr>
      <w:rPr>
        <w:rFonts w:ascii="Georgia" w:hAnsi="Georgia" w:hint="default"/>
      </w:rPr>
    </w:lvl>
    <w:lvl w:ilvl="2" w:tplc="8AEE348C" w:tentative="1">
      <w:start w:val="1"/>
      <w:numFmt w:val="bullet"/>
      <w:lvlText w:val="•"/>
      <w:lvlJc w:val="left"/>
      <w:pPr>
        <w:tabs>
          <w:tab w:val="num" w:pos="2160"/>
        </w:tabs>
        <w:ind w:left="2160" w:hanging="360"/>
      </w:pPr>
      <w:rPr>
        <w:rFonts w:ascii="Georgia" w:hAnsi="Georgia" w:hint="default"/>
      </w:rPr>
    </w:lvl>
    <w:lvl w:ilvl="3" w:tplc="404AC438" w:tentative="1">
      <w:start w:val="1"/>
      <w:numFmt w:val="bullet"/>
      <w:lvlText w:val="•"/>
      <w:lvlJc w:val="left"/>
      <w:pPr>
        <w:tabs>
          <w:tab w:val="num" w:pos="2880"/>
        </w:tabs>
        <w:ind w:left="2880" w:hanging="360"/>
      </w:pPr>
      <w:rPr>
        <w:rFonts w:ascii="Georgia" w:hAnsi="Georgia" w:hint="default"/>
      </w:rPr>
    </w:lvl>
    <w:lvl w:ilvl="4" w:tplc="4B207BE4" w:tentative="1">
      <w:start w:val="1"/>
      <w:numFmt w:val="bullet"/>
      <w:lvlText w:val="•"/>
      <w:lvlJc w:val="left"/>
      <w:pPr>
        <w:tabs>
          <w:tab w:val="num" w:pos="3600"/>
        </w:tabs>
        <w:ind w:left="3600" w:hanging="360"/>
      </w:pPr>
      <w:rPr>
        <w:rFonts w:ascii="Georgia" w:hAnsi="Georgia" w:hint="default"/>
      </w:rPr>
    </w:lvl>
    <w:lvl w:ilvl="5" w:tplc="361C1CA2" w:tentative="1">
      <w:start w:val="1"/>
      <w:numFmt w:val="bullet"/>
      <w:lvlText w:val="•"/>
      <w:lvlJc w:val="left"/>
      <w:pPr>
        <w:tabs>
          <w:tab w:val="num" w:pos="4320"/>
        </w:tabs>
        <w:ind w:left="4320" w:hanging="360"/>
      </w:pPr>
      <w:rPr>
        <w:rFonts w:ascii="Georgia" w:hAnsi="Georgia" w:hint="default"/>
      </w:rPr>
    </w:lvl>
    <w:lvl w:ilvl="6" w:tplc="BFA2572A" w:tentative="1">
      <w:start w:val="1"/>
      <w:numFmt w:val="bullet"/>
      <w:lvlText w:val="•"/>
      <w:lvlJc w:val="left"/>
      <w:pPr>
        <w:tabs>
          <w:tab w:val="num" w:pos="5040"/>
        </w:tabs>
        <w:ind w:left="5040" w:hanging="360"/>
      </w:pPr>
      <w:rPr>
        <w:rFonts w:ascii="Georgia" w:hAnsi="Georgia" w:hint="default"/>
      </w:rPr>
    </w:lvl>
    <w:lvl w:ilvl="7" w:tplc="7B9EB96C" w:tentative="1">
      <w:start w:val="1"/>
      <w:numFmt w:val="bullet"/>
      <w:lvlText w:val="•"/>
      <w:lvlJc w:val="left"/>
      <w:pPr>
        <w:tabs>
          <w:tab w:val="num" w:pos="5760"/>
        </w:tabs>
        <w:ind w:left="5760" w:hanging="360"/>
      </w:pPr>
      <w:rPr>
        <w:rFonts w:ascii="Georgia" w:hAnsi="Georgia" w:hint="default"/>
      </w:rPr>
    </w:lvl>
    <w:lvl w:ilvl="8" w:tplc="FE2A2410" w:tentative="1">
      <w:start w:val="1"/>
      <w:numFmt w:val="bullet"/>
      <w:lvlText w:val="•"/>
      <w:lvlJc w:val="left"/>
      <w:pPr>
        <w:tabs>
          <w:tab w:val="num" w:pos="6480"/>
        </w:tabs>
        <w:ind w:left="6480" w:hanging="360"/>
      </w:pPr>
      <w:rPr>
        <w:rFonts w:ascii="Georgia" w:hAnsi="Georgia" w:hint="default"/>
      </w:rPr>
    </w:lvl>
  </w:abstractNum>
  <w:abstractNum w:abstractNumId="41">
    <w:nsid w:val="6ED93F3B"/>
    <w:multiLevelType w:val="hybridMultilevel"/>
    <w:tmpl w:val="FC8C0916"/>
    <w:lvl w:ilvl="0" w:tplc="CB7CD9FA">
      <w:start w:val="1"/>
      <w:numFmt w:val="bullet"/>
      <w:lvlText w:val="•"/>
      <w:lvlJc w:val="left"/>
      <w:pPr>
        <w:tabs>
          <w:tab w:val="num" w:pos="720"/>
        </w:tabs>
        <w:ind w:left="720" w:hanging="360"/>
      </w:pPr>
      <w:rPr>
        <w:rFonts w:ascii="Georgia" w:hAnsi="Georgia" w:hint="default"/>
      </w:rPr>
    </w:lvl>
    <w:lvl w:ilvl="1" w:tplc="F96AE06E" w:tentative="1">
      <w:start w:val="1"/>
      <w:numFmt w:val="bullet"/>
      <w:lvlText w:val="•"/>
      <w:lvlJc w:val="left"/>
      <w:pPr>
        <w:tabs>
          <w:tab w:val="num" w:pos="1440"/>
        </w:tabs>
        <w:ind w:left="1440" w:hanging="360"/>
      </w:pPr>
      <w:rPr>
        <w:rFonts w:ascii="Georgia" w:hAnsi="Georgia" w:hint="default"/>
      </w:rPr>
    </w:lvl>
    <w:lvl w:ilvl="2" w:tplc="6A68B566" w:tentative="1">
      <w:start w:val="1"/>
      <w:numFmt w:val="bullet"/>
      <w:lvlText w:val="•"/>
      <w:lvlJc w:val="left"/>
      <w:pPr>
        <w:tabs>
          <w:tab w:val="num" w:pos="2160"/>
        </w:tabs>
        <w:ind w:left="2160" w:hanging="360"/>
      </w:pPr>
      <w:rPr>
        <w:rFonts w:ascii="Georgia" w:hAnsi="Georgia" w:hint="default"/>
      </w:rPr>
    </w:lvl>
    <w:lvl w:ilvl="3" w:tplc="9E78E87E" w:tentative="1">
      <w:start w:val="1"/>
      <w:numFmt w:val="bullet"/>
      <w:lvlText w:val="•"/>
      <w:lvlJc w:val="left"/>
      <w:pPr>
        <w:tabs>
          <w:tab w:val="num" w:pos="2880"/>
        </w:tabs>
        <w:ind w:left="2880" w:hanging="360"/>
      </w:pPr>
      <w:rPr>
        <w:rFonts w:ascii="Georgia" w:hAnsi="Georgia" w:hint="default"/>
      </w:rPr>
    </w:lvl>
    <w:lvl w:ilvl="4" w:tplc="BC4C3582" w:tentative="1">
      <w:start w:val="1"/>
      <w:numFmt w:val="bullet"/>
      <w:lvlText w:val="•"/>
      <w:lvlJc w:val="left"/>
      <w:pPr>
        <w:tabs>
          <w:tab w:val="num" w:pos="3600"/>
        </w:tabs>
        <w:ind w:left="3600" w:hanging="360"/>
      </w:pPr>
      <w:rPr>
        <w:rFonts w:ascii="Georgia" w:hAnsi="Georgia" w:hint="default"/>
      </w:rPr>
    </w:lvl>
    <w:lvl w:ilvl="5" w:tplc="259652F8" w:tentative="1">
      <w:start w:val="1"/>
      <w:numFmt w:val="bullet"/>
      <w:lvlText w:val="•"/>
      <w:lvlJc w:val="left"/>
      <w:pPr>
        <w:tabs>
          <w:tab w:val="num" w:pos="4320"/>
        </w:tabs>
        <w:ind w:left="4320" w:hanging="360"/>
      </w:pPr>
      <w:rPr>
        <w:rFonts w:ascii="Georgia" w:hAnsi="Georgia" w:hint="default"/>
      </w:rPr>
    </w:lvl>
    <w:lvl w:ilvl="6" w:tplc="46B87E58" w:tentative="1">
      <w:start w:val="1"/>
      <w:numFmt w:val="bullet"/>
      <w:lvlText w:val="•"/>
      <w:lvlJc w:val="left"/>
      <w:pPr>
        <w:tabs>
          <w:tab w:val="num" w:pos="5040"/>
        </w:tabs>
        <w:ind w:left="5040" w:hanging="360"/>
      </w:pPr>
      <w:rPr>
        <w:rFonts w:ascii="Georgia" w:hAnsi="Georgia" w:hint="default"/>
      </w:rPr>
    </w:lvl>
    <w:lvl w:ilvl="7" w:tplc="8DB4DF08" w:tentative="1">
      <w:start w:val="1"/>
      <w:numFmt w:val="bullet"/>
      <w:lvlText w:val="•"/>
      <w:lvlJc w:val="left"/>
      <w:pPr>
        <w:tabs>
          <w:tab w:val="num" w:pos="5760"/>
        </w:tabs>
        <w:ind w:left="5760" w:hanging="360"/>
      </w:pPr>
      <w:rPr>
        <w:rFonts w:ascii="Georgia" w:hAnsi="Georgia" w:hint="default"/>
      </w:rPr>
    </w:lvl>
    <w:lvl w:ilvl="8" w:tplc="F6AE2AFC" w:tentative="1">
      <w:start w:val="1"/>
      <w:numFmt w:val="bullet"/>
      <w:lvlText w:val="•"/>
      <w:lvlJc w:val="left"/>
      <w:pPr>
        <w:tabs>
          <w:tab w:val="num" w:pos="6480"/>
        </w:tabs>
        <w:ind w:left="6480" w:hanging="360"/>
      </w:pPr>
      <w:rPr>
        <w:rFonts w:ascii="Georgia" w:hAnsi="Georgia" w:hint="default"/>
      </w:rPr>
    </w:lvl>
  </w:abstractNum>
  <w:abstractNum w:abstractNumId="42">
    <w:nsid w:val="72A03EE9"/>
    <w:multiLevelType w:val="hybridMultilevel"/>
    <w:tmpl w:val="5AF25C3C"/>
    <w:lvl w:ilvl="0" w:tplc="E0D83C34">
      <w:start w:val="1"/>
      <w:numFmt w:val="bullet"/>
      <w:lvlText w:val="•"/>
      <w:lvlJc w:val="left"/>
      <w:pPr>
        <w:tabs>
          <w:tab w:val="num" w:pos="720"/>
        </w:tabs>
        <w:ind w:left="720" w:hanging="360"/>
      </w:pPr>
      <w:rPr>
        <w:rFonts w:ascii="Georgia" w:hAnsi="Georgia" w:hint="default"/>
      </w:rPr>
    </w:lvl>
    <w:lvl w:ilvl="1" w:tplc="F75C24AC" w:tentative="1">
      <w:start w:val="1"/>
      <w:numFmt w:val="bullet"/>
      <w:lvlText w:val="•"/>
      <w:lvlJc w:val="left"/>
      <w:pPr>
        <w:tabs>
          <w:tab w:val="num" w:pos="1440"/>
        </w:tabs>
        <w:ind w:left="1440" w:hanging="360"/>
      </w:pPr>
      <w:rPr>
        <w:rFonts w:ascii="Georgia" w:hAnsi="Georgia" w:hint="default"/>
      </w:rPr>
    </w:lvl>
    <w:lvl w:ilvl="2" w:tplc="42A29E5A" w:tentative="1">
      <w:start w:val="1"/>
      <w:numFmt w:val="bullet"/>
      <w:lvlText w:val="•"/>
      <w:lvlJc w:val="left"/>
      <w:pPr>
        <w:tabs>
          <w:tab w:val="num" w:pos="2160"/>
        </w:tabs>
        <w:ind w:left="2160" w:hanging="360"/>
      </w:pPr>
      <w:rPr>
        <w:rFonts w:ascii="Georgia" w:hAnsi="Georgia" w:hint="default"/>
      </w:rPr>
    </w:lvl>
    <w:lvl w:ilvl="3" w:tplc="78BA04C8" w:tentative="1">
      <w:start w:val="1"/>
      <w:numFmt w:val="bullet"/>
      <w:lvlText w:val="•"/>
      <w:lvlJc w:val="left"/>
      <w:pPr>
        <w:tabs>
          <w:tab w:val="num" w:pos="2880"/>
        </w:tabs>
        <w:ind w:left="2880" w:hanging="360"/>
      </w:pPr>
      <w:rPr>
        <w:rFonts w:ascii="Georgia" w:hAnsi="Georgia" w:hint="default"/>
      </w:rPr>
    </w:lvl>
    <w:lvl w:ilvl="4" w:tplc="AEC8BAA4" w:tentative="1">
      <w:start w:val="1"/>
      <w:numFmt w:val="bullet"/>
      <w:lvlText w:val="•"/>
      <w:lvlJc w:val="left"/>
      <w:pPr>
        <w:tabs>
          <w:tab w:val="num" w:pos="3600"/>
        </w:tabs>
        <w:ind w:left="3600" w:hanging="360"/>
      </w:pPr>
      <w:rPr>
        <w:rFonts w:ascii="Georgia" w:hAnsi="Georgia" w:hint="default"/>
      </w:rPr>
    </w:lvl>
    <w:lvl w:ilvl="5" w:tplc="B1E8A8EC" w:tentative="1">
      <w:start w:val="1"/>
      <w:numFmt w:val="bullet"/>
      <w:lvlText w:val="•"/>
      <w:lvlJc w:val="left"/>
      <w:pPr>
        <w:tabs>
          <w:tab w:val="num" w:pos="4320"/>
        </w:tabs>
        <w:ind w:left="4320" w:hanging="360"/>
      </w:pPr>
      <w:rPr>
        <w:rFonts w:ascii="Georgia" w:hAnsi="Georgia" w:hint="default"/>
      </w:rPr>
    </w:lvl>
    <w:lvl w:ilvl="6" w:tplc="D416FCAE" w:tentative="1">
      <w:start w:val="1"/>
      <w:numFmt w:val="bullet"/>
      <w:lvlText w:val="•"/>
      <w:lvlJc w:val="left"/>
      <w:pPr>
        <w:tabs>
          <w:tab w:val="num" w:pos="5040"/>
        </w:tabs>
        <w:ind w:left="5040" w:hanging="360"/>
      </w:pPr>
      <w:rPr>
        <w:rFonts w:ascii="Georgia" w:hAnsi="Georgia" w:hint="default"/>
      </w:rPr>
    </w:lvl>
    <w:lvl w:ilvl="7" w:tplc="54302EBA" w:tentative="1">
      <w:start w:val="1"/>
      <w:numFmt w:val="bullet"/>
      <w:lvlText w:val="•"/>
      <w:lvlJc w:val="left"/>
      <w:pPr>
        <w:tabs>
          <w:tab w:val="num" w:pos="5760"/>
        </w:tabs>
        <w:ind w:left="5760" w:hanging="360"/>
      </w:pPr>
      <w:rPr>
        <w:rFonts w:ascii="Georgia" w:hAnsi="Georgia" w:hint="default"/>
      </w:rPr>
    </w:lvl>
    <w:lvl w:ilvl="8" w:tplc="F6D04C40" w:tentative="1">
      <w:start w:val="1"/>
      <w:numFmt w:val="bullet"/>
      <w:lvlText w:val="•"/>
      <w:lvlJc w:val="left"/>
      <w:pPr>
        <w:tabs>
          <w:tab w:val="num" w:pos="6480"/>
        </w:tabs>
        <w:ind w:left="6480" w:hanging="360"/>
      </w:pPr>
      <w:rPr>
        <w:rFonts w:ascii="Georgia" w:hAnsi="Georgia" w:hint="default"/>
      </w:rPr>
    </w:lvl>
  </w:abstractNum>
  <w:abstractNum w:abstractNumId="43">
    <w:nsid w:val="73D50E6D"/>
    <w:multiLevelType w:val="hybridMultilevel"/>
    <w:tmpl w:val="3F9C8E7A"/>
    <w:lvl w:ilvl="0" w:tplc="8684D4FC">
      <w:start w:val="1"/>
      <w:numFmt w:val="bullet"/>
      <w:lvlText w:val="•"/>
      <w:lvlJc w:val="left"/>
      <w:pPr>
        <w:tabs>
          <w:tab w:val="num" w:pos="720"/>
        </w:tabs>
        <w:ind w:left="720" w:hanging="360"/>
      </w:pPr>
      <w:rPr>
        <w:rFonts w:ascii="Georgia" w:hAnsi="Georgia" w:hint="default"/>
      </w:rPr>
    </w:lvl>
    <w:lvl w:ilvl="1" w:tplc="846483D0" w:tentative="1">
      <w:start w:val="1"/>
      <w:numFmt w:val="bullet"/>
      <w:lvlText w:val="•"/>
      <w:lvlJc w:val="left"/>
      <w:pPr>
        <w:tabs>
          <w:tab w:val="num" w:pos="1440"/>
        </w:tabs>
        <w:ind w:left="1440" w:hanging="360"/>
      </w:pPr>
      <w:rPr>
        <w:rFonts w:ascii="Georgia" w:hAnsi="Georgia" w:hint="default"/>
      </w:rPr>
    </w:lvl>
    <w:lvl w:ilvl="2" w:tplc="20A00B0E" w:tentative="1">
      <w:start w:val="1"/>
      <w:numFmt w:val="bullet"/>
      <w:lvlText w:val="•"/>
      <w:lvlJc w:val="left"/>
      <w:pPr>
        <w:tabs>
          <w:tab w:val="num" w:pos="2160"/>
        </w:tabs>
        <w:ind w:left="2160" w:hanging="360"/>
      </w:pPr>
      <w:rPr>
        <w:rFonts w:ascii="Georgia" w:hAnsi="Georgia" w:hint="default"/>
      </w:rPr>
    </w:lvl>
    <w:lvl w:ilvl="3" w:tplc="8D5A3E0C" w:tentative="1">
      <w:start w:val="1"/>
      <w:numFmt w:val="bullet"/>
      <w:lvlText w:val="•"/>
      <w:lvlJc w:val="left"/>
      <w:pPr>
        <w:tabs>
          <w:tab w:val="num" w:pos="2880"/>
        </w:tabs>
        <w:ind w:left="2880" w:hanging="360"/>
      </w:pPr>
      <w:rPr>
        <w:rFonts w:ascii="Georgia" w:hAnsi="Georgia" w:hint="default"/>
      </w:rPr>
    </w:lvl>
    <w:lvl w:ilvl="4" w:tplc="C8EEE922" w:tentative="1">
      <w:start w:val="1"/>
      <w:numFmt w:val="bullet"/>
      <w:lvlText w:val="•"/>
      <w:lvlJc w:val="left"/>
      <w:pPr>
        <w:tabs>
          <w:tab w:val="num" w:pos="3600"/>
        </w:tabs>
        <w:ind w:left="3600" w:hanging="360"/>
      </w:pPr>
      <w:rPr>
        <w:rFonts w:ascii="Georgia" w:hAnsi="Georgia" w:hint="default"/>
      </w:rPr>
    </w:lvl>
    <w:lvl w:ilvl="5" w:tplc="423EC286" w:tentative="1">
      <w:start w:val="1"/>
      <w:numFmt w:val="bullet"/>
      <w:lvlText w:val="•"/>
      <w:lvlJc w:val="left"/>
      <w:pPr>
        <w:tabs>
          <w:tab w:val="num" w:pos="4320"/>
        </w:tabs>
        <w:ind w:left="4320" w:hanging="360"/>
      </w:pPr>
      <w:rPr>
        <w:rFonts w:ascii="Georgia" w:hAnsi="Georgia" w:hint="default"/>
      </w:rPr>
    </w:lvl>
    <w:lvl w:ilvl="6" w:tplc="3E38372A" w:tentative="1">
      <w:start w:val="1"/>
      <w:numFmt w:val="bullet"/>
      <w:lvlText w:val="•"/>
      <w:lvlJc w:val="left"/>
      <w:pPr>
        <w:tabs>
          <w:tab w:val="num" w:pos="5040"/>
        </w:tabs>
        <w:ind w:left="5040" w:hanging="360"/>
      </w:pPr>
      <w:rPr>
        <w:rFonts w:ascii="Georgia" w:hAnsi="Georgia" w:hint="default"/>
      </w:rPr>
    </w:lvl>
    <w:lvl w:ilvl="7" w:tplc="AAD066AC" w:tentative="1">
      <w:start w:val="1"/>
      <w:numFmt w:val="bullet"/>
      <w:lvlText w:val="•"/>
      <w:lvlJc w:val="left"/>
      <w:pPr>
        <w:tabs>
          <w:tab w:val="num" w:pos="5760"/>
        </w:tabs>
        <w:ind w:left="5760" w:hanging="360"/>
      </w:pPr>
      <w:rPr>
        <w:rFonts w:ascii="Georgia" w:hAnsi="Georgia" w:hint="default"/>
      </w:rPr>
    </w:lvl>
    <w:lvl w:ilvl="8" w:tplc="2E0E14C6" w:tentative="1">
      <w:start w:val="1"/>
      <w:numFmt w:val="bullet"/>
      <w:lvlText w:val="•"/>
      <w:lvlJc w:val="left"/>
      <w:pPr>
        <w:tabs>
          <w:tab w:val="num" w:pos="6480"/>
        </w:tabs>
        <w:ind w:left="6480" w:hanging="360"/>
      </w:pPr>
      <w:rPr>
        <w:rFonts w:ascii="Georgia" w:hAnsi="Georgia" w:hint="default"/>
      </w:rPr>
    </w:lvl>
  </w:abstractNum>
  <w:abstractNum w:abstractNumId="44">
    <w:nsid w:val="762A7ABA"/>
    <w:multiLevelType w:val="hybridMultilevel"/>
    <w:tmpl w:val="E3E8D862"/>
    <w:lvl w:ilvl="0" w:tplc="E0CA4646">
      <w:start w:val="1"/>
      <w:numFmt w:val="bullet"/>
      <w:lvlText w:val="•"/>
      <w:lvlJc w:val="left"/>
      <w:pPr>
        <w:tabs>
          <w:tab w:val="num" w:pos="720"/>
        </w:tabs>
        <w:ind w:left="720" w:hanging="360"/>
      </w:pPr>
      <w:rPr>
        <w:rFonts w:ascii="Georgia" w:hAnsi="Georgia" w:hint="default"/>
      </w:rPr>
    </w:lvl>
    <w:lvl w:ilvl="1" w:tplc="46C66E5C" w:tentative="1">
      <w:start w:val="1"/>
      <w:numFmt w:val="bullet"/>
      <w:lvlText w:val="•"/>
      <w:lvlJc w:val="left"/>
      <w:pPr>
        <w:tabs>
          <w:tab w:val="num" w:pos="1440"/>
        </w:tabs>
        <w:ind w:left="1440" w:hanging="360"/>
      </w:pPr>
      <w:rPr>
        <w:rFonts w:ascii="Georgia" w:hAnsi="Georgia" w:hint="default"/>
      </w:rPr>
    </w:lvl>
    <w:lvl w:ilvl="2" w:tplc="37902096" w:tentative="1">
      <w:start w:val="1"/>
      <w:numFmt w:val="bullet"/>
      <w:lvlText w:val="•"/>
      <w:lvlJc w:val="left"/>
      <w:pPr>
        <w:tabs>
          <w:tab w:val="num" w:pos="2160"/>
        </w:tabs>
        <w:ind w:left="2160" w:hanging="360"/>
      </w:pPr>
      <w:rPr>
        <w:rFonts w:ascii="Georgia" w:hAnsi="Georgia" w:hint="default"/>
      </w:rPr>
    </w:lvl>
    <w:lvl w:ilvl="3" w:tplc="61BCEB1A" w:tentative="1">
      <w:start w:val="1"/>
      <w:numFmt w:val="bullet"/>
      <w:lvlText w:val="•"/>
      <w:lvlJc w:val="left"/>
      <w:pPr>
        <w:tabs>
          <w:tab w:val="num" w:pos="2880"/>
        </w:tabs>
        <w:ind w:left="2880" w:hanging="360"/>
      </w:pPr>
      <w:rPr>
        <w:rFonts w:ascii="Georgia" w:hAnsi="Georgia" w:hint="default"/>
      </w:rPr>
    </w:lvl>
    <w:lvl w:ilvl="4" w:tplc="E04677A0" w:tentative="1">
      <w:start w:val="1"/>
      <w:numFmt w:val="bullet"/>
      <w:lvlText w:val="•"/>
      <w:lvlJc w:val="left"/>
      <w:pPr>
        <w:tabs>
          <w:tab w:val="num" w:pos="3600"/>
        </w:tabs>
        <w:ind w:left="3600" w:hanging="360"/>
      </w:pPr>
      <w:rPr>
        <w:rFonts w:ascii="Georgia" w:hAnsi="Georgia" w:hint="default"/>
      </w:rPr>
    </w:lvl>
    <w:lvl w:ilvl="5" w:tplc="C5783FD2" w:tentative="1">
      <w:start w:val="1"/>
      <w:numFmt w:val="bullet"/>
      <w:lvlText w:val="•"/>
      <w:lvlJc w:val="left"/>
      <w:pPr>
        <w:tabs>
          <w:tab w:val="num" w:pos="4320"/>
        </w:tabs>
        <w:ind w:left="4320" w:hanging="360"/>
      </w:pPr>
      <w:rPr>
        <w:rFonts w:ascii="Georgia" w:hAnsi="Georgia" w:hint="default"/>
      </w:rPr>
    </w:lvl>
    <w:lvl w:ilvl="6" w:tplc="D0C486D2" w:tentative="1">
      <w:start w:val="1"/>
      <w:numFmt w:val="bullet"/>
      <w:lvlText w:val="•"/>
      <w:lvlJc w:val="left"/>
      <w:pPr>
        <w:tabs>
          <w:tab w:val="num" w:pos="5040"/>
        </w:tabs>
        <w:ind w:left="5040" w:hanging="360"/>
      </w:pPr>
      <w:rPr>
        <w:rFonts w:ascii="Georgia" w:hAnsi="Georgia" w:hint="default"/>
      </w:rPr>
    </w:lvl>
    <w:lvl w:ilvl="7" w:tplc="A10E449A" w:tentative="1">
      <w:start w:val="1"/>
      <w:numFmt w:val="bullet"/>
      <w:lvlText w:val="•"/>
      <w:lvlJc w:val="left"/>
      <w:pPr>
        <w:tabs>
          <w:tab w:val="num" w:pos="5760"/>
        </w:tabs>
        <w:ind w:left="5760" w:hanging="360"/>
      </w:pPr>
      <w:rPr>
        <w:rFonts w:ascii="Georgia" w:hAnsi="Georgia" w:hint="default"/>
      </w:rPr>
    </w:lvl>
    <w:lvl w:ilvl="8" w:tplc="2E782B6A" w:tentative="1">
      <w:start w:val="1"/>
      <w:numFmt w:val="bullet"/>
      <w:lvlText w:val="•"/>
      <w:lvlJc w:val="left"/>
      <w:pPr>
        <w:tabs>
          <w:tab w:val="num" w:pos="6480"/>
        </w:tabs>
        <w:ind w:left="6480" w:hanging="360"/>
      </w:pPr>
      <w:rPr>
        <w:rFonts w:ascii="Georgia" w:hAnsi="Georgia" w:hint="default"/>
      </w:rPr>
    </w:lvl>
  </w:abstractNum>
  <w:abstractNum w:abstractNumId="45">
    <w:nsid w:val="7BC2234A"/>
    <w:multiLevelType w:val="multilevel"/>
    <w:tmpl w:val="252A1F2C"/>
    <w:lvl w:ilvl="0">
      <w:start w:val="1"/>
      <w:numFmt w:val="bullet"/>
      <w:lvlText w:val=""/>
      <w:lvlJc w:val="left"/>
      <w:pPr>
        <w:ind w:left="1429" w:hanging="360"/>
      </w:pPr>
      <w:rPr>
        <w:rFonts w:ascii="Symbol" w:hAnsi="Symbol" w:hint="default"/>
      </w:rPr>
    </w:lvl>
    <w:lvl w:ilvl="1">
      <w:start w:val="1"/>
      <w:numFmt w:val="bullet"/>
      <w:lvlText w:val=""/>
      <w:lvlJc w:val="left"/>
      <w:pPr>
        <w:ind w:left="2674" w:hanging="885"/>
      </w:pPr>
      <w:rPr>
        <w:rFonts w:ascii="Symbol" w:hAnsi="Symbol"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6">
    <w:nsid w:val="7DE92A72"/>
    <w:multiLevelType w:val="multilevel"/>
    <w:tmpl w:val="2B70AD54"/>
    <w:lvl w:ilvl="0">
      <w:start w:val="1"/>
      <w:numFmt w:val="bullet"/>
      <w:lvlText w:val=""/>
      <w:lvlJc w:val="left"/>
      <w:pPr>
        <w:ind w:left="2137" w:hanging="360"/>
      </w:pPr>
      <w:rPr>
        <w:rFonts w:ascii="Wingdings" w:hAnsi="Wingdings" w:hint="default"/>
      </w:rPr>
    </w:lvl>
    <w:lvl w:ilvl="1">
      <w:start w:val="1"/>
      <w:numFmt w:val="bullet"/>
      <w:lvlText w:val="o"/>
      <w:lvlJc w:val="left"/>
      <w:pPr>
        <w:ind w:left="2857" w:hanging="360"/>
      </w:pPr>
      <w:rPr>
        <w:rFonts w:ascii="Courier New" w:hAnsi="Courier New" w:hint="default"/>
      </w:rPr>
    </w:lvl>
    <w:lvl w:ilvl="2">
      <w:start w:val="1"/>
      <w:numFmt w:val="bullet"/>
      <w:lvlText w:val=""/>
      <w:lvlJc w:val="left"/>
      <w:pPr>
        <w:ind w:left="3577" w:hanging="360"/>
      </w:pPr>
      <w:rPr>
        <w:rFonts w:ascii="Wingdings" w:hAnsi="Wingdings" w:hint="default"/>
      </w:rPr>
    </w:lvl>
    <w:lvl w:ilvl="3">
      <w:start w:val="1"/>
      <w:numFmt w:val="bullet"/>
      <w:lvlText w:val=""/>
      <w:lvlJc w:val="left"/>
      <w:pPr>
        <w:ind w:left="4297" w:hanging="360"/>
      </w:pPr>
      <w:rPr>
        <w:rFonts w:ascii="Symbol" w:hAnsi="Symbol" w:hint="default"/>
      </w:rPr>
    </w:lvl>
    <w:lvl w:ilvl="4">
      <w:start w:val="1"/>
      <w:numFmt w:val="bullet"/>
      <w:lvlText w:val="o"/>
      <w:lvlJc w:val="left"/>
      <w:pPr>
        <w:ind w:left="5017" w:hanging="360"/>
      </w:pPr>
      <w:rPr>
        <w:rFonts w:ascii="Courier New" w:hAnsi="Courier New" w:hint="default"/>
      </w:rPr>
    </w:lvl>
    <w:lvl w:ilvl="5">
      <w:start w:val="1"/>
      <w:numFmt w:val="bullet"/>
      <w:lvlText w:val=""/>
      <w:lvlJc w:val="left"/>
      <w:pPr>
        <w:ind w:left="5737" w:hanging="360"/>
      </w:pPr>
      <w:rPr>
        <w:rFonts w:ascii="Wingdings" w:hAnsi="Wingdings" w:hint="default"/>
      </w:rPr>
    </w:lvl>
    <w:lvl w:ilvl="6">
      <w:start w:val="1"/>
      <w:numFmt w:val="bullet"/>
      <w:lvlText w:val=""/>
      <w:lvlJc w:val="left"/>
      <w:pPr>
        <w:ind w:left="6457" w:hanging="360"/>
      </w:pPr>
      <w:rPr>
        <w:rFonts w:ascii="Symbol" w:hAnsi="Symbol" w:hint="default"/>
      </w:rPr>
    </w:lvl>
    <w:lvl w:ilvl="7">
      <w:start w:val="1"/>
      <w:numFmt w:val="bullet"/>
      <w:lvlText w:val="o"/>
      <w:lvlJc w:val="left"/>
      <w:pPr>
        <w:ind w:left="7177" w:hanging="360"/>
      </w:pPr>
      <w:rPr>
        <w:rFonts w:ascii="Courier New" w:hAnsi="Courier New" w:hint="default"/>
      </w:rPr>
    </w:lvl>
    <w:lvl w:ilvl="8">
      <w:start w:val="1"/>
      <w:numFmt w:val="bullet"/>
      <w:lvlText w:val=""/>
      <w:lvlJc w:val="left"/>
      <w:pPr>
        <w:ind w:left="7897" w:hanging="360"/>
      </w:pPr>
      <w:rPr>
        <w:rFonts w:ascii="Wingdings" w:hAnsi="Wingdings" w:hint="default"/>
      </w:rPr>
    </w:lvl>
  </w:abstractNum>
  <w:num w:numId="1">
    <w:abstractNumId w:val="25"/>
  </w:num>
  <w:num w:numId="2">
    <w:abstractNumId w:val="2"/>
  </w:num>
  <w:num w:numId="3">
    <w:abstractNumId w:val="34"/>
  </w:num>
  <w:num w:numId="4">
    <w:abstractNumId w:val="46"/>
  </w:num>
  <w:num w:numId="5">
    <w:abstractNumId w:val="7"/>
  </w:num>
  <w:num w:numId="6">
    <w:abstractNumId w:val="45"/>
  </w:num>
  <w:num w:numId="7">
    <w:abstractNumId w:val="19"/>
  </w:num>
  <w:num w:numId="8">
    <w:abstractNumId w:val="14"/>
  </w:num>
  <w:num w:numId="9">
    <w:abstractNumId w:val="15"/>
  </w:num>
  <w:num w:numId="10">
    <w:abstractNumId w:val="5"/>
  </w:num>
  <w:num w:numId="11">
    <w:abstractNumId w:val="6"/>
  </w:num>
  <w:num w:numId="12">
    <w:abstractNumId w:val="21"/>
  </w:num>
  <w:num w:numId="13">
    <w:abstractNumId w:val="39"/>
  </w:num>
  <w:num w:numId="14">
    <w:abstractNumId w:val="18"/>
  </w:num>
  <w:num w:numId="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44"/>
  </w:num>
  <w:num w:numId="17">
    <w:abstractNumId w:val="37"/>
  </w:num>
  <w:num w:numId="18">
    <w:abstractNumId w:val="41"/>
  </w:num>
  <w:num w:numId="19">
    <w:abstractNumId w:val="22"/>
  </w:num>
  <w:num w:numId="20">
    <w:abstractNumId w:val="28"/>
  </w:num>
  <w:num w:numId="21">
    <w:abstractNumId w:val="27"/>
  </w:num>
  <w:num w:numId="22">
    <w:abstractNumId w:val="42"/>
  </w:num>
  <w:num w:numId="23">
    <w:abstractNumId w:val="36"/>
  </w:num>
  <w:num w:numId="24">
    <w:abstractNumId w:val="40"/>
  </w:num>
  <w:num w:numId="25">
    <w:abstractNumId w:val="9"/>
  </w:num>
  <w:num w:numId="26">
    <w:abstractNumId w:val="24"/>
  </w:num>
  <w:num w:numId="27">
    <w:abstractNumId w:val="8"/>
  </w:num>
  <w:num w:numId="28">
    <w:abstractNumId w:val="43"/>
  </w:num>
  <w:num w:numId="29">
    <w:abstractNumId w:val="20"/>
  </w:num>
  <w:num w:numId="30">
    <w:abstractNumId w:val="31"/>
  </w:num>
  <w:num w:numId="31">
    <w:abstractNumId w:val="16"/>
  </w:num>
  <w:num w:numId="32">
    <w:abstractNumId w:val="10"/>
  </w:num>
  <w:num w:numId="33">
    <w:abstractNumId w:val="26"/>
  </w:num>
  <w:num w:numId="34">
    <w:abstractNumId w:val="33"/>
  </w:num>
  <w:num w:numId="35">
    <w:abstractNumId w:val="38"/>
  </w:num>
  <w:num w:numId="36">
    <w:abstractNumId w:val="30"/>
  </w:num>
  <w:num w:numId="37">
    <w:abstractNumId w:val="3"/>
  </w:num>
  <w:num w:numId="38">
    <w:abstractNumId w:val="1"/>
  </w:num>
  <w:num w:numId="39">
    <w:abstractNumId w:val="12"/>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4"/>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23"/>
  </w:num>
  <w:num w:numId="48">
    <w:abstractNumId w:val="32"/>
  </w:num>
  <w:num w:numId="4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2872"/>
    <w:rsid w:val="00024C69"/>
    <w:rsid w:val="00024FDF"/>
    <w:rsid w:val="00037708"/>
    <w:rsid w:val="00043857"/>
    <w:rsid w:val="00053AAB"/>
    <w:rsid w:val="00057F6C"/>
    <w:rsid w:val="000676DD"/>
    <w:rsid w:val="00070025"/>
    <w:rsid w:val="00076E08"/>
    <w:rsid w:val="0008059D"/>
    <w:rsid w:val="000807CC"/>
    <w:rsid w:val="00094D5A"/>
    <w:rsid w:val="000950FB"/>
    <w:rsid w:val="000A197E"/>
    <w:rsid w:val="000A57B2"/>
    <w:rsid w:val="000B0C4E"/>
    <w:rsid w:val="000C6010"/>
    <w:rsid w:val="000D1393"/>
    <w:rsid w:val="000E1356"/>
    <w:rsid w:val="000E2EA7"/>
    <w:rsid w:val="000F747F"/>
    <w:rsid w:val="00120884"/>
    <w:rsid w:val="00120981"/>
    <w:rsid w:val="00137BBF"/>
    <w:rsid w:val="00137DCC"/>
    <w:rsid w:val="00144A0F"/>
    <w:rsid w:val="001527CA"/>
    <w:rsid w:val="00153C0A"/>
    <w:rsid w:val="001623B1"/>
    <w:rsid w:val="001673C3"/>
    <w:rsid w:val="00190499"/>
    <w:rsid w:val="00193EFB"/>
    <w:rsid w:val="00197095"/>
    <w:rsid w:val="001A0281"/>
    <w:rsid w:val="001B34D7"/>
    <w:rsid w:val="001B69FB"/>
    <w:rsid w:val="001D51BF"/>
    <w:rsid w:val="001F1F6B"/>
    <w:rsid w:val="001F5B96"/>
    <w:rsid w:val="002106A9"/>
    <w:rsid w:val="00211E90"/>
    <w:rsid w:val="00221B86"/>
    <w:rsid w:val="00222E1A"/>
    <w:rsid w:val="0023056E"/>
    <w:rsid w:val="002452CE"/>
    <w:rsid w:val="002734FB"/>
    <w:rsid w:val="0028300D"/>
    <w:rsid w:val="00291F74"/>
    <w:rsid w:val="002A5394"/>
    <w:rsid w:val="002B7F73"/>
    <w:rsid w:val="002E6983"/>
    <w:rsid w:val="00302CAE"/>
    <w:rsid w:val="00307637"/>
    <w:rsid w:val="003100D8"/>
    <w:rsid w:val="00311F48"/>
    <w:rsid w:val="00314635"/>
    <w:rsid w:val="00314B16"/>
    <w:rsid w:val="003220EC"/>
    <w:rsid w:val="00325981"/>
    <w:rsid w:val="0032626E"/>
    <w:rsid w:val="00326BC0"/>
    <w:rsid w:val="003336F1"/>
    <w:rsid w:val="00334589"/>
    <w:rsid w:val="00345023"/>
    <w:rsid w:val="0034686F"/>
    <w:rsid w:val="003571BE"/>
    <w:rsid w:val="00367753"/>
    <w:rsid w:val="00381628"/>
    <w:rsid w:val="00395901"/>
    <w:rsid w:val="003A2BF6"/>
    <w:rsid w:val="003B340C"/>
    <w:rsid w:val="003B492F"/>
    <w:rsid w:val="003D0C85"/>
    <w:rsid w:val="003D263B"/>
    <w:rsid w:val="003D6F92"/>
    <w:rsid w:val="003F07DF"/>
    <w:rsid w:val="003F1269"/>
    <w:rsid w:val="004000EF"/>
    <w:rsid w:val="00407C6B"/>
    <w:rsid w:val="00414110"/>
    <w:rsid w:val="00422C1E"/>
    <w:rsid w:val="00426ADD"/>
    <w:rsid w:val="00430626"/>
    <w:rsid w:val="00431206"/>
    <w:rsid w:val="00435718"/>
    <w:rsid w:val="00447587"/>
    <w:rsid w:val="004527D8"/>
    <w:rsid w:val="0045282B"/>
    <w:rsid w:val="0045786B"/>
    <w:rsid w:val="00470B53"/>
    <w:rsid w:val="004859F6"/>
    <w:rsid w:val="004A3A70"/>
    <w:rsid w:val="004A40EF"/>
    <w:rsid w:val="004B3241"/>
    <w:rsid w:val="004C1400"/>
    <w:rsid w:val="004C1C0F"/>
    <w:rsid w:val="004C3DF0"/>
    <w:rsid w:val="004C7307"/>
    <w:rsid w:val="004D4B3C"/>
    <w:rsid w:val="0050080D"/>
    <w:rsid w:val="00502490"/>
    <w:rsid w:val="00506905"/>
    <w:rsid w:val="00507D85"/>
    <w:rsid w:val="00507F31"/>
    <w:rsid w:val="00516C33"/>
    <w:rsid w:val="00522A0E"/>
    <w:rsid w:val="00523DE9"/>
    <w:rsid w:val="00526416"/>
    <w:rsid w:val="00530B09"/>
    <w:rsid w:val="005346B4"/>
    <w:rsid w:val="0056592D"/>
    <w:rsid w:val="00567374"/>
    <w:rsid w:val="0057428F"/>
    <w:rsid w:val="00585378"/>
    <w:rsid w:val="00585782"/>
    <w:rsid w:val="005B2AFF"/>
    <w:rsid w:val="005C15D1"/>
    <w:rsid w:val="005C293F"/>
    <w:rsid w:val="005D39F1"/>
    <w:rsid w:val="005E3526"/>
    <w:rsid w:val="005F696D"/>
    <w:rsid w:val="0060068D"/>
    <w:rsid w:val="006051E3"/>
    <w:rsid w:val="0060747B"/>
    <w:rsid w:val="006118DE"/>
    <w:rsid w:val="00633E75"/>
    <w:rsid w:val="0065219A"/>
    <w:rsid w:val="00665950"/>
    <w:rsid w:val="00666665"/>
    <w:rsid w:val="006778AE"/>
    <w:rsid w:val="00684756"/>
    <w:rsid w:val="00692B1A"/>
    <w:rsid w:val="00694388"/>
    <w:rsid w:val="0069598E"/>
    <w:rsid w:val="006A3D68"/>
    <w:rsid w:val="006A5CA7"/>
    <w:rsid w:val="006B1067"/>
    <w:rsid w:val="006B3BF9"/>
    <w:rsid w:val="006B3D36"/>
    <w:rsid w:val="006B4657"/>
    <w:rsid w:val="006B710D"/>
    <w:rsid w:val="006C4299"/>
    <w:rsid w:val="006D2191"/>
    <w:rsid w:val="006F1DB7"/>
    <w:rsid w:val="006F5EC4"/>
    <w:rsid w:val="00705685"/>
    <w:rsid w:val="0071394C"/>
    <w:rsid w:val="007167C4"/>
    <w:rsid w:val="007219FF"/>
    <w:rsid w:val="007241EF"/>
    <w:rsid w:val="00730A02"/>
    <w:rsid w:val="007358FA"/>
    <w:rsid w:val="00736395"/>
    <w:rsid w:val="00741383"/>
    <w:rsid w:val="007478AB"/>
    <w:rsid w:val="00751820"/>
    <w:rsid w:val="00753B78"/>
    <w:rsid w:val="0075629B"/>
    <w:rsid w:val="00756D50"/>
    <w:rsid w:val="007570D1"/>
    <w:rsid w:val="00785B03"/>
    <w:rsid w:val="007C4B70"/>
    <w:rsid w:val="007E519E"/>
    <w:rsid w:val="007F339D"/>
    <w:rsid w:val="007F4CB9"/>
    <w:rsid w:val="0080114B"/>
    <w:rsid w:val="00811559"/>
    <w:rsid w:val="00822136"/>
    <w:rsid w:val="008256DA"/>
    <w:rsid w:val="00834816"/>
    <w:rsid w:val="00835ADE"/>
    <w:rsid w:val="00842854"/>
    <w:rsid w:val="00845088"/>
    <w:rsid w:val="00846614"/>
    <w:rsid w:val="00867187"/>
    <w:rsid w:val="00872A10"/>
    <w:rsid w:val="00874C0F"/>
    <w:rsid w:val="008765CC"/>
    <w:rsid w:val="00885B37"/>
    <w:rsid w:val="00887D58"/>
    <w:rsid w:val="0089293A"/>
    <w:rsid w:val="00892CE4"/>
    <w:rsid w:val="0089352D"/>
    <w:rsid w:val="008A2CEA"/>
    <w:rsid w:val="008B0C12"/>
    <w:rsid w:val="008B32FB"/>
    <w:rsid w:val="008B6E37"/>
    <w:rsid w:val="008C40BF"/>
    <w:rsid w:val="008D0BF8"/>
    <w:rsid w:val="008D5180"/>
    <w:rsid w:val="008E6455"/>
    <w:rsid w:val="008E74A4"/>
    <w:rsid w:val="00901209"/>
    <w:rsid w:val="00904A63"/>
    <w:rsid w:val="00904CAD"/>
    <w:rsid w:val="00910535"/>
    <w:rsid w:val="009173C9"/>
    <w:rsid w:val="00921C9C"/>
    <w:rsid w:val="009239E5"/>
    <w:rsid w:val="00931D0E"/>
    <w:rsid w:val="00934113"/>
    <w:rsid w:val="00936BB1"/>
    <w:rsid w:val="00940CB3"/>
    <w:rsid w:val="0094605E"/>
    <w:rsid w:val="00963D6E"/>
    <w:rsid w:val="00981B24"/>
    <w:rsid w:val="00982A81"/>
    <w:rsid w:val="009878A3"/>
    <w:rsid w:val="00990585"/>
    <w:rsid w:val="00990FE0"/>
    <w:rsid w:val="00996CBD"/>
    <w:rsid w:val="009A01DD"/>
    <w:rsid w:val="009A4189"/>
    <w:rsid w:val="009A445E"/>
    <w:rsid w:val="009B0043"/>
    <w:rsid w:val="009C0612"/>
    <w:rsid w:val="009C2304"/>
    <w:rsid w:val="009C6194"/>
    <w:rsid w:val="009D59BF"/>
    <w:rsid w:val="009E7F43"/>
    <w:rsid w:val="00A02212"/>
    <w:rsid w:val="00A02E47"/>
    <w:rsid w:val="00A135D0"/>
    <w:rsid w:val="00A17099"/>
    <w:rsid w:val="00A17A20"/>
    <w:rsid w:val="00A17C76"/>
    <w:rsid w:val="00A26588"/>
    <w:rsid w:val="00A450EB"/>
    <w:rsid w:val="00A50971"/>
    <w:rsid w:val="00A60887"/>
    <w:rsid w:val="00A72DEB"/>
    <w:rsid w:val="00A75B6B"/>
    <w:rsid w:val="00A75F63"/>
    <w:rsid w:val="00A77B4C"/>
    <w:rsid w:val="00A916F4"/>
    <w:rsid w:val="00A925FA"/>
    <w:rsid w:val="00A942E2"/>
    <w:rsid w:val="00AA496B"/>
    <w:rsid w:val="00AA5467"/>
    <w:rsid w:val="00AB01A3"/>
    <w:rsid w:val="00AB2872"/>
    <w:rsid w:val="00AC2263"/>
    <w:rsid w:val="00AD40D1"/>
    <w:rsid w:val="00AE3BAB"/>
    <w:rsid w:val="00AF7014"/>
    <w:rsid w:val="00B0631D"/>
    <w:rsid w:val="00B07F07"/>
    <w:rsid w:val="00B10E35"/>
    <w:rsid w:val="00B16404"/>
    <w:rsid w:val="00B22C31"/>
    <w:rsid w:val="00B416A0"/>
    <w:rsid w:val="00B52A64"/>
    <w:rsid w:val="00B532FC"/>
    <w:rsid w:val="00B6348E"/>
    <w:rsid w:val="00B73139"/>
    <w:rsid w:val="00BA1237"/>
    <w:rsid w:val="00BA1DD1"/>
    <w:rsid w:val="00BB2DED"/>
    <w:rsid w:val="00BB4350"/>
    <w:rsid w:val="00BC4799"/>
    <w:rsid w:val="00BE300D"/>
    <w:rsid w:val="00BF3783"/>
    <w:rsid w:val="00C04C02"/>
    <w:rsid w:val="00C0610C"/>
    <w:rsid w:val="00C252F5"/>
    <w:rsid w:val="00C42F8A"/>
    <w:rsid w:val="00C6634C"/>
    <w:rsid w:val="00C808EA"/>
    <w:rsid w:val="00C9500B"/>
    <w:rsid w:val="00C95474"/>
    <w:rsid w:val="00CC6392"/>
    <w:rsid w:val="00CC7788"/>
    <w:rsid w:val="00CD5977"/>
    <w:rsid w:val="00CE4EB5"/>
    <w:rsid w:val="00CE6402"/>
    <w:rsid w:val="00D130F2"/>
    <w:rsid w:val="00D14D16"/>
    <w:rsid w:val="00D17E30"/>
    <w:rsid w:val="00D21FA9"/>
    <w:rsid w:val="00D35A71"/>
    <w:rsid w:val="00D4280C"/>
    <w:rsid w:val="00D55983"/>
    <w:rsid w:val="00D60B6D"/>
    <w:rsid w:val="00D63541"/>
    <w:rsid w:val="00D64185"/>
    <w:rsid w:val="00D66D1B"/>
    <w:rsid w:val="00D711D9"/>
    <w:rsid w:val="00D740EB"/>
    <w:rsid w:val="00D7703C"/>
    <w:rsid w:val="00D9393A"/>
    <w:rsid w:val="00DA0A07"/>
    <w:rsid w:val="00DA5ED8"/>
    <w:rsid w:val="00DC16E2"/>
    <w:rsid w:val="00DC6291"/>
    <w:rsid w:val="00DD11D7"/>
    <w:rsid w:val="00DE40D2"/>
    <w:rsid w:val="00E076EA"/>
    <w:rsid w:val="00E104BF"/>
    <w:rsid w:val="00E20294"/>
    <w:rsid w:val="00E32C69"/>
    <w:rsid w:val="00E32CC3"/>
    <w:rsid w:val="00E34B45"/>
    <w:rsid w:val="00E35544"/>
    <w:rsid w:val="00E36442"/>
    <w:rsid w:val="00E37ADB"/>
    <w:rsid w:val="00E429AC"/>
    <w:rsid w:val="00E50556"/>
    <w:rsid w:val="00E62714"/>
    <w:rsid w:val="00E8444B"/>
    <w:rsid w:val="00E85667"/>
    <w:rsid w:val="00E940BF"/>
    <w:rsid w:val="00E96A47"/>
    <w:rsid w:val="00E97EA0"/>
    <w:rsid w:val="00EA0120"/>
    <w:rsid w:val="00EB5743"/>
    <w:rsid w:val="00EB75B4"/>
    <w:rsid w:val="00EC24D5"/>
    <w:rsid w:val="00EC3B65"/>
    <w:rsid w:val="00EE5F9A"/>
    <w:rsid w:val="00EF3163"/>
    <w:rsid w:val="00EF41FA"/>
    <w:rsid w:val="00F00323"/>
    <w:rsid w:val="00F055BB"/>
    <w:rsid w:val="00F153B2"/>
    <w:rsid w:val="00F21409"/>
    <w:rsid w:val="00F23B80"/>
    <w:rsid w:val="00F26814"/>
    <w:rsid w:val="00F3262F"/>
    <w:rsid w:val="00F54618"/>
    <w:rsid w:val="00F54687"/>
    <w:rsid w:val="00F56A8F"/>
    <w:rsid w:val="00F651A9"/>
    <w:rsid w:val="00F7051E"/>
    <w:rsid w:val="00F71E77"/>
    <w:rsid w:val="00F727D5"/>
    <w:rsid w:val="00F771BA"/>
    <w:rsid w:val="00F8361E"/>
    <w:rsid w:val="00F94282"/>
    <w:rsid w:val="00FC26E4"/>
    <w:rsid w:val="00FC2B80"/>
    <w:rsid w:val="00FC408A"/>
    <w:rsid w:val="00FD3AD0"/>
    <w:rsid w:val="00FD6B60"/>
    <w:rsid w:val="00FE028A"/>
    <w:rsid w:val="00FE0767"/>
    <w:rsid w:val="00FE6E71"/>
    <w:rsid w:val="00FF5F6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uiPriority="0"/>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iPriority="0"/>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2DED"/>
    <w:rPr>
      <w:sz w:val="24"/>
    </w:rPr>
  </w:style>
  <w:style w:type="paragraph" w:styleId="Heading1">
    <w:name w:val="heading 1"/>
    <w:basedOn w:val="1"/>
    <w:link w:val="Heading1Char"/>
    <w:uiPriority w:val="99"/>
    <w:qFormat/>
    <w:rsid w:val="000676DD"/>
    <w:pPr>
      <w:keepNext/>
      <w:spacing w:before="240" w:after="60"/>
      <w:jc w:val="left"/>
      <w:outlineLvl w:val="0"/>
    </w:pPr>
    <w:rPr>
      <w:rFonts w:ascii="Arial" w:hAnsi="Arial"/>
      <w:b/>
      <w:bCs/>
      <w:caps/>
      <w:sz w:val="32"/>
      <w:szCs w:val="32"/>
    </w:rPr>
  </w:style>
  <w:style w:type="paragraph" w:styleId="Heading2">
    <w:name w:val="heading 2"/>
    <w:basedOn w:val="1"/>
    <w:link w:val="Heading2Char"/>
    <w:uiPriority w:val="99"/>
    <w:qFormat/>
    <w:rsid w:val="000676DD"/>
    <w:pPr>
      <w:keepNext/>
      <w:spacing w:before="240" w:after="60"/>
      <w:jc w:val="left"/>
      <w:outlineLvl w:val="1"/>
    </w:pPr>
    <w:rPr>
      <w:rFonts w:ascii="Arial" w:hAnsi="Arial"/>
      <w:b/>
      <w:bCs/>
      <w:i/>
      <w:iCs/>
      <w:smallCaps/>
      <w:sz w:val="28"/>
      <w:szCs w:val="28"/>
    </w:rPr>
  </w:style>
  <w:style w:type="paragraph" w:styleId="Heading3">
    <w:name w:val="heading 3"/>
    <w:basedOn w:val="1"/>
    <w:link w:val="Heading3Char"/>
    <w:uiPriority w:val="99"/>
    <w:qFormat/>
    <w:rsid w:val="000676DD"/>
    <w:pPr>
      <w:keepNext/>
      <w:spacing w:before="240" w:after="60"/>
      <w:jc w:val="left"/>
      <w:outlineLvl w:val="2"/>
    </w:pPr>
    <w:rPr>
      <w:b/>
      <w:bCs/>
      <w:smallCaps/>
      <w:sz w:val="32"/>
      <w:szCs w:val="32"/>
    </w:rPr>
  </w:style>
  <w:style w:type="paragraph" w:styleId="Heading4">
    <w:name w:val="heading 4"/>
    <w:basedOn w:val="1"/>
    <w:link w:val="Heading4Char"/>
    <w:uiPriority w:val="99"/>
    <w:qFormat/>
    <w:rsid w:val="000676DD"/>
    <w:pPr>
      <w:keepNext/>
      <w:spacing w:before="240" w:after="60"/>
      <w:ind w:left="720"/>
      <w:jc w:val="left"/>
      <w:outlineLvl w:val="3"/>
    </w:pPr>
    <w:rPr>
      <w:b/>
      <w:bCs/>
      <w:i/>
      <w:iCs/>
      <w:smallCaps/>
      <w:sz w:val="32"/>
      <w:szCs w:val="32"/>
    </w:rPr>
  </w:style>
  <w:style w:type="paragraph" w:styleId="Heading5">
    <w:name w:val="heading 5"/>
    <w:basedOn w:val="1"/>
    <w:link w:val="Heading5Char"/>
    <w:uiPriority w:val="99"/>
    <w:qFormat/>
    <w:rsid w:val="000676DD"/>
    <w:pPr>
      <w:keepNext/>
      <w:spacing w:before="240" w:after="60"/>
      <w:ind w:left="720"/>
      <w:jc w:val="left"/>
      <w:outlineLvl w:val="4"/>
    </w:pPr>
    <w:rPr>
      <w:b/>
      <w:bCs/>
      <w:smallCaps/>
      <w:sz w:val="28"/>
      <w:szCs w:val="28"/>
    </w:rPr>
  </w:style>
  <w:style w:type="paragraph" w:styleId="Heading6">
    <w:name w:val="heading 6"/>
    <w:basedOn w:val="1"/>
    <w:link w:val="Heading6Char"/>
    <w:uiPriority w:val="99"/>
    <w:qFormat/>
    <w:rsid w:val="000676DD"/>
    <w:pPr>
      <w:keepNext/>
      <w:spacing w:before="240" w:after="60"/>
      <w:ind w:left="720"/>
      <w:jc w:val="left"/>
      <w:outlineLvl w:val="5"/>
    </w:pPr>
    <w:rPr>
      <w:b/>
      <w:bCs/>
      <w:i/>
      <w:iCs/>
      <w:smallCaps/>
      <w:sz w:val="28"/>
      <w:szCs w:val="28"/>
    </w:rPr>
  </w:style>
  <w:style w:type="paragraph" w:styleId="Heading7">
    <w:name w:val="heading 7"/>
    <w:basedOn w:val="1"/>
    <w:link w:val="Heading7Char"/>
    <w:uiPriority w:val="99"/>
    <w:qFormat/>
    <w:rsid w:val="000676DD"/>
    <w:pPr>
      <w:keepNext/>
      <w:spacing w:before="240" w:after="60"/>
      <w:ind w:left="720"/>
      <w:jc w:val="left"/>
      <w:outlineLvl w:val="6"/>
    </w:pPr>
    <w:rPr>
      <w:rFonts w:ascii="Arial" w:hAnsi="Arial"/>
      <w:b/>
      <w:bCs/>
      <w:smallCaps/>
      <w:sz w:val="22"/>
      <w:szCs w:val="22"/>
    </w:rPr>
  </w:style>
  <w:style w:type="paragraph" w:styleId="Heading8">
    <w:name w:val="heading 8"/>
    <w:basedOn w:val="1"/>
    <w:link w:val="Heading8Char"/>
    <w:uiPriority w:val="99"/>
    <w:qFormat/>
    <w:rsid w:val="000676DD"/>
    <w:pPr>
      <w:keepNext/>
      <w:spacing w:before="240" w:after="60"/>
      <w:ind w:left="720"/>
      <w:jc w:val="left"/>
      <w:outlineLvl w:val="7"/>
    </w:pPr>
    <w:rPr>
      <w:rFonts w:ascii="Arial" w:hAnsi="Arial"/>
      <w:b/>
      <w:bCs/>
      <w:i/>
      <w:iCs/>
      <w:smallCaps/>
      <w:sz w:val="22"/>
      <w:szCs w:val="22"/>
    </w:rPr>
  </w:style>
  <w:style w:type="paragraph" w:styleId="Heading9">
    <w:name w:val="heading 9"/>
    <w:basedOn w:val="1"/>
    <w:link w:val="Heading9Char"/>
    <w:uiPriority w:val="99"/>
    <w:qFormat/>
    <w:rsid w:val="000676DD"/>
    <w:pPr>
      <w:keepNext/>
      <w:spacing w:before="240" w:after="60"/>
      <w:ind w:left="720"/>
      <w:jc w:val="left"/>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6DD"/>
    <w:rPr>
      <w:rFonts w:ascii="Arial" w:hAnsi="Arial" w:cs="Times New Roman"/>
      <w:b/>
      <w:caps/>
      <w:sz w:val="32"/>
      <w:lang w:val="uk-UA" w:eastAsia="zh-CN"/>
    </w:rPr>
  </w:style>
  <w:style w:type="character" w:customStyle="1" w:styleId="Heading2Char">
    <w:name w:val="Heading 2 Char"/>
    <w:basedOn w:val="DefaultParagraphFont"/>
    <w:link w:val="Heading2"/>
    <w:uiPriority w:val="99"/>
    <w:locked/>
    <w:rsid w:val="000676DD"/>
    <w:rPr>
      <w:rFonts w:ascii="Arial" w:hAnsi="Arial" w:cs="Times New Roman"/>
      <w:b/>
      <w:i/>
      <w:smallCaps/>
      <w:sz w:val="28"/>
      <w:lang w:val="uk-UA" w:eastAsia="zh-CN"/>
    </w:rPr>
  </w:style>
  <w:style w:type="character" w:customStyle="1" w:styleId="Heading3Char">
    <w:name w:val="Heading 3 Char"/>
    <w:basedOn w:val="DefaultParagraphFont"/>
    <w:link w:val="Heading3"/>
    <w:uiPriority w:val="99"/>
    <w:locked/>
    <w:rsid w:val="000676DD"/>
    <w:rPr>
      <w:rFonts w:cs="Times New Roman"/>
      <w:b/>
      <w:smallCaps/>
      <w:sz w:val="32"/>
      <w:lang w:val="uk-UA" w:eastAsia="zh-CN"/>
    </w:rPr>
  </w:style>
  <w:style w:type="character" w:customStyle="1" w:styleId="Heading4Char">
    <w:name w:val="Heading 4 Char"/>
    <w:basedOn w:val="DefaultParagraphFont"/>
    <w:link w:val="Heading4"/>
    <w:uiPriority w:val="99"/>
    <w:locked/>
    <w:rsid w:val="000676DD"/>
    <w:rPr>
      <w:rFonts w:cs="Times New Roman"/>
      <w:b/>
      <w:i/>
      <w:smallCaps/>
      <w:sz w:val="32"/>
      <w:lang w:val="uk-UA" w:eastAsia="zh-CN"/>
    </w:rPr>
  </w:style>
  <w:style w:type="character" w:customStyle="1" w:styleId="Heading5Char">
    <w:name w:val="Heading 5 Char"/>
    <w:basedOn w:val="DefaultParagraphFont"/>
    <w:link w:val="Heading5"/>
    <w:uiPriority w:val="99"/>
    <w:locked/>
    <w:rsid w:val="000676DD"/>
    <w:rPr>
      <w:rFonts w:cs="Times New Roman"/>
      <w:b/>
      <w:smallCaps/>
      <w:sz w:val="28"/>
      <w:lang w:val="uk-UA" w:eastAsia="zh-CN"/>
    </w:rPr>
  </w:style>
  <w:style w:type="character" w:customStyle="1" w:styleId="Heading6Char">
    <w:name w:val="Heading 6 Char"/>
    <w:basedOn w:val="DefaultParagraphFont"/>
    <w:link w:val="Heading6"/>
    <w:uiPriority w:val="99"/>
    <w:locked/>
    <w:rsid w:val="000676DD"/>
    <w:rPr>
      <w:rFonts w:cs="Times New Roman"/>
      <w:b/>
      <w:i/>
      <w:smallCaps/>
      <w:sz w:val="28"/>
      <w:lang w:val="uk-UA" w:eastAsia="zh-CN"/>
    </w:rPr>
  </w:style>
  <w:style w:type="character" w:customStyle="1" w:styleId="Heading7Char">
    <w:name w:val="Heading 7 Char"/>
    <w:basedOn w:val="DefaultParagraphFont"/>
    <w:link w:val="Heading7"/>
    <w:uiPriority w:val="99"/>
    <w:locked/>
    <w:rsid w:val="000676DD"/>
    <w:rPr>
      <w:rFonts w:ascii="Arial" w:hAnsi="Arial" w:cs="Times New Roman"/>
      <w:b/>
      <w:smallCaps/>
      <w:sz w:val="22"/>
      <w:lang w:val="uk-UA" w:eastAsia="zh-CN"/>
    </w:rPr>
  </w:style>
  <w:style w:type="character" w:customStyle="1" w:styleId="Heading8Char">
    <w:name w:val="Heading 8 Char"/>
    <w:basedOn w:val="DefaultParagraphFont"/>
    <w:link w:val="Heading8"/>
    <w:uiPriority w:val="99"/>
    <w:locked/>
    <w:rsid w:val="000676DD"/>
    <w:rPr>
      <w:rFonts w:ascii="Arial" w:hAnsi="Arial" w:cs="Times New Roman"/>
      <w:b/>
      <w:i/>
      <w:smallCaps/>
      <w:sz w:val="22"/>
      <w:lang w:val="uk-UA" w:eastAsia="zh-CN"/>
    </w:rPr>
  </w:style>
  <w:style w:type="character" w:customStyle="1" w:styleId="Heading9Char">
    <w:name w:val="Heading 9 Char"/>
    <w:basedOn w:val="DefaultParagraphFont"/>
    <w:link w:val="Heading9"/>
    <w:uiPriority w:val="99"/>
    <w:locked/>
    <w:rsid w:val="000676DD"/>
    <w:rPr>
      <w:rFonts w:cs="Times New Roman"/>
      <w:b/>
      <w:sz w:val="24"/>
      <w:lang w:val="uk-UA" w:eastAsia="zh-CN"/>
    </w:rPr>
  </w:style>
  <w:style w:type="paragraph" w:customStyle="1" w:styleId="1">
    <w:name w:val="Звичайний1"/>
    <w:uiPriority w:val="99"/>
    <w:rsid w:val="000676DD"/>
    <w:pPr>
      <w:suppressAutoHyphens/>
      <w:jc w:val="both"/>
      <w:textAlignment w:val="baseline"/>
    </w:pPr>
    <w:rPr>
      <w:sz w:val="26"/>
      <w:szCs w:val="26"/>
      <w:lang w:eastAsia="zh-CN"/>
    </w:rPr>
  </w:style>
  <w:style w:type="character" w:customStyle="1" w:styleId="WW8Num1z0">
    <w:name w:val="WW8Num1z0"/>
    <w:uiPriority w:val="99"/>
    <w:rsid w:val="000676DD"/>
  </w:style>
  <w:style w:type="character" w:customStyle="1" w:styleId="WW8Num1z1">
    <w:name w:val="WW8Num1z1"/>
    <w:uiPriority w:val="99"/>
    <w:rsid w:val="000676DD"/>
  </w:style>
  <w:style w:type="character" w:customStyle="1" w:styleId="WW8Num1z2">
    <w:name w:val="WW8Num1z2"/>
    <w:uiPriority w:val="99"/>
    <w:rsid w:val="000676DD"/>
  </w:style>
  <w:style w:type="character" w:customStyle="1" w:styleId="WW8Num1z3">
    <w:name w:val="WW8Num1z3"/>
    <w:uiPriority w:val="99"/>
    <w:rsid w:val="000676DD"/>
  </w:style>
  <w:style w:type="character" w:customStyle="1" w:styleId="WW8Num1z4">
    <w:name w:val="WW8Num1z4"/>
    <w:uiPriority w:val="99"/>
    <w:rsid w:val="000676DD"/>
  </w:style>
  <w:style w:type="character" w:customStyle="1" w:styleId="WW8Num1z5">
    <w:name w:val="WW8Num1z5"/>
    <w:uiPriority w:val="99"/>
    <w:rsid w:val="000676DD"/>
  </w:style>
  <w:style w:type="character" w:customStyle="1" w:styleId="WW8Num1z6">
    <w:name w:val="WW8Num1z6"/>
    <w:uiPriority w:val="99"/>
    <w:rsid w:val="000676DD"/>
  </w:style>
  <w:style w:type="character" w:customStyle="1" w:styleId="WW8Num1z7">
    <w:name w:val="WW8Num1z7"/>
    <w:uiPriority w:val="99"/>
    <w:rsid w:val="000676DD"/>
  </w:style>
  <w:style w:type="character" w:customStyle="1" w:styleId="WW8Num1z8">
    <w:name w:val="WW8Num1z8"/>
    <w:uiPriority w:val="99"/>
    <w:rsid w:val="000676DD"/>
  </w:style>
  <w:style w:type="character" w:customStyle="1" w:styleId="WW8Num2z0">
    <w:name w:val="WW8Num2z0"/>
    <w:uiPriority w:val="99"/>
    <w:rsid w:val="000676DD"/>
  </w:style>
  <w:style w:type="character" w:customStyle="1" w:styleId="WW8Num2z1">
    <w:name w:val="WW8Num2z1"/>
    <w:uiPriority w:val="99"/>
    <w:rsid w:val="000676DD"/>
  </w:style>
  <w:style w:type="character" w:customStyle="1" w:styleId="WW8Num2z2">
    <w:name w:val="WW8Num2z2"/>
    <w:uiPriority w:val="99"/>
    <w:rsid w:val="000676DD"/>
  </w:style>
  <w:style w:type="character" w:customStyle="1" w:styleId="WW8Num2z3">
    <w:name w:val="WW8Num2z3"/>
    <w:uiPriority w:val="99"/>
    <w:rsid w:val="000676DD"/>
  </w:style>
  <w:style w:type="character" w:customStyle="1" w:styleId="WW8Num2z4">
    <w:name w:val="WW8Num2z4"/>
    <w:uiPriority w:val="99"/>
    <w:rsid w:val="000676DD"/>
  </w:style>
  <w:style w:type="character" w:customStyle="1" w:styleId="WW8Num2z5">
    <w:name w:val="WW8Num2z5"/>
    <w:uiPriority w:val="99"/>
    <w:rsid w:val="000676DD"/>
  </w:style>
  <w:style w:type="character" w:customStyle="1" w:styleId="WW8Num2z6">
    <w:name w:val="WW8Num2z6"/>
    <w:uiPriority w:val="99"/>
    <w:rsid w:val="000676DD"/>
  </w:style>
  <w:style w:type="character" w:customStyle="1" w:styleId="WW8Num2z7">
    <w:name w:val="WW8Num2z7"/>
    <w:uiPriority w:val="99"/>
    <w:rsid w:val="000676DD"/>
  </w:style>
  <w:style w:type="character" w:customStyle="1" w:styleId="WW8Num2z8">
    <w:name w:val="WW8Num2z8"/>
    <w:uiPriority w:val="99"/>
    <w:rsid w:val="000676DD"/>
  </w:style>
  <w:style w:type="character" w:customStyle="1" w:styleId="WW8Num3z0">
    <w:name w:val="WW8Num3z0"/>
    <w:uiPriority w:val="99"/>
    <w:rsid w:val="000676DD"/>
    <w:rPr>
      <w:rFonts w:ascii="Times New Roman" w:hAnsi="Times New Roman"/>
      <w:color w:val="FF0000"/>
      <w:sz w:val="26"/>
      <w:lang w:val="uk-UA" w:eastAsia="uk-UA"/>
    </w:rPr>
  </w:style>
  <w:style w:type="character" w:customStyle="1" w:styleId="WW8Num4z0">
    <w:name w:val="WW8Num4z0"/>
    <w:uiPriority w:val="99"/>
    <w:rsid w:val="000676DD"/>
    <w:rPr>
      <w:rFonts w:ascii="Wingdings" w:hAnsi="Wingdings"/>
      <w:color w:val="000000"/>
      <w:sz w:val="28"/>
      <w:lang w:eastAsia="zh-CN"/>
    </w:rPr>
  </w:style>
  <w:style w:type="character" w:customStyle="1" w:styleId="WW8Num5z0">
    <w:name w:val="WW8Num5z0"/>
    <w:uiPriority w:val="99"/>
    <w:rsid w:val="000676DD"/>
    <w:rPr>
      <w:rFonts w:ascii="Symbol" w:hAnsi="Symbol"/>
      <w:color w:val="000000"/>
      <w:sz w:val="26"/>
    </w:rPr>
  </w:style>
  <w:style w:type="character" w:customStyle="1" w:styleId="WW8Num6z0">
    <w:name w:val="WW8Num6z0"/>
    <w:uiPriority w:val="99"/>
    <w:rsid w:val="000676DD"/>
    <w:rPr>
      <w:rFonts w:ascii="Symbol" w:hAnsi="Symbol"/>
      <w:color w:val="000000"/>
      <w:sz w:val="26"/>
    </w:rPr>
  </w:style>
  <w:style w:type="character" w:customStyle="1" w:styleId="WW8Num7z0">
    <w:name w:val="WW8Num7z0"/>
    <w:uiPriority w:val="99"/>
    <w:rsid w:val="000676DD"/>
    <w:rPr>
      <w:rFonts w:ascii="Cambria" w:hAnsi="Cambria"/>
      <w:color w:val="000000"/>
      <w:sz w:val="26"/>
    </w:rPr>
  </w:style>
  <w:style w:type="character" w:customStyle="1" w:styleId="WW8Num8z0">
    <w:name w:val="WW8Num8z0"/>
    <w:uiPriority w:val="99"/>
    <w:rsid w:val="000676DD"/>
    <w:rPr>
      <w:rFonts w:ascii="Times New Roman" w:hAnsi="Times New Roman"/>
      <w:color w:val="0070C0"/>
      <w:sz w:val="26"/>
    </w:rPr>
  </w:style>
  <w:style w:type="character" w:customStyle="1" w:styleId="WW8Num9z0">
    <w:name w:val="WW8Num9z0"/>
    <w:uiPriority w:val="99"/>
    <w:rsid w:val="000676DD"/>
    <w:rPr>
      <w:rFonts w:ascii="Times New Roman" w:hAnsi="Times New Roman"/>
    </w:rPr>
  </w:style>
  <w:style w:type="character" w:customStyle="1" w:styleId="WW8Num10z0">
    <w:name w:val="WW8Num10z0"/>
    <w:uiPriority w:val="99"/>
    <w:rsid w:val="000676DD"/>
    <w:rPr>
      <w:rFonts w:ascii="Times New Roman" w:hAnsi="Times New Roman"/>
      <w:color w:val="000000"/>
      <w:sz w:val="26"/>
      <w:lang w:eastAsia="en-US"/>
    </w:rPr>
  </w:style>
  <w:style w:type="character" w:customStyle="1" w:styleId="WW8Num11z0">
    <w:name w:val="WW8Num11z0"/>
    <w:uiPriority w:val="99"/>
    <w:rsid w:val="000676DD"/>
    <w:rPr>
      <w:rFonts w:ascii="Symbol" w:hAnsi="Symbol"/>
    </w:rPr>
  </w:style>
  <w:style w:type="character" w:customStyle="1" w:styleId="WW8Num12z0">
    <w:name w:val="WW8Num12z0"/>
    <w:uiPriority w:val="99"/>
    <w:rsid w:val="000676DD"/>
    <w:rPr>
      <w:rFonts w:ascii="Times New Roman" w:hAnsi="Times New Roman"/>
    </w:rPr>
  </w:style>
  <w:style w:type="character" w:customStyle="1" w:styleId="WW8Num13z0">
    <w:name w:val="WW8Num13z0"/>
    <w:uiPriority w:val="99"/>
    <w:rsid w:val="000676DD"/>
    <w:rPr>
      <w:rFonts w:ascii="Symbol" w:hAnsi="Symbol"/>
      <w:color w:val="000000"/>
      <w:sz w:val="26"/>
    </w:rPr>
  </w:style>
  <w:style w:type="character" w:customStyle="1" w:styleId="WW8Num14z0">
    <w:name w:val="WW8Num14z0"/>
    <w:uiPriority w:val="99"/>
    <w:rsid w:val="000676DD"/>
    <w:rPr>
      <w:rFonts w:ascii="Symbol" w:hAnsi="Symbol"/>
      <w:lang w:eastAsia="ru-RU"/>
    </w:rPr>
  </w:style>
  <w:style w:type="character" w:customStyle="1" w:styleId="WW8Num15z0">
    <w:name w:val="WW8Num15z0"/>
    <w:uiPriority w:val="99"/>
    <w:rsid w:val="000676DD"/>
    <w:rPr>
      <w:rFonts w:ascii="Wingdings" w:hAnsi="Wingdings"/>
      <w:color w:val="000000"/>
      <w:sz w:val="28"/>
    </w:rPr>
  </w:style>
  <w:style w:type="character" w:customStyle="1" w:styleId="WW8Num16z0">
    <w:name w:val="WW8Num16z0"/>
    <w:uiPriority w:val="99"/>
    <w:rsid w:val="000676DD"/>
    <w:rPr>
      <w:rFonts w:ascii="Cambria" w:hAnsi="Cambria"/>
    </w:rPr>
  </w:style>
  <w:style w:type="character" w:customStyle="1" w:styleId="WW8Num17z0">
    <w:name w:val="WW8Num17z0"/>
    <w:uiPriority w:val="99"/>
    <w:rsid w:val="000676DD"/>
    <w:rPr>
      <w:rFonts w:ascii="Symbol" w:hAnsi="Symbol"/>
      <w:color w:val="000000"/>
      <w:sz w:val="26"/>
      <w:lang w:val="ru-RU" w:eastAsia="zh-CN"/>
    </w:rPr>
  </w:style>
  <w:style w:type="character" w:customStyle="1" w:styleId="WW8Num18z0">
    <w:name w:val="WW8Num18z0"/>
    <w:uiPriority w:val="99"/>
    <w:rsid w:val="000676DD"/>
    <w:rPr>
      <w:rFonts w:ascii="Courier New" w:hAnsi="Courier New"/>
    </w:rPr>
  </w:style>
  <w:style w:type="character" w:customStyle="1" w:styleId="WW8Num19z0">
    <w:name w:val="WW8Num19z0"/>
    <w:uiPriority w:val="99"/>
    <w:rsid w:val="000676DD"/>
    <w:rPr>
      <w:rFonts w:ascii="Wingdings" w:hAnsi="Wingdings"/>
      <w:color w:val="000000"/>
      <w:sz w:val="26"/>
    </w:rPr>
  </w:style>
  <w:style w:type="character" w:customStyle="1" w:styleId="WW8Num20z0">
    <w:name w:val="WW8Num20z0"/>
    <w:uiPriority w:val="99"/>
    <w:rsid w:val="000676DD"/>
    <w:rPr>
      <w:rFonts w:ascii="Times New Roman" w:hAnsi="Times New Roman"/>
    </w:rPr>
  </w:style>
  <w:style w:type="character" w:customStyle="1" w:styleId="WW8Num21z0">
    <w:name w:val="WW8Num21z0"/>
    <w:uiPriority w:val="99"/>
    <w:rsid w:val="000676DD"/>
    <w:rPr>
      <w:rFonts w:ascii="Symbol" w:hAnsi="Symbol"/>
      <w:color w:val="000000"/>
      <w:sz w:val="10"/>
    </w:rPr>
  </w:style>
  <w:style w:type="character" w:customStyle="1" w:styleId="WW8Num22z0">
    <w:name w:val="WW8Num22z0"/>
    <w:uiPriority w:val="99"/>
    <w:rsid w:val="000676DD"/>
    <w:rPr>
      <w:rFonts w:ascii="Wingdings" w:hAnsi="Wingdings"/>
    </w:rPr>
  </w:style>
  <w:style w:type="character" w:customStyle="1" w:styleId="WW8Num22z1">
    <w:name w:val="WW8Num22z1"/>
    <w:uiPriority w:val="99"/>
    <w:rsid w:val="000676DD"/>
    <w:rPr>
      <w:rFonts w:ascii="Symbol" w:hAnsi="Symbol"/>
      <w:color w:val="000000"/>
      <w:sz w:val="26"/>
    </w:rPr>
  </w:style>
  <w:style w:type="character" w:customStyle="1" w:styleId="WW8Num22z4">
    <w:name w:val="WW8Num22z4"/>
    <w:uiPriority w:val="99"/>
    <w:rsid w:val="000676DD"/>
    <w:rPr>
      <w:rFonts w:ascii="Courier New" w:hAnsi="Courier New"/>
    </w:rPr>
  </w:style>
  <w:style w:type="character" w:customStyle="1" w:styleId="WW8Num23z0">
    <w:name w:val="WW8Num23z0"/>
    <w:uiPriority w:val="99"/>
    <w:rsid w:val="000676DD"/>
    <w:rPr>
      <w:rFonts w:ascii="Times New Roman" w:hAnsi="Times New Roman"/>
    </w:rPr>
  </w:style>
  <w:style w:type="character" w:customStyle="1" w:styleId="WW8Num24z0">
    <w:name w:val="WW8Num24z0"/>
    <w:uiPriority w:val="99"/>
    <w:rsid w:val="000676DD"/>
    <w:rPr>
      <w:rFonts w:ascii="Wingdings" w:hAnsi="Wingdings"/>
      <w:caps/>
      <w:color w:val="000000"/>
      <w:sz w:val="26"/>
      <w:lang w:val="ru-RU" w:eastAsia="zh-CN"/>
    </w:rPr>
  </w:style>
  <w:style w:type="character" w:customStyle="1" w:styleId="WW8Num25z0">
    <w:name w:val="WW8Num25z0"/>
    <w:uiPriority w:val="99"/>
    <w:rsid w:val="000676DD"/>
    <w:rPr>
      <w:rFonts w:ascii="Courier New" w:hAnsi="Courier New"/>
      <w:color w:val="000000"/>
      <w:sz w:val="26"/>
    </w:rPr>
  </w:style>
  <w:style w:type="character" w:customStyle="1" w:styleId="WW8Num26z0">
    <w:name w:val="WW8Num26z0"/>
    <w:uiPriority w:val="99"/>
    <w:rsid w:val="000676DD"/>
    <w:rPr>
      <w:rFonts w:ascii="Calibri" w:hAnsi="Calibri"/>
    </w:rPr>
  </w:style>
  <w:style w:type="character" w:customStyle="1" w:styleId="WW8Num27z0">
    <w:name w:val="WW8Num27z0"/>
    <w:uiPriority w:val="99"/>
    <w:rsid w:val="000676DD"/>
    <w:rPr>
      <w:rFonts w:ascii="Symbol" w:hAnsi="Symbol"/>
    </w:rPr>
  </w:style>
  <w:style w:type="character" w:customStyle="1" w:styleId="WW8Num28z0">
    <w:name w:val="WW8Num28z0"/>
    <w:uiPriority w:val="99"/>
    <w:rsid w:val="000676DD"/>
    <w:rPr>
      <w:rFonts w:ascii="Times New Roman" w:hAnsi="Times New Roman"/>
    </w:rPr>
  </w:style>
  <w:style w:type="character" w:customStyle="1" w:styleId="WW8Num29z0">
    <w:name w:val="WW8Num29z0"/>
    <w:uiPriority w:val="99"/>
    <w:rsid w:val="000676DD"/>
    <w:rPr>
      <w:rFonts w:ascii="Times New Roman" w:hAnsi="Times New Roman"/>
    </w:rPr>
  </w:style>
  <w:style w:type="character" w:customStyle="1" w:styleId="WW8Num30z0">
    <w:name w:val="WW8Num30z0"/>
    <w:uiPriority w:val="99"/>
    <w:rsid w:val="000676DD"/>
    <w:rPr>
      <w:rFonts w:ascii="Symbol" w:hAnsi="Symbol"/>
    </w:rPr>
  </w:style>
  <w:style w:type="character" w:customStyle="1" w:styleId="WW8Num31z0">
    <w:name w:val="WW8Num31z0"/>
    <w:uiPriority w:val="99"/>
    <w:rsid w:val="000676DD"/>
    <w:rPr>
      <w:rFonts w:ascii="Symbol" w:hAnsi="Symbol"/>
      <w:color w:val="000000"/>
      <w:sz w:val="10"/>
    </w:rPr>
  </w:style>
  <w:style w:type="character" w:customStyle="1" w:styleId="5">
    <w:name w:val="Шрифт абзацу за промовчанням5"/>
    <w:uiPriority w:val="99"/>
    <w:rsid w:val="000676DD"/>
  </w:style>
  <w:style w:type="character" w:customStyle="1" w:styleId="WW8Num31z1">
    <w:name w:val="WW8Num31z1"/>
    <w:uiPriority w:val="99"/>
    <w:rsid w:val="000676DD"/>
    <w:rPr>
      <w:rFonts w:ascii="Courier New" w:hAnsi="Courier New"/>
    </w:rPr>
  </w:style>
  <w:style w:type="character" w:customStyle="1" w:styleId="WW8Num31z2">
    <w:name w:val="WW8Num31z2"/>
    <w:uiPriority w:val="99"/>
    <w:rsid w:val="000676DD"/>
    <w:rPr>
      <w:rFonts w:ascii="Wingdings" w:hAnsi="Wingdings"/>
    </w:rPr>
  </w:style>
  <w:style w:type="character" w:customStyle="1" w:styleId="4">
    <w:name w:val="Шрифт абзацу за промовчанням4"/>
    <w:uiPriority w:val="99"/>
    <w:rsid w:val="000676DD"/>
  </w:style>
  <w:style w:type="character" w:customStyle="1" w:styleId="3">
    <w:name w:val="Шрифт абзацу за промовчанням3"/>
    <w:uiPriority w:val="99"/>
    <w:rsid w:val="000676DD"/>
  </w:style>
  <w:style w:type="character" w:customStyle="1" w:styleId="WW8Num15z1">
    <w:name w:val="WW8Num15z1"/>
    <w:uiPriority w:val="99"/>
    <w:rsid w:val="000676DD"/>
    <w:rPr>
      <w:rFonts w:ascii="Symbol" w:hAnsi="Symbol"/>
      <w:sz w:val="26"/>
    </w:rPr>
  </w:style>
  <w:style w:type="character" w:customStyle="1" w:styleId="WW8Num15z4">
    <w:name w:val="WW8Num15z4"/>
    <w:uiPriority w:val="99"/>
    <w:rsid w:val="000676DD"/>
    <w:rPr>
      <w:rFonts w:ascii="Courier New" w:hAnsi="Courier New"/>
    </w:rPr>
  </w:style>
  <w:style w:type="character" w:customStyle="1" w:styleId="WW8Num17z1">
    <w:name w:val="WW8Num17z1"/>
    <w:uiPriority w:val="99"/>
    <w:rsid w:val="000676DD"/>
    <w:rPr>
      <w:rFonts w:ascii="Symbol" w:hAnsi="Symbol"/>
      <w:sz w:val="26"/>
    </w:rPr>
  </w:style>
  <w:style w:type="character" w:customStyle="1" w:styleId="WW8Num17z4">
    <w:name w:val="WW8Num17z4"/>
    <w:uiPriority w:val="99"/>
    <w:rsid w:val="000676DD"/>
    <w:rPr>
      <w:rFonts w:ascii="Courier New" w:hAnsi="Courier New"/>
    </w:rPr>
  </w:style>
  <w:style w:type="character" w:customStyle="1" w:styleId="WW8Num25z1">
    <w:name w:val="WW8Num25z1"/>
    <w:uiPriority w:val="99"/>
    <w:rsid w:val="000676DD"/>
    <w:rPr>
      <w:rFonts w:ascii="Courier New" w:hAnsi="Courier New"/>
    </w:rPr>
  </w:style>
  <w:style w:type="character" w:customStyle="1" w:styleId="WW8Num25z2">
    <w:name w:val="WW8Num25z2"/>
    <w:uiPriority w:val="99"/>
    <w:rsid w:val="000676DD"/>
    <w:rPr>
      <w:rFonts w:ascii="Wingdings" w:hAnsi="Wingdings"/>
    </w:rPr>
  </w:style>
  <w:style w:type="character" w:customStyle="1" w:styleId="WW8Num26z1">
    <w:name w:val="WW8Num26z1"/>
    <w:uiPriority w:val="99"/>
    <w:rsid w:val="000676DD"/>
    <w:rPr>
      <w:rFonts w:ascii="Courier New" w:hAnsi="Courier New"/>
    </w:rPr>
  </w:style>
  <w:style w:type="character" w:customStyle="1" w:styleId="WW8Num26z2">
    <w:name w:val="WW8Num26z2"/>
    <w:uiPriority w:val="99"/>
    <w:rsid w:val="000676DD"/>
    <w:rPr>
      <w:rFonts w:ascii="Wingdings" w:hAnsi="Wingdings"/>
    </w:rPr>
  </w:style>
  <w:style w:type="character" w:customStyle="1" w:styleId="WW8Num26z3">
    <w:name w:val="WW8Num26z3"/>
    <w:uiPriority w:val="99"/>
    <w:rsid w:val="000676DD"/>
    <w:rPr>
      <w:rFonts w:ascii="Symbol" w:hAnsi="Symbol"/>
    </w:rPr>
  </w:style>
  <w:style w:type="character" w:customStyle="1" w:styleId="WW8Num27z1">
    <w:name w:val="WW8Num27z1"/>
    <w:uiPriority w:val="99"/>
    <w:rsid w:val="000676DD"/>
    <w:rPr>
      <w:rFonts w:ascii="Courier New" w:hAnsi="Courier New"/>
    </w:rPr>
  </w:style>
  <w:style w:type="character" w:customStyle="1" w:styleId="WW8Num27z2">
    <w:name w:val="WW8Num27z2"/>
    <w:uiPriority w:val="99"/>
    <w:rsid w:val="000676DD"/>
    <w:rPr>
      <w:rFonts w:ascii="Wingdings" w:hAnsi="Wingdings"/>
    </w:rPr>
  </w:style>
  <w:style w:type="character" w:customStyle="1" w:styleId="WW8Num27z3">
    <w:name w:val="WW8Num27z3"/>
    <w:uiPriority w:val="99"/>
    <w:rsid w:val="000676DD"/>
    <w:rPr>
      <w:rFonts w:ascii="Symbol" w:hAnsi="Symbol"/>
    </w:rPr>
  </w:style>
  <w:style w:type="character" w:customStyle="1" w:styleId="WW8Num28z1">
    <w:name w:val="WW8Num28z1"/>
    <w:uiPriority w:val="99"/>
    <w:rsid w:val="000676DD"/>
    <w:rPr>
      <w:rFonts w:ascii="Times New Roman" w:hAnsi="Times New Roman"/>
    </w:rPr>
  </w:style>
  <w:style w:type="character" w:customStyle="1" w:styleId="WW8Num28z2">
    <w:name w:val="WW8Num28z2"/>
    <w:uiPriority w:val="99"/>
    <w:rsid w:val="000676DD"/>
  </w:style>
  <w:style w:type="character" w:customStyle="1" w:styleId="WW8Num28z3">
    <w:name w:val="WW8Num28z3"/>
    <w:uiPriority w:val="99"/>
    <w:rsid w:val="000676DD"/>
  </w:style>
  <w:style w:type="character" w:customStyle="1" w:styleId="WW8Num28z4">
    <w:name w:val="WW8Num28z4"/>
    <w:uiPriority w:val="99"/>
    <w:rsid w:val="000676DD"/>
  </w:style>
  <w:style w:type="character" w:customStyle="1" w:styleId="WW8Num28z5">
    <w:name w:val="WW8Num28z5"/>
    <w:uiPriority w:val="99"/>
    <w:rsid w:val="000676DD"/>
  </w:style>
  <w:style w:type="character" w:customStyle="1" w:styleId="WW8Num28z6">
    <w:name w:val="WW8Num28z6"/>
    <w:uiPriority w:val="99"/>
    <w:rsid w:val="000676DD"/>
  </w:style>
  <w:style w:type="character" w:customStyle="1" w:styleId="WW8Num28z7">
    <w:name w:val="WW8Num28z7"/>
    <w:uiPriority w:val="99"/>
    <w:rsid w:val="000676DD"/>
  </w:style>
  <w:style w:type="character" w:customStyle="1" w:styleId="WW8Num28z8">
    <w:name w:val="WW8Num28z8"/>
    <w:uiPriority w:val="99"/>
    <w:rsid w:val="000676DD"/>
  </w:style>
  <w:style w:type="character" w:customStyle="1" w:styleId="WW8Num29z1">
    <w:name w:val="WW8Num29z1"/>
    <w:uiPriority w:val="99"/>
    <w:rsid w:val="000676DD"/>
    <w:rPr>
      <w:rFonts w:ascii="Courier New" w:hAnsi="Courier New"/>
    </w:rPr>
  </w:style>
  <w:style w:type="character" w:customStyle="1" w:styleId="WW8Num29z2">
    <w:name w:val="WW8Num29z2"/>
    <w:uiPriority w:val="99"/>
    <w:rsid w:val="000676DD"/>
    <w:rPr>
      <w:rFonts w:ascii="Wingdings" w:hAnsi="Wingdings"/>
    </w:rPr>
  </w:style>
  <w:style w:type="character" w:customStyle="1" w:styleId="WW8Num30z2">
    <w:name w:val="WW8Num30z2"/>
    <w:uiPriority w:val="99"/>
    <w:rsid w:val="000676DD"/>
    <w:rPr>
      <w:rFonts w:ascii="Wingdings" w:hAnsi="Wingdings"/>
    </w:rPr>
  </w:style>
  <w:style w:type="character" w:customStyle="1" w:styleId="WW8Num30z3">
    <w:name w:val="WW8Num30z3"/>
    <w:uiPriority w:val="99"/>
    <w:rsid w:val="000676DD"/>
    <w:rPr>
      <w:rFonts w:ascii="Symbol" w:hAnsi="Symbol"/>
    </w:rPr>
  </w:style>
  <w:style w:type="character" w:customStyle="1" w:styleId="WW8Num32z0">
    <w:name w:val="WW8Num32z0"/>
    <w:uiPriority w:val="99"/>
    <w:rsid w:val="000676DD"/>
    <w:rPr>
      <w:rFonts w:ascii="Cambria" w:hAnsi="Cambria"/>
    </w:rPr>
  </w:style>
  <w:style w:type="character" w:customStyle="1" w:styleId="WW8Num32z1">
    <w:name w:val="WW8Num32z1"/>
    <w:uiPriority w:val="99"/>
    <w:rsid w:val="000676DD"/>
    <w:rPr>
      <w:rFonts w:ascii="Courier New" w:hAnsi="Courier New"/>
    </w:rPr>
  </w:style>
  <w:style w:type="character" w:customStyle="1" w:styleId="WW8Num32z2">
    <w:name w:val="WW8Num32z2"/>
    <w:uiPriority w:val="99"/>
    <w:rsid w:val="000676DD"/>
    <w:rPr>
      <w:rFonts w:ascii="Wingdings" w:hAnsi="Wingdings"/>
    </w:rPr>
  </w:style>
  <w:style w:type="character" w:customStyle="1" w:styleId="WW8Num32z3">
    <w:name w:val="WW8Num32z3"/>
    <w:uiPriority w:val="99"/>
    <w:rsid w:val="000676DD"/>
    <w:rPr>
      <w:rFonts w:ascii="Symbol" w:hAnsi="Symbol"/>
    </w:rPr>
  </w:style>
  <w:style w:type="character" w:customStyle="1" w:styleId="WW8Num33z0">
    <w:name w:val="WW8Num33z0"/>
    <w:uiPriority w:val="99"/>
    <w:rsid w:val="000676DD"/>
    <w:rPr>
      <w:rFonts w:ascii="Wingdings" w:hAnsi="Wingdings"/>
      <w:sz w:val="26"/>
    </w:rPr>
  </w:style>
  <w:style w:type="character" w:customStyle="1" w:styleId="WW8Num33z1">
    <w:name w:val="WW8Num33z1"/>
    <w:uiPriority w:val="99"/>
    <w:rsid w:val="000676DD"/>
    <w:rPr>
      <w:rFonts w:ascii="Courier New" w:hAnsi="Courier New"/>
    </w:rPr>
  </w:style>
  <w:style w:type="character" w:customStyle="1" w:styleId="WW8Num33z3">
    <w:name w:val="WW8Num33z3"/>
    <w:uiPriority w:val="99"/>
    <w:rsid w:val="000676DD"/>
    <w:rPr>
      <w:rFonts w:ascii="Symbol" w:hAnsi="Symbol"/>
    </w:rPr>
  </w:style>
  <w:style w:type="character" w:customStyle="1" w:styleId="WW8Num34z0">
    <w:name w:val="WW8Num34z0"/>
    <w:uiPriority w:val="99"/>
    <w:rsid w:val="000676DD"/>
    <w:rPr>
      <w:rFonts w:ascii="Times New Roman" w:hAnsi="Times New Roman"/>
    </w:rPr>
  </w:style>
  <w:style w:type="character" w:customStyle="1" w:styleId="WW8Num34z1">
    <w:name w:val="WW8Num34z1"/>
    <w:uiPriority w:val="99"/>
    <w:rsid w:val="000676DD"/>
    <w:rPr>
      <w:rFonts w:ascii="Courier New" w:hAnsi="Courier New"/>
    </w:rPr>
  </w:style>
  <w:style w:type="character" w:customStyle="1" w:styleId="WW8Num34z2">
    <w:name w:val="WW8Num34z2"/>
    <w:uiPriority w:val="99"/>
    <w:rsid w:val="000676DD"/>
    <w:rPr>
      <w:rFonts w:ascii="Wingdings" w:hAnsi="Wingdings"/>
    </w:rPr>
  </w:style>
  <w:style w:type="character" w:customStyle="1" w:styleId="WW8Num34z3">
    <w:name w:val="WW8Num34z3"/>
    <w:uiPriority w:val="99"/>
    <w:rsid w:val="000676DD"/>
    <w:rPr>
      <w:rFonts w:ascii="Symbol" w:hAnsi="Symbol"/>
    </w:rPr>
  </w:style>
  <w:style w:type="character" w:customStyle="1" w:styleId="WW8Num35z0">
    <w:name w:val="WW8Num35z0"/>
    <w:uiPriority w:val="99"/>
    <w:rsid w:val="000676DD"/>
    <w:rPr>
      <w:rFonts w:ascii="Symbol" w:hAnsi="Symbol"/>
      <w:color w:val="000000"/>
    </w:rPr>
  </w:style>
  <w:style w:type="character" w:customStyle="1" w:styleId="WW8Num35z1">
    <w:name w:val="WW8Num35z1"/>
    <w:uiPriority w:val="99"/>
    <w:rsid w:val="000676DD"/>
    <w:rPr>
      <w:rFonts w:ascii="Courier New" w:hAnsi="Courier New"/>
    </w:rPr>
  </w:style>
  <w:style w:type="character" w:customStyle="1" w:styleId="WW8Num35z2">
    <w:name w:val="WW8Num35z2"/>
    <w:uiPriority w:val="99"/>
    <w:rsid w:val="000676DD"/>
    <w:rPr>
      <w:rFonts w:ascii="Wingdings" w:hAnsi="Wingdings"/>
    </w:rPr>
  </w:style>
  <w:style w:type="character" w:customStyle="1" w:styleId="WW8Num36z0">
    <w:name w:val="WW8Num36z0"/>
    <w:uiPriority w:val="99"/>
    <w:rsid w:val="000676DD"/>
    <w:rPr>
      <w:rFonts w:ascii="Wingdings" w:hAnsi="Wingdings"/>
    </w:rPr>
  </w:style>
  <w:style w:type="character" w:customStyle="1" w:styleId="WW8Num36z1">
    <w:name w:val="WW8Num36z1"/>
    <w:uiPriority w:val="99"/>
    <w:rsid w:val="000676DD"/>
    <w:rPr>
      <w:rFonts w:ascii="Symbol" w:hAnsi="Symbol"/>
      <w:color w:val="000000"/>
      <w:sz w:val="26"/>
    </w:rPr>
  </w:style>
  <w:style w:type="character" w:customStyle="1" w:styleId="WW8Num36z4">
    <w:name w:val="WW8Num36z4"/>
    <w:uiPriority w:val="99"/>
    <w:rsid w:val="000676DD"/>
    <w:rPr>
      <w:rFonts w:ascii="Courier New" w:hAnsi="Courier New"/>
    </w:rPr>
  </w:style>
  <w:style w:type="character" w:customStyle="1" w:styleId="WW8Num37z0">
    <w:name w:val="WW8Num37z0"/>
    <w:uiPriority w:val="99"/>
    <w:rsid w:val="000676DD"/>
    <w:rPr>
      <w:rFonts w:ascii="Times New Roman" w:hAnsi="Times New Roman"/>
    </w:rPr>
  </w:style>
  <w:style w:type="character" w:customStyle="1" w:styleId="WW8Num38z0">
    <w:name w:val="WW8Num38z0"/>
    <w:uiPriority w:val="99"/>
    <w:rsid w:val="000676DD"/>
    <w:rPr>
      <w:rFonts w:ascii="Wingdings" w:hAnsi="Wingdings"/>
      <w:color w:val="000000"/>
      <w:sz w:val="26"/>
    </w:rPr>
  </w:style>
  <w:style w:type="character" w:customStyle="1" w:styleId="WW8Num38z1">
    <w:name w:val="WW8Num38z1"/>
    <w:uiPriority w:val="99"/>
    <w:rsid w:val="000676DD"/>
    <w:rPr>
      <w:rFonts w:ascii="Courier New" w:hAnsi="Courier New"/>
    </w:rPr>
  </w:style>
  <w:style w:type="character" w:customStyle="1" w:styleId="WW8Num38z3">
    <w:name w:val="WW8Num38z3"/>
    <w:uiPriority w:val="99"/>
    <w:rsid w:val="000676DD"/>
    <w:rPr>
      <w:rFonts w:ascii="Symbol" w:hAnsi="Symbol"/>
    </w:rPr>
  </w:style>
  <w:style w:type="character" w:customStyle="1" w:styleId="WW8Num39z0">
    <w:name w:val="WW8Num39z0"/>
    <w:uiPriority w:val="99"/>
    <w:rsid w:val="000676DD"/>
    <w:rPr>
      <w:rFonts w:ascii="Courier New" w:hAnsi="Courier New"/>
      <w:color w:val="000000"/>
      <w:sz w:val="26"/>
    </w:rPr>
  </w:style>
  <w:style w:type="character" w:customStyle="1" w:styleId="WW8Num39z2">
    <w:name w:val="WW8Num39z2"/>
    <w:uiPriority w:val="99"/>
    <w:rsid w:val="000676DD"/>
    <w:rPr>
      <w:rFonts w:ascii="Wingdings" w:hAnsi="Wingdings"/>
    </w:rPr>
  </w:style>
  <w:style w:type="character" w:customStyle="1" w:styleId="WW8Num39z3">
    <w:name w:val="WW8Num39z3"/>
    <w:uiPriority w:val="99"/>
    <w:rsid w:val="000676DD"/>
    <w:rPr>
      <w:rFonts w:ascii="Symbol" w:hAnsi="Symbol"/>
    </w:rPr>
  </w:style>
  <w:style w:type="character" w:customStyle="1" w:styleId="WW8Num40z0">
    <w:name w:val="WW8Num40z0"/>
    <w:uiPriority w:val="99"/>
    <w:rsid w:val="000676DD"/>
    <w:rPr>
      <w:rFonts w:ascii="Wingdings" w:hAnsi="Wingdings"/>
    </w:rPr>
  </w:style>
  <w:style w:type="character" w:customStyle="1" w:styleId="WW8Num40z1">
    <w:name w:val="WW8Num40z1"/>
    <w:uiPriority w:val="99"/>
    <w:rsid w:val="000676DD"/>
    <w:rPr>
      <w:rFonts w:ascii="Symbol" w:hAnsi="Symbol"/>
    </w:rPr>
  </w:style>
  <w:style w:type="character" w:customStyle="1" w:styleId="WW8Num40z4">
    <w:name w:val="WW8Num40z4"/>
    <w:uiPriority w:val="99"/>
    <w:rsid w:val="000676DD"/>
    <w:rPr>
      <w:rFonts w:ascii="Courier New" w:hAnsi="Courier New"/>
    </w:rPr>
  </w:style>
  <w:style w:type="character" w:customStyle="1" w:styleId="WW8Num41z0">
    <w:name w:val="WW8Num41z0"/>
    <w:uiPriority w:val="99"/>
    <w:rsid w:val="000676DD"/>
    <w:rPr>
      <w:rFonts w:ascii="Calibri" w:hAnsi="Calibri"/>
    </w:rPr>
  </w:style>
  <w:style w:type="character" w:customStyle="1" w:styleId="WW8Num41z1">
    <w:name w:val="WW8Num41z1"/>
    <w:uiPriority w:val="99"/>
    <w:rsid w:val="000676DD"/>
    <w:rPr>
      <w:rFonts w:ascii="Courier New" w:hAnsi="Courier New"/>
    </w:rPr>
  </w:style>
  <w:style w:type="character" w:customStyle="1" w:styleId="WW8Num41z2">
    <w:name w:val="WW8Num41z2"/>
    <w:uiPriority w:val="99"/>
    <w:rsid w:val="000676DD"/>
    <w:rPr>
      <w:rFonts w:ascii="Wingdings" w:hAnsi="Wingdings"/>
    </w:rPr>
  </w:style>
  <w:style w:type="character" w:customStyle="1" w:styleId="WW8Num41z3">
    <w:name w:val="WW8Num41z3"/>
    <w:uiPriority w:val="99"/>
    <w:rsid w:val="000676DD"/>
    <w:rPr>
      <w:rFonts w:ascii="Symbol" w:hAnsi="Symbol"/>
    </w:rPr>
  </w:style>
  <w:style w:type="character" w:customStyle="1" w:styleId="WW8Num42z0">
    <w:name w:val="WW8Num42z0"/>
    <w:uiPriority w:val="99"/>
    <w:rsid w:val="000676DD"/>
    <w:rPr>
      <w:rFonts w:ascii="Symbol" w:hAnsi="Symbol"/>
    </w:rPr>
  </w:style>
  <w:style w:type="character" w:customStyle="1" w:styleId="WW8Num42z1">
    <w:name w:val="WW8Num42z1"/>
    <w:uiPriority w:val="99"/>
    <w:rsid w:val="000676DD"/>
    <w:rPr>
      <w:rFonts w:ascii="Courier New" w:hAnsi="Courier New"/>
    </w:rPr>
  </w:style>
  <w:style w:type="character" w:customStyle="1" w:styleId="WW8Num42z2">
    <w:name w:val="WW8Num42z2"/>
    <w:uiPriority w:val="99"/>
    <w:rsid w:val="000676DD"/>
    <w:rPr>
      <w:rFonts w:ascii="Wingdings" w:hAnsi="Wingdings"/>
    </w:rPr>
  </w:style>
  <w:style w:type="character" w:customStyle="1" w:styleId="WW8Num43z0">
    <w:name w:val="WW8Num43z0"/>
    <w:uiPriority w:val="99"/>
    <w:rsid w:val="000676DD"/>
    <w:rPr>
      <w:rFonts w:ascii="Symbol" w:hAnsi="Symbol"/>
    </w:rPr>
  </w:style>
  <w:style w:type="character" w:customStyle="1" w:styleId="WW8Num43z1">
    <w:name w:val="WW8Num43z1"/>
    <w:uiPriority w:val="99"/>
    <w:rsid w:val="000676DD"/>
    <w:rPr>
      <w:rFonts w:ascii="Courier New" w:hAnsi="Courier New"/>
    </w:rPr>
  </w:style>
  <w:style w:type="character" w:customStyle="1" w:styleId="WW8Num43z2">
    <w:name w:val="WW8Num43z2"/>
    <w:uiPriority w:val="99"/>
    <w:rsid w:val="000676DD"/>
    <w:rPr>
      <w:rFonts w:ascii="Wingdings" w:hAnsi="Wingdings"/>
    </w:rPr>
  </w:style>
  <w:style w:type="character" w:customStyle="1" w:styleId="WW8Num44z0">
    <w:name w:val="WW8Num44z0"/>
    <w:uiPriority w:val="99"/>
    <w:rsid w:val="000676DD"/>
    <w:rPr>
      <w:rFonts w:ascii="Symbol" w:hAnsi="Symbol"/>
    </w:rPr>
  </w:style>
  <w:style w:type="character" w:customStyle="1" w:styleId="WW8Num44z1">
    <w:name w:val="WW8Num44z1"/>
    <w:uiPriority w:val="99"/>
    <w:rsid w:val="000676DD"/>
    <w:rPr>
      <w:rFonts w:ascii="Times New Roman" w:hAnsi="Times New Roman"/>
    </w:rPr>
  </w:style>
  <w:style w:type="character" w:customStyle="1" w:styleId="WW8Num44z2">
    <w:name w:val="WW8Num44z2"/>
    <w:uiPriority w:val="99"/>
    <w:rsid w:val="000676DD"/>
  </w:style>
  <w:style w:type="character" w:customStyle="1" w:styleId="WW8Num44z3">
    <w:name w:val="WW8Num44z3"/>
    <w:uiPriority w:val="99"/>
    <w:rsid w:val="000676DD"/>
  </w:style>
  <w:style w:type="character" w:customStyle="1" w:styleId="WW8Num44z4">
    <w:name w:val="WW8Num44z4"/>
    <w:uiPriority w:val="99"/>
    <w:rsid w:val="000676DD"/>
  </w:style>
  <w:style w:type="character" w:customStyle="1" w:styleId="WW8Num44z5">
    <w:name w:val="WW8Num44z5"/>
    <w:uiPriority w:val="99"/>
    <w:rsid w:val="000676DD"/>
  </w:style>
  <w:style w:type="character" w:customStyle="1" w:styleId="WW8Num44z6">
    <w:name w:val="WW8Num44z6"/>
    <w:uiPriority w:val="99"/>
    <w:rsid w:val="000676DD"/>
  </w:style>
  <w:style w:type="character" w:customStyle="1" w:styleId="WW8Num44z7">
    <w:name w:val="WW8Num44z7"/>
    <w:uiPriority w:val="99"/>
    <w:rsid w:val="000676DD"/>
  </w:style>
  <w:style w:type="character" w:customStyle="1" w:styleId="WW8Num44z8">
    <w:name w:val="WW8Num44z8"/>
    <w:uiPriority w:val="99"/>
    <w:rsid w:val="000676DD"/>
  </w:style>
  <w:style w:type="character" w:customStyle="1" w:styleId="WW8Num45z0">
    <w:name w:val="WW8Num45z0"/>
    <w:uiPriority w:val="99"/>
    <w:rsid w:val="000676DD"/>
    <w:rPr>
      <w:rFonts w:ascii="Times New Roman" w:hAnsi="Times New Roman"/>
    </w:rPr>
  </w:style>
  <w:style w:type="character" w:customStyle="1" w:styleId="WW8Num46z0">
    <w:name w:val="WW8Num46z0"/>
    <w:uiPriority w:val="99"/>
    <w:rsid w:val="000676DD"/>
    <w:rPr>
      <w:rFonts w:ascii="Times New Roman" w:hAnsi="Times New Roman"/>
    </w:rPr>
  </w:style>
  <w:style w:type="character" w:customStyle="1" w:styleId="WW8NumSt23z0">
    <w:name w:val="WW8NumSt23z0"/>
    <w:uiPriority w:val="99"/>
    <w:rsid w:val="000676DD"/>
    <w:rPr>
      <w:rFonts w:ascii="Symbol" w:hAnsi="Symbol"/>
    </w:rPr>
  </w:style>
  <w:style w:type="character" w:customStyle="1" w:styleId="2">
    <w:name w:val="Шрифт абзацу за промовчанням2"/>
    <w:uiPriority w:val="99"/>
    <w:rsid w:val="000676DD"/>
  </w:style>
  <w:style w:type="character" w:customStyle="1" w:styleId="WW8Num4z1">
    <w:name w:val="WW8Num4z1"/>
    <w:uiPriority w:val="99"/>
    <w:rsid w:val="000676DD"/>
    <w:rPr>
      <w:rFonts w:ascii="TimesNewRomanPSMT" w:hAnsi="TimesNewRomanPSMT"/>
    </w:rPr>
  </w:style>
  <w:style w:type="character" w:customStyle="1" w:styleId="WW8Num4z2">
    <w:name w:val="WW8Num4z2"/>
    <w:uiPriority w:val="99"/>
    <w:rsid w:val="000676DD"/>
    <w:rPr>
      <w:rFonts w:ascii="Wingdings" w:hAnsi="Wingdings"/>
    </w:rPr>
  </w:style>
  <w:style w:type="character" w:customStyle="1" w:styleId="WW8Num4z3">
    <w:name w:val="WW8Num4z3"/>
    <w:uiPriority w:val="99"/>
    <w:rsid w:val="000676DD"/>
    <w:rPr>
      <w:rFonts w:ascii="Symbol" w:hAnsi="Symbol"/>
    </w:rPr>
  </w:style>
  <w:style w:type="character" w:customStyle="1" w:styleId="WW8Num4z4">
    <w:name w:val="WW8Num4z4"/>
    <w:uiPriority w:val="99"/>
    <w:rsid w:val="000676DD"/>
    <w:rPr>
      <w:rFonts w:ascii="Courier New" w:hAnsi="Courier New"/>
    </w:rPr>
  </w:style>
  <w:style w:type="character" w:customStyle="1" w:styleId="WW8Num5z1">
    <w:name w:val="WW8Num5z1"/>
    <w:uiPriority w:val="99"/>
    <w:rsid w:val="000676DD"/>
    <w:rPr>
      <w:rFonts w:ascii="Courier New" w:hAnsi="Courier New"/>
    </w:rPr>
  </w:style>
  <w:style w:type="character" w:customStyle="1" w:styleId="WW8Num5z2">
    <w:name w:val="WW8Num5z2"/>
    <w:uiPriority w:val="99"/>
    <w:rsid w:val="000676DD"/>
    <w:rPr>
      <w:rFonts w:ascii="Wingdings" w:hAnsi="Wingdings"/>
    </w:rPr>
  </w:style>
  <w:style w:type="character" w:customStyle="1" w:styleId="WW8Num6z1">
    <w:name w:val="WW8Num6z1"/>
    <w:uiPriority w:val="99"/>
    <w:rsid w:val="000676DD"/>
    <w:rPr>
      <w:rFonts w:ascii="Courier New" w:hAnsi="Courier New"/>
    </w:rPr>
  </w:style>
  <w:style w:type="character" w:customStyle="1" w:styleId="WW8Num6z2">
    <w:name w:val="WW8Num6z2"/>
    <w:uiPriority w:val="99"/>
    <w:rsid w:val="000676DD"/>
    <w:rPr>
      <w:rFonts w:ascii="Wingdings" w:hAnsi="Wingdings"/>
    </w:rPr>
  </w:style>
  <w:style w:type="character" w:customStyle="1" w:styleId="WW8Num7z1">
    <w:name w:val="WW8Num7z1"/>
    <w:uiPriority w:val="99"/>
    <w:rsid w:val="000676DD"/>
    <w:rPr>
      <w:rFonts w:ascii="Courier New" w:hAnsi="Courier New"/>
    </w:rPr>
  </w:style>
  <w:style w:type="character" w:customStyle="1" w:styleId="WW8Num7z2">
    <w:name w:val="WW8Num7z2"/>
    <w:uiPriority w:val="99"/>
    <w:rsid w:val="000676DD"/>
    <w:rPr>
      <w:rFonts w:ascii="Wingdings" w:hAnsi="Wingdings"/>
    </w:rPr>
  </w:style>
  <w:style w:type="character" w:customStyle="1" w:styleId="WW8Num7z3">
    <w:name w:val="WW8Num7z3"/>
    <w:uiPriority w:val="99"/>
    <w:rsid w:val="000676DD"/>
    <w:rPr>
      <w:rFonts w:ascii="Symbol" w:hAnsi="Symbol"/>
    </w:rPr>
  </w:style>
  <w:style w:type="character" w:customStyle="1" w:styleId="WW8Num8z1">
    <w:name w:val="WW8Num8z1"/>
    <w:uiPriority w:val="99"/>
    <w:rsid w:val="000676DD"/>
    <w:rPr>
      <w:rFonts w:ascii="Courier New" w:hAnsi="Courier New"/>
    </w:rPr>
  </w:style>
  <w:style w:type="character" w:customStyle="1" w:styleId="WW8Num8z3">
    <w:name w:val="WW8Num8z3"/>
    <w:uiPriority w:val="99"/>
    <w:rsid w:val="000676DD"/>
    <w:rPr>
      <w:rFonts w:ascii="Symbol" w:hAnsi="Symbol"/>
    </w:rPr>
  </w:style>
  <w:style w:type="character" w:customStyle="1" w:styleId="WW8Num9z1">
    <w:name w:val="WW8Num9z1"/>
    <w:uiPriority w:val="99"/>
    <w:rsid w:val="000676DD"/>
    <w:rPr>
      <w:rFonts w:ascii="Times New Roman" w:hAnsi="Times New Roman"/>
    </w:rPr>
  </w:style>
  <w:style w:type="character" w:customStyle="1" w:styleId="WW8Num9z2">
    <w:name w:val="WW8Num9z2"/>
    <w:uiPriority w:val="99"/>
    <w:rsid w:val="000676DD"/>
  </w:style>
  <w:style w:type="character" w:customStyle="1" w:styleId="WW8Num9z3">
    <w:name w:val="WW8Num9z3"/>
    <w:uiPriority w:val="99"/>
    <w:rsid w:val="000676DD"/>
  </w:style>
  <w:style w:type="character" w:customStyle="1" w:styleId="WW8Num9z4">
    <w:name w:val="WW8Num9z4"/>
    <w:uiPriority w:val="99"/>
    <w:rsid w:val="000676DD"/>
  </w:style>
  <w:style w:type="character" w:customStyle="1" w:styleId="WW8Num9z5">
    <w:name w:val="WW8Num9z5"/>
    <w:uiPriority w:val="99"/>
    <w:rsid w:val="000676DD"/>
  </w:style>
  <w:style w:type="character" w:customStyle="1" w:styleId="WW8Num9z6">
    <w:name w:val="WW8Num9z6"/>
    <w:uiPriority w:val="99"/>
    <w:rsid w:val="000676DD"/>
  </w:style>
  <w:style w:type="character" w:customStyle="1" w:styleId="WW8Num9z7">
    <w:name w:val="WW8Num9z7"/>
    <w:uiPriority w:val="99"/>
    <w:rsid w:val="000676DD"/>
  </w:style>
  <w:style w:type="character" w:customStyle="1" w:styleId="WW8Num9z8">
    <w:name w:val="WW8Num9z8"/>
    <w:uiPriority w:val="99"/>
    <w:rsid w:val="000676DD"/>
  </w:style>
  <w:style w:type="character" w:customStyle="1" w:styleId="WW8Num10z1">
    <w:name w:val="WW8Num10z1"/>
    <w:uiPriority w:val="99"/>
    <w:rsid w:val="000676DD"/>
    <w:rPr>
      <w:rFonts w:ascii="Courier New" w:hAnsi="Courier New"/>
    </w:rPr>
  </w:style>
  <w:style w:type="character" w:customStyle="1" w:styleId="WW8Num10z2">
    <w:name w:val="WW8Num10z2"/>
    <w:uiPriority w:val="99"/>
    <w:rsid w:val="000676DD"/>
    <w:rPr>
      <w:rFonts w:ascii="Wingdings" w:hAnsi="Wingdings"/>
    </w:rPr>
  </w:style>
  <w:style w:type="character" w:customStyle="1" w:styleId="WW8Num10z3">
    <w:name w:val="WW8Num10z3"/>
    <w:uiPriority w:val="99"/>
    <w:rsid w:val="000676DD"/>
    <w:rPr>
      <w:rFonts w:ascii="Symbol" w:hAnsi="Symbol"/>
    </w:rPr>
  </w:style>
  <w:style w:type="character" w:customStyle="1" w:styleId="WW8Num11z1">
    <w:name w:val="WW8Num11z1"/>
    <w:uiPriority w:val="99"/>
    <w:rsid w:val="000676DD"/>
    <w:rPr>
      <w:rFonts w:ascii="Courier New" w:hAnsi="Courier New"/>
    </w:rPr>
  </w:style>
  <w:style w:type="character" w:customStyle="1" w:styleId="WW8Num11z2">
    <w:name w:val="WW8Num11z2"/>
    <w:uiPriority w:val="99"/>
    <w:rsid w:val="000676DD"/>
    <w:rPr>
      <w:rFonts w:ascii="Wingdings" w:hAnsi="Wingdings"/>
    </w:rPr>
  </w:style>
  <w:style w:type="character" w:customStyle="1" w:styleId="WW8Num12z1">
    <w:name w:val="WW8Num12z1"/>
    <w:uiPriority w:val="99"/>
    <w:rsid w:val="000676DD"/>
    <w:rPr>
      <w:rFonts w:ascii="Courier New" w:hAnsi="Courier New"/>
    </w:rPr>
  </w:style>
  <w:style w:type="character" w:customStyle="1" w:styleId="WW8Num12z2">
    <w:name w:val="WW8Num12z2"/>
    <w:uiPriority w:val="99"/>
    <w:rsid w:val="000676DD"/>
    <w:rPr>
      <w:rFonts w:ascii="Wingdings" w:hAnsi="Wingdings"/>
    </w:rPr>
  </w:style>
  <w:style w:type="character" w:customStyle="1" w:styleId="WW8Num13z1">
    <w:name w:val="WW8Num13z1"/>
    <w:uiPriority w:val="99"/>
    <w:rsid w:val="000676DD"/>
    <w:rPr>
      <w:rFonts w:ascii="Courier New" w:hAnsi="Courier New"/>
    </w:rPr>
  </w:style>
  <w:style w:type="character" w:customStyle="1" w:styleId="WW8Num13z2">
    <w:name w:val="WW8Num13z2"/>
    <w:uiPriority w:val="99"/>
    <w:rsid w:val="000676DD"/>
    <w:rPr>
      <w:rFonts w:ascii="Wingdings" w:hAnsi="Wingdings"/>
    </w:rPr>
  </w:style>
  <w:style w:type="character" w:customStyle="1" w:styleId="WW8Num14z1">
    <w:name w:val="WW8Num14z1"/>
    <w:uiPriority w:val="99"/>
    <w:rsid w:val="000676DD"/>
  </w:style>
  <w:style w:type="character" w:customStyle="1" w:styleId="WW8Num14z2">
    <w:name w:val="WW8Num14z2"/>
    <w:uiPriority w:val="99"/>
    <w:rsid w:val="000676DD"/>
  </w:style>
  <w:style w:type="character" w:customStyle="1" w:styleId="WW8Num14z3">
    <w:name w:val="WW8Num14z3"/>
    <w:uiPriority w:val="99"/>
    <w:rsid w:val="000676DD"/>
  </w:style>
  <w:style w:type="character" w:customStyle="1" w:styleId="WW8Num14z4">
    <w:name w:val="WW8Num14z4"/>
    <w:uiPriority w:val="99"/>
    <w:rsid w:val="000676DD"/>
  </w:style>
  <w:style w:type="character" w:customStyle="1" w:styleId="WW8Num14z5">
    <w:name w:val="WW8Num14z5"/>
    <w:uiPriority w:val="99"/>
    <w:rsid w:val="000676DD"/>
  </w:style>
  <w:style w:type="character" w:customStyle="1" w:styleId="WW8Num14z6">
    <w:name w:val="WW8Num14z6"/>
    <w:uiPriority w:val="99"/>
    <w:rsid w:val="000676DD"/>
  </w:style>
  <w:style w:type="character" w:customStyle="1" w:styleId="WW8Num14z7">
    <w:name w:val="WW8Num14z7"/>
    <w:uiPriority w:val="99"/>
    <w:rsid w:val="000676DD"/>
  </w:style>
  <w:style w:type="character" w:customStyle="1" w:styleId="WW8Num14z8">
    <w:name w:val="WW8Num14z8"/>
    <w:uiPriority w:val="99"/>
    <w:rsid w:val="000676DD"/>
  </w:style>
  <w:style w:type="character" w:customStyle="1" w:styleId="WW8Num16z1">
    <w:name w:val="WW8Num16z1"/>
    <w:uiPriority w:val="99"/>
    <w:rsid w:val="000676DD"/>
    <w:rPr>
      <w:rFonts w:ascii="Courier New" w:hAnsi="Courier New"/>
    </w:rPr>
  </w:style>
  <w:style w:type="character" w:customStyle="1" w:styleId="WW8Num16z3">
    <w:name w:val="WW8Num16z3"/>
    <w:uiPriority w:val="99"/>
    <w:rsid w:val="000676DD"/>
    <w:rPr>
      <w:rFonts w:ascii="Symbol" w:hAnsi="Symbol"/>
    </w:rPr>
  </w:style>
  <w:style w:type="character" w:customStyle="1" w:styleId="WW8Num17z2">
    <w:name w:val="WW8Num17z2"/>
    <w:uiPriority w:val="99"/>
    <w:rsid w:val="000676DD"/>
    <w:rPr>
      <w:rFonts w:ascii="Wingdings" w:hAnsi="Wingdings"/>
    </w:rPr>
  </w:style>
  <w:style w:type="character" w:customStyle="1" w:styleId="WW8Num18z1">
    <w:name w:val="WW8Num18z1"/>
    <w:uiPriority w:val="99"/>
    <w:rsid w:val="000676DD"/>
    <w:rPr>
      <w:rFonts w:ascii="Symbol" w:hAnsi="Symbol"/>
      <w:sz w:val="26"/>
    </w:rPr>
  </w:style>
  <w:style w:type="character" w:customStyle="1" w:styleId="WW8Num18z4">
    <w:name w:val="WW8Num18z4"/>
    <w:uiPriority w:val="99"/>
    <w:rsid w:val="000676DD"/>
    <w:rPr>
      <w:rFonts w:ascii="Courier New" w:hAnsi="Courier New"/>
    </w:rPr>
  </w:style>
  <w:style w:type="character" w:customStyle="1" w:styleId="WW8Num19z1">
    <w:name w:val="WW8Num19z1"/>
    <w:uiPriority w:val="99"/>
    <w:rsid w:val="000676DD"/>
    <w:rPr>
      <w:rFonts w:ascii="Courier New" w:hAnsi="Courier New"/>
    </w:rPr>
  </w:style>
  <w:style w:type="character" w:customStyle="1" w:styleId="WW8Num19z2">
    <w:name w:val="WW8Num19z2"/>
    <w:uiPriority w:val="99"/>
    <w:rsid w:val="000676DD"/>
    <w:rPr>
      <w:rFonts w:ascii="Wingdings" w:hAnsi="Wingdings"/>
    </w:rPr>
  </w:style>
  <w:style w:type="character" w:customStyle="1" w:styleId="WW8Num20z1">
    <w:name w:val="WW8Num20z1"/>
    <w:uiPriority w:val="99"/>
    <w:rsid w:val="000676DD"/>
    <w:rPr>
      <w:rFonts w:ascii="Courier New" w:hAnsi="Courier New"/>
    </w:rPr>
  </w:style>
  <w:style w:type="character" w:customStyle="1" w:styleId="WW8Num20z2">
    <w:name w:val="WW8Num20z2"/>
    <w:uiPriority w:val="99"/>
    <w:rsid w:val="000676DD"/>
    <w:rPr>
      <w:rFonts w:ascii="Wingdings" w:hAnsi="Wingdings"/>
    </w:rPr>
  </w:style>
  <w:style w:type="character" w:customStyle="1" w:styleId="WW8Num21z1">
    <w:name w:val="WW8Num21z1"/>
    <w:uiPriority w:val="99"/>
    <w:rsid w:val="000676DD"/>
    <w:rPr>
      <w:rFonts w:ascii="Courier New" w:hAnsi="Courier New"/>
    </w:rPr>
  </w:style>
  <w:style w:type="character" w:customStyle="1" w:styleId="WW8Num21z2">
    <w:name w:val="WW8Num21z2"/>
    <w:uiPriority w:val="99"/>
    <w:rsid w:val="000676DD"/>
    <w:rPr>
      <w:rFonts w:ascii="Wingdings" w:hAnsi="Wingdings"/>
    </w:rPr>
  </w:style>
  <w:style w:type="character" w:customStyle="1" w:styleId="WW8Num21z3">
    <w:name w:val="WW8Num21z3"/>
    <w:uiPriority w:val="99"/>
    <w:rsid w:val="000676DD"/>
    <w:rPr>
      <w:rFonts w:ascii="Symbol" w:hAnsi="Symbol"/>
    </w:rPr>
  </w:style>
  <w:style w:type="character" w:customStyle="1" w:styleId="WW8Num22z2">
    <w:name w:val="WW8Num22z2"/>
    <w:uiPriority w:val="99"/>
    <w:rsid w:val="000676DD"/>
    <w:rPr>
      <w:rFonts w:ascii="Wingdings" w:hAnsi="Wingdings"/>
    </w:rPr>
  </w:style>
  <w:style w:type="character" w:customStyle="1" w:styleId="WW8Num23z1">
    <w:name w:val="WW8Num23z1"/>
    <w:uiPriority w:val="99"/>
    <w:rsid w:val="000676DD"/>
    <w:rPr>
      <w:rFonts w:ascii="Courier New" w:hAnsi="Courier New"/>
    </w:rPr>
  </w:style>
  <w:style w:type="character" w:customStyle="1" w:styleId="WW8Num23z2">
    <w:name w:val="WW8Num23z2"/>
    <w:uiPriority w:val="99"/>
    <w:rsid w:val="000676DD"/>
    <w:rPr>
      <w:rFonts w:ascii="Wingdings" w:hAnsi="Wingdings"/>
    </w:rPr>
  </w:style>
  <w:style w:type="character" w:customStyle="1" w:styleId="WW8Num23z3">
    <w:name w:val="WW8Num23z3"/>
    <w:uiPriority w:val="99"/>
    <w:rsid w:val="000676DD"/>
    <w:rPr>
      <w:rFonts w:ascii="Symbol" w:hAnsi="Symbol"/>
    </w:rPr>
  </w:style>
  <w:style w:type="character" w:customStyle="1" w:styleId="WW8Num24z1">
    <w:name w:val="WW8Num24z1"/>
    <w:uiPriority w:val="99"/>
    <w:rsid w:val="000676DD"/>
    <w:rPr>
      <w:rFonts w:ascii="Courier New" w:hAnsi="Courier New"/>
    </w:rPr>
  </w:style>
  <w:style w:type="character" w:customStyle="1" w:styleId="WW8Num24z2">
    <w:name w:val="WW8Num24z2"/>
    <w:uiPriority w:val="99"/>
    <w:rsid w:val="000676DD"/>
    <w:rPr>
      <w:rFonts w:ascii="Wingdings" w:hAnsi="Wingdings"/>
    </w:rPr>
  </w:style>
  <w:style w:type="character" w:customStyle="1" w:styleId="WW8Num24z3">
    <w:name w:val="WW8Num24z3"/>
    <w:uiPriority w:val="99"/>
    <w:rsid w:val="000676DD"/>
    <w:rPr>
      <w:rFonts w:ascii="Symbol" w:hAnsi="Symbol"/>
    </w:rPr>
  </w:style>
  <w:style w:type="character" w:customStyle="1" w:styleId="WW8Num27z4">
    <w:name w:val="WW8Num27z4"/>
    <w:uiPriority w:val="99"/>
    <w:rsid w:val="000676DD"/>
  </w:style>
  <w:style w:type="character" w:customStyle="1" w:styleId="WW8Num27z5">
    <w:name w:val="WW8Num27z5"/>
    <w:uiPriority w:val="99"/>
    <w:rsid w:val="000676DD"/>
  </w:style>
  <w:style w:type="character" w:customStyle="1" w:styleId="WW8Num27z6">
    <w:name w:val="WW8Num27z6"/>
    <w:uiPriority w:val="99"/>
    <w:rsid w:val="000676DD"/>
  </w:style>
  <w:style w:type="character" w:customStyle="1" w:styleId="WW8Num27z7">
    <w:name w:val="WW8Num27z7"/>
    <w:uiPriority w:val="99"/>
    <w:rsid w:val="000676DD"/>
  </w:style>
  <w:style w:type="character" w:customStyle="1" w:styleId="WW8Num27z8">
    <w:name w:val="WW8Num27z8"/>
    <w:uiPriority w:val="99"/>
    <w:rsid w:val="000676DD"/>
  </w:style>
  <w:style w:type="character" w:customStyle="1" w:styleId="10">
    <w:name w:val="Шрифт абзацу за промовчанням1"/>
    <w:uiPriority w:val="99"/>
    <w:rsid w:val="000676DD"/>
  </w:style>
  <w:style w:type="character" w:styleId="PageNumber">
    <w:name w:val="page number"/>
    <w:basedOn w:val="DefaultParagraphFont"/>
    <w:uiPriority w:val="99"/>
    <w:rsid w:val="000676DD"/>
    <w:rPr>
      <w:rFonts w:ascii="Times New Roman" w:hAnsi="Times New Roman" w:cs="Times New Roman"/>
      <w:b/>
      <w:sz w:val="26"/>
    </w:rPr>
  </w:style>
  <w:style w:type="character" w:customStyle="1" w:styleId="a">
    <w:name w:val="Символи виноски"/>
    <w:uiPriority w:val="99"/>
    <w:rsid w:val="000676DD"/>
    <w:rPr>
      <w:rFonts w:ascii="Times New Roman" w:hAnsi="Times New Roman"/>
      <w:vertAlign w:val="superscript"/>
    </w:rPr>
  </w:style>
  <w:style w:type="character" w:customStyle="1" w:styleId="a0">
    <w:name w:val="Символи кінцевої виноски"/>
    <w:uiPriority w:val="99"/>
    <w:rsid w:val="000676DD"/>
    <w:rPr>
      <w:rFonts w:ascii="Times New Roman" w:hAnsi="Times New Roman"/>
      <w:vertAlign w:val="superscript"/>
    </w:rPr>
  </w:style>
  <w:style w:type="character" w:customStyle="1" w:styleId="11">
    <w:name w:val="Знак примітки1"/>
    <w:uiPriority w:val="99"/>
    <w:rsid w:val="000676DD"/>
    <w:rPr>
      <w:rFonts w:ascii="Times New Roman" w:hAnsi="Times New Roman"/>
      <w:sz w:val="16"/>
    </w:rPr>
  </w:style>
  <w:style w:type="character" w:customStyle="1" w:styleId="12">
    <w:name w:val="Верхній колонтитул Знак1"/>
    <w:uiPriority w:val="99"/>
    <w:rsid w:val="000676DD"/>
    <w:rPr>
      <w:sz w:val="24"/>
      <w:lang w:val="uk-UA" w:eastAsia="uk-UA"/>
    </w:rPr>
  </w:style>
  <w:style w:type="character" w:customStyle="1" w:styleId="a1">
    <w:name w:val="Знак Знак"/>
    <w:uiPriority w:val="99"/>
    <w:rsid w:val="000676DD"/>
    <w:rPr>
      <w:sz w:val="26"/>
      <w:lang w:val="uk-UA" w:eastAsia="uk-UA"/>
    </w:rPr>
  </w:style>
  <w:style w:type="character" w:customStyle="1" w:styleId="FooterChar">
    <w:name w:val="Footer Char"/>
    <w:link w:val="Footer"/>
    <w:uiPriority w:val="99"/>
    <w:locked/>
    <w:rsid w:val="000676DD"/>
    <w:rPr>
      <w:rFonts w:ascii="Times New Roman" w:hAnsi="Times New Roman"/>
      <w:sz w:val="27"/>
      <w:shd w:val="clear" w:color="auto" w:fill="FFFFFF"/>
    </w:rPr>
  </w:style>
  <w:style w:type="character" w:customStyle="1" w:styleId="FontStyle14">
    <w:name w:val="Font Style14"/>
    <w:uiPriority w:val="99"/>
    <w:rsid w:val="000676DD"/>
    <w:rPr>
      <w:rFonts w:ascii="Times New Roman" w:hAnsi="Times New Roman"/>
      <w:sz w:val="22"/>
    </w:rPr>
  </w:style>
  <w:style w:type="character" w:customStyle="1" w:styleId="a2">
    <w:name w:val="Основний текст з відступом Знак"/>
    <w:uiPriority w:val="99"/>
    <w:rsid w:val="000676DD"/>
    <w:rPr>
      <w:sz w:val="24"/>
      <w:lang w:val="uk-UA"/>
    </w:rPr>
  </w:style>
  <w:style w:type="character" w:customStyle="1" w:styleId="a3">
    <w:name w:val="Нижній колонтитул Знак"/>
    <w:uiPriority w:val="99"/>
    <w:rsid w:val="000676DD"/>
    <w:rPr>
      <w:rFonts w:ascii="Arial" w:hAnsi="Arial"/>
      <w:sz w:val="10"/>
      <w:lang w:val="uk-UA" w:eastAsia="uk-UA"/>
    </w:rPr>
  </w:style>
  <w:style w:type="character" w:customStyle="1" w:styleId="a4">
    <w:name w:val="Текст у виносці Знак"/>
    <w:uiPriority w:val="99"/>
    <w:rsid w:val="000676DD"/>
    <w:rPr>
      <w:rFonts w:ascii="Tahoma" w:hAnsi="Tahoma"/>
      <w:sz w:val="16"/>
    </w:rPr>
  </w:style>
  <w:style w:type="character" w:customStyle="1" w:styleId="a5">
    <w:name w:val="Основний текст_"/>
    <w:uiPriority w:val="99"/>
    <w:rsid w:val="000676DD"/>
    <w:rPr>
      <w:shd w:val="clear" w:color="auto" w:fill="FFFFFF"/>
    </w:rPr>
  </w:style>
  <w:style w:type="character" w:styleId="Hyperlink">
    <w:name w:val="Hyperlink"/>
    <w:basedOn w:val="DefaultParagraphFont"/>
    <w:uiPriority w:val="99"/>
    <w:rsid w:val="000676DD"/>
    <w:rPr>
      <w:rFonts w:cs="Times New Roman"/>
      <w:color w:val="0000FF"/>
      <w:u w:val="single"/>
    </w:rPr>
  </w:style>
  <w:style w:type="character" w:customStyle="1" w:styleId="40">
    <w:name w:val="Знак Знак4"/>
    <w:uiPriority w:val="99"/>
    <w:rsid w:val="000676DD"/>
    <w:rPr>
      <w:sz w:val="26"/>
      <w:lang w:val="uk-UA" w:eastAsia="uk-UA"/>
    </w:rPr>
  </w:style>
  <w:style w:type="character" w:customStyle="1" w:styleId="a6">
    <w:name w:val="Звичайний (веб) Знак"/>
    <w:uiPriority w:val="99"/>
    <w:rsid w:val="000676DD"/>
    <w:rPr>
      <w:sz w:val="24"/>
      <w:lang w:val="ru-RU"/>
    </w:rPr>
  </w:style>
  <w:style w:type="character" w:styleId="FollowedHyperlink">
    <w:name w:val="FollowedHyperlink"/>
    <w:basedOn w:val="DefaultParagraphFont"/>
    <w:uiPriority w:val="99"/>
    <w:rsid w:val="000676DD"/>
    <w:rPr>
      <w:rFonts w:cs="Times New Roman"/>
      <w:color w:val="800080"/>
      <w:u w:val="single"/>
    </w:rPr>
  </w:style>
  <w:style w:type="character" w:customStyle="1" w:styleId="txt1">
    <w:name w:val="txt1"/>
    <w:uiPriority w:val="99"/>
    <w:rsid w:val="000676DD"/>
    <w:rPr>
      <w:sz w:val="11"/>
    </w:rPr>
  </w:style>
  <w:style w:type="character" w:customStyle="1" w:styleId="hps">
    <w:name w:val="hps"/>
    <w:basedOn w:val="10"/>
    <w:uiPriority w:val="99"/>
    <w:rsid w:val="000676DD"/>
    <w:rPr>
      <w:rFonts w:cs="Times New Roman"/>
    </w:rPr>
  </w:style>
  <w:style w:type="character" w:customStyle="1" w:styleId="FontStyle15">
    <w:name w:val="Font Style15"/>
    <w:uiPriority w:val="99"/>
    <w:rsid w:val="000676DD"/>
    <w:rPr>
      <w:rFonts w:ascii="Times New Roman" w:hAnsi="Times New Roman"/>
      <w:b/>
      <w:sz w:val="22"/>
    </w:rPr>
  </w:style>
  <w:style w:type="character" w:customStyle="1" w:styleId="FontStyle13">
    <w:name w:val="Font Style13"/>
    <w:uiPriority w:val="99"/>
    <w:rsid w:val="000676DD"/>
    <w:rPr>
      <w:rFonts w:ascii="Times New Roman" w:hAnsi="Times New Roman"/>
      <w:b/>
      <w:sz w:val="22"/>
    </w:rPr>
  </w:style>
  <w:style w:type="character" w:customStyle="1" w:styleId="apple-style-span">
    <w:name w:val="apple-style-span"/>
    <w:basedOn w:val="10"/>
    <w:uiPriority w:val="99"/>
    <w:rsid w:val="000676DD"/>
    <w:rPr>
      <w:rFonts w:cs="Times New Roman"/>
    </w:rPr>
  </w:style>
  <w:style w:type="character" w:styleId="Strong">
    <w:name w:val="Strong"/>
    <w:basedOn w:val="DefaultParagraphFont"/>
    <w:uiPriority w:val="99"/>
    <w:qFormat/>
    <w:rsid w:val="000676DD"/>
    <w:rPr>
      <w:rFonts w:cs="Times New Roman"/>
      <w:b/>
    </w:rPr>
  </w:style>
  <w:style w:type="character" w:customStyle="1" w:styleId="20">
    <w:name w:val="Основний текст з відступом 2 Знак"/>
    <w:uiPriority w:val="99"/>
    <w:rsid w:val="000676DD"/>
    <w:rPr>
      <w:sz w:val="24"/>
    </w:rPr>
  </w:style>
  <w:style w:type="character" w:customStyle="1" w:styleId="a7">
    <w:name w:val="Верхній колонтитул Знак"/>
    <w:uiPriority w:val="99"/>
    <w:rsid w:val="000676DD"/>
    <w:rPr>
      <w:sz w:val="26"/>
    </w:rPr>
  </w:style>
  <w:style w:type="character" w:customStyle="1" w:styleId="a8">
    <w:name w:val="знак сноски"/>
    <w:uiPriority w:val="99"/>
    <w:rsid w:val="000676DD"/>
    <w:rPr>
      <w:rFonts w:ascii="Times New Roman" w:hAnsi="Times New Roman"/>
      <w:vertAlign w:val="superscript"/>
    </w:rPr>
  </w:style>
  <w:style w:type="character" w:customStyle="1" w:styleId="FontStyle17">
    <w:name w:val="Font Style17"/>
    <w:uiPriority w:val="99"/>
    <w:rsid w:val="000676DD"/>
    <w:rPr>
      <w:rFonts w:ascii="Times New Roman" w:hAnsi="Times New Roman"/>
      <w:b/>
      <w:sz w:val="22"/>
    </w:rPr>
  </w:style>
  <w:style w:type="character" w:customStyle="1" w:styleId="FontStyle16">
    <w:name w:val="Font Style16"/>
    <w:uiPriority w:val="99"/>
    <w:rsid w:val="000676DD"/>
    <w:rPr>
      <w:rFonts w:ascii="Times New Roman" w:hAnsi="Times New Roman"/>
      <w:sz w:val="30"/>
    </w:rPr>
  </w:style>
  <w:style w:type="character" w:customStyle="1" w:styleId="FontStyle29">
    <w:name w:val="Font Style29"/>
    <w:uiPriority w:val="99"/>
    <w:rsid w:val="000676DD"/>
    <w:rPr>
      <w:rFonts w:ascii="Times New Roman" w:hAnsi="Times New Roman"/>
      <w:color w:val="000000"/>
      <w:sz w:val="20"/>
    </w:rPr>
  </w:style>
  <w:style w:type="character" w:customStyle="1" w:styleId="30">
    <w:name w:val="Основний текст 3 Знак"/>
    <w:uiPriority w:val="99"/>
    <w:rsid w:val="000676DD"/>
    <w:rPr>
      <w:rFonts w:ascii="UkrainianKudriashov" w:hAnsi="UkrainianKudriashov"/>
      <w:sz w:val="16"/>
      <w:lang w:val="en-US"/>
    </w:rPr>
  </w:style>
  <w:style w:type="character" w:customStyle="1" w:styleId="fn">
    <w:name w:val="fn"/>
    <w:uiPriority w:val="99"/>
    <w:rsid w:val="000676DD"/>
  </w:style>
  <w:style w:type="character" w:customStyle="1" w:styleId="HTML">
    <w:name w:val="Стандартний HTML Знак"/>
    <w:uiPriority w:val="99"/>
    <w:rsid w:val="000676DD"/>
    <w:rPr>
      <w:rFonts w:ascii="Courier New" w:hAnsi="Courier New"/>
      <w:lang w:val="ru-RU"/>
    </w:rPr>
  </w:style>
  <w:style w:type="character" w:customStyle="1" w:styleId="21">
    <w:name w:val="Основний текст 2 Знак"/>
    <w:uiPriority w:val="99"/>
    <w:rsid w:val="000676DD"/>
    <w:rPr>
      <w:sz w:val="24"/>
      <w:lang w:eastAsia="zh-CN"/>
    </w:rPr>
  </w:style>
  <w:style w:type="character" w:customStyle="1" w:styleId="FontStyle11">
    <w:name w:val="Font Style11"/>
    <w:uiPriority w:val="99"/>
    <w:rsid w:val="000676DD"/>
    <w:rPr>
      <w:rFonts w:ascii="Times New Roman" w:hAnsi="Times New Roman"/>
      <w:sz w:val="26"/>
    </w:rPr>
  </w:style>
  <w:style w:type="character" w:customStyle="1" w:styleId="113pt">
    <w:name w:val="Заголовок №1 + 13 pt"/>
    <w:uiPriority w:val="99"/>
    <w:rsid w:val="000676DD"/>
    <w:rPr>
      <w:rFonts w:ascii="Times New Roman" w:hAnsi="Times New Roman"/>
      <w:spacing w:val="0"/>
      <w:w w:val="100"/>
      <w:sz w:val="26"/>
      <w:u w:val="none"/>
    </w:rPr>
  </w:style>
  <w:style w:type="character" w:customStyle="1" w:styleId="112pt">
    <w:name w:val="Заголовок №1 + 12 pt"/>
    <w:uiPriority w:val="99"/>
    <w:rsid w:val="000676DD"/>
    <w:rPr>
      <w:rFonts w:ascii="Times New Roman" w:hAnsi="Times New Roman"/>
      <w:spacing w:val="1"/>
      <w:w w:val="100"/>
      <w:sz w:val="24"/>
      <w:u w:val="none"/>
    </w:rPr>
  </w:style>
  <w:style w:type="character" w:customStyle="1" w:styleId="a9">
    <w:name w:val="Основний текст Знак"/>
    <w:basedOn w:val="DefaultParagraphFont"/>
    <w:uiPriority w:val="99"/>
    <w:locked/>
    <w:rsid w:val="000676DD"/>
    <w:rPr>
      <w:rFonts w:cs="Times New Roman"/>
      <w:sz w:val="24"/>
      <w:lang w:val="uk-UA" w:eastAsia="zh-CN"/>
    </w:rPr>
  </w:style>
  <w:style w:type="character" w:customStyle="1" w:styleId="HeaderChar">
    <w:name w:val="Header Char"/>
    <w:basedOn w:val="DefaultParagraphFont"/>
    <w:link w:val="Header"/>
    <w:uiPriority w:val="99"/>
    <w:locked/>
    <w:rsid w:val="000676DD"/>
    <w:rPr>
      <w:rFonts w:cs="Times New Roman"/>
      <w:sz w:val="24"/>
    </w:rPr>
  </w:style>
  <w:style w:type="character" w:customStyle="1" w:styleId="13">
    <w:name w:val="Нижній колонтитул Знак1"/>
    <w:basedOn w:val="DefaultParagraphFont"/>
    <w:uiPriority w:val="99"/>
    <w:semiHidden/>
    <w:locked/>
    <w:rsid w:val="000676DD"/>
    <w:rPr>
      <w:rFonts w:cs="Times New Roman"/>
      <w:sz w:val="24"/>
      <w:lang w:val="uk-UA" w:eastAsia="zh-CN"/>
    </w:rPr>
  </w:style>
  <w:style w:type="character" w:customStyle="1" w:styleId="aa">
    <w:name w:val="Підзаголовок Знак"/>
    <w:basedOn w:val="DefaultParagraphFont"/>
    <w:uiPriority w:val="99"/>
    <w:locked/>
    <w:rsid w:val="000676DD"/>
    <w:rPr>
      <w:rFonts w:ascii="Cambria" w:hAnsi="Cambria" w:cs="Times New Roman"/>
      <w:sz w:val="24"/>
      <w:lang w:val="uk-UA" w:eastAsia="zh-CN"/>
    </w:rPr>
  </w:style>
  <w:style w:type="character" w:customStyle="1" w:styleId="ab">
    <w:name w:val="Підпис Знак"/>
    <w:basedOn w:val="DefaultParagraphFont"/>
    <w:uiPriority w:val="99"/>
    <w:semiHidden/>
    <w:locked/>
    <w:rsid w:val="000676DD"/>
    <w:rPr>
      <w:rFonts w:cs="Times New Roman"/>
      <w:sz w:val="24"/>
      <w:lang w:val="uk-UA" w:eastAsia="zh-CN"/>
    </w:rPr>
  </w:style>
  <w:style w:type="character" w:customStyle="1" w:styleId="14">
    <w:name w:val="Основний текст з відступом Знак1"/>
    <w:basedOn w:val="DefaultParagraphFont"/>
    <w:uiPriority w:val="99"/>
    <w:semiHidden/>
    <w:locked/>
    <w:rsid w:val="000676DD"/>
    <w:rPr>
      <w:rFonts w:cs="Times New Roman"/>
      <w:sz w:val="24"/>
      <w:lang w:val="uk-UA" w:eastAsia="zh-CN"/>
    </w:rPr>
  </w:style>
  <w:style w:type="character" w:customStyle="1" w:styleId="15">
    <w:name w:val="Текст у виносці Знак1"/>
    <w:basedOn w:val="DefaultParagraphFont"/>
    <w:uiPriority w:val="99"/>
    <w:semiHidden/>
    <w:locked/>
    <w:rsid w:val="000676DD"/>
    <w:rPr>
      <w:rFonts w:cs="Times New Roman"/>
      <w:sz w:val="2"/>
      <w:lang w:val="uk-UA" w:eastAsia="zh-CN"/>
    </w:rPr>
  </w:style>
  <w:style w:type="character" w:customStyle="1" w:styleId="HTMLPreformattedChar">
    <w:name w:val="HTML Preformatted Char"/>
    <w:basedOn w:val="DefaultParagraphFont"/>
    <w:link w:val="HTMLPreformatted"/>
    <w:uiPriority w:val="99"/>
    <w:semiHidden/>
    <w:locked/>
    <w:rsid w:val="000676DD"/>
    <w:rPr>
      <w:rFonts w:ascii="Courier New" w:hAnsi="Courier New" w:cs="Times New Roman"/>
      <w:sz w:val="20"/>
      <w:lang w:val="uk-UA" w:eastAsia="zh-CN"/>
    </w:rPr>
  </w:style>
  <w:style w:type="character" w:customStyle="1" w:styleId="WW8Num33z2">
    <w:name w:val="WW8Num33z2"/>
    <w:uiPriority w:val="99"/>
    <w:rsid w:val="000676DD"/>
    <w:rPr>
      <w:rFonts w:ascii="Wingdings" w:hAnsi="Wingdings"/>
    </w:rPr>
  </w:style>
  <w:style w:type="character" w:customStyle="1" w:styleId="WW8Num35z3">
    <w:name w:val="WW8Num35z3"/>
    <w:uiPriority w:val="99"/>
    <w:rsid w:val="000676DD"/>
    <w:rPr>
      <w:rFonts w:ascii="Symbol" w:hAnsi="Symbol"/>
    </w:rPr>
  </w:style>
  <w:style w:type="character" w:customStyle="1" w:styleId="WW8Num36z2">
    <w:name w:val="WW8Num36z2"/>
    <w:uiPriority w:val="99"/>
    <w:rsid w:val="000676DD"/>
    <w:rPr>
      <w:rFonts w:ascii="Wingdings" w:hAnsi="Wingdings"/>
    </w:rPr>
  </w:style>
  <w:style w:type="character" w:customStyle="1" w:styleId="6">
    <w:name w:val="Шрифт абзацу за промовчанням6"/>
    <w:uiPriority w:val="99"/>
    <w:rsid w:val="000676DD"/>
  </w:style>
  <w:style w:type="character" w:customStyle="1" w:styleId="apple-converted-space">
    <w:name w:val="apple-converted-space"/>
    <w:uiPriority w:val="99"/>
    <w:rsid w:val="000676DD"/>
  </w:style>
  <w:style w:type="character" w:customStyle="1" w:styleId="31">
    <w:name w:val="Основний текст з відступом 3 Знак"/>
    <w:link w:val="32"/>
    <w:uiPriority w:val="99"/>
    <w:locked/>
    <w:rsid w:val="000676DD"/>
    <w:rPr>
      <w:sz w:val="16"/>
      <w:lang w:val="ru-RU" w:eastAsia="ru-RU"/>
    </w:rPr>
  </w:style>
  <w:style w:type="character" w:customStyle="1" w:styleId="BodyTextIndent3Char1">
    <w:name w:val="Body Text Indent 3 Char1"/>
    <w:basedOn w:val="DefaultParagraphFont"/>
    <w:uiPriority w:val="99"/>
    <w:semiHidden/>
    <w:rsid w:val="000676DD"/>
    <w:rPr>
      <w:rFonts w:cs="Times New Roman"/>
      <w:sz w:val="16"/>
      <w:szCs w:val="16"/>
      <w:lang w:eastAsia="zh-CN"/>
    </w:rPr>
  </w:style>
  <w:style w:type="character" w:customStyle="1" w:styleId="310">
    <w:name w:val="Основний текст з відступом 3 Знак1"/>
    <w:uiPriority w:val="99"/>
    <w:semiHidden/>
    <w:rsid w:val="000676DD"/>
    <w:rPr>
      <w:sz w:val="16"/>
      <w:lang w:eastAsia="zh-CN"/>
    </w:rPr>
  </w:style>
  <w:style w:type="character" w:customStyle="1" w:styleId="ListLabel1">
    <w:name w:val="ListLabel 1"/>
    <w:uiPriority w:val="99"/>
    <w:rsid w:val="00BB2DED"/>
    <w:rPr>
      <w:sz w:val="30"/>
    </w:rPr>
  </w:style>
  <w:style w:type="character" w:customStyle="1" w:styleId="ListLabel2">
    <w:name w:val="ListLabel 2"/>
    <w:uiPriority w:val="99"/>
    <w:rsid w:val="00BB2DED"/>
    <w:rPr>
      <w:color w:val="000000"/>
      <w:sz w:val="26"/>
    </w:rPr>
  </w:style>
  <w:style w:type="character" w:customStyle="1" w:styleId="ListLabel3">
    <w:name w:val="ListLabel 3"/>
    <w:uiPriority w:val="99"/>
    <w:rsid w:val="00BB2DED"/>
    <w:rPr>
      <w:caps/>
      <w:color w:val="000000"/>
      <w:sz w:val="26"/>
    </w:rPr>
  </w:style>
  <w:style w:type="character" w:customStyle="1" w:styleId="ListLabel4">
    <w:name w:val="ListLabel 4"/>
    <w:uiPriority w:val="99"/>
    <w:rsid w:val="00BB2DED"/>
  </w:style>
  <w:style w:type="character" w:customStyle="1" w:styleId="ListLabel5">
    <w:name w:val="ListLabel 5"/>
    <w:uiPriority w:val="99"/>
    <w:rsid w:val="00BB2DED"/>
    <w:rPr>
      <w:color w:val="0070C0"/>
      <w:sz w:val="26"/>
    </w:rPr>
  </w:style>
  <w:style w:type="character" w:customStyle="1" w:styleId="ListLabel6">
    <w:name w:val="ListLabel 6"/>
    <w:uiPriority w:val="99"/>
    <w:rsid w:val="00BB2DED"/>
    <w:rPr>
      <w:sz w:val="40"/>
    </w:rPr>
  </w:style>
  <w:style w:type="character" w:customStyle="1" w:styleId="ListLabel7">
    <w:name w:val="ListLabel 7"/>
    <w:uiPriority w:val="99"/>
    <w:rsid w:val="00BB2DED"/>
    <w:rPr>
      <w:rFonts w:eastAsia="Times New Roman"/>
      <w:sz w:val="26"/>
    </w:rPr>
  </w:style>
  <w:style w:type="character" w:customStyle="1" w:styleId="ListLabel8">
    <w:name w:val="ListLabel 8"/>
    <w:uiPriority w:val="99"/>
    <w:rsid w:val="00BB2DED"/>
    <w:rPr>
      <w:sz w:val="20"/>
    </w:rPr>
  </w:style>
  <w:style w:type="paragraph" w:customStyle="1" w:styleId="ac">
    <w:name w:val="Заголовок"/>
    <w:basedOn w:val="1"/>
    <w:next w:val="BodyText"/>
    <w:uiPriority w:val="99"/>
    <w:rsid w:val="000676DD"/>
    <w:pPr>
      <w:keepNext/>
      <w:spacing w:before="240" w:after="60"/>
      <w:jc w:val="center"/>
    </w:pPr>
    <w:rPr>
      <w:rFonts w:ascii="Arial" w:eastAsia="Microsoft YaHei" w:hAnsi="Arial" w:cs="Arial"/>
      <w:b/>
      <w:bCs/>
      <w:sz w:val="32"/>
      <w:szCs w:val="32"/>
    </w:rPr>
  </w:style>
  <w:style w:type="paragraph" w:styleId="BodyText">
    <w:name w:val="Body Text"/>
    <w:basedOn w:val="1"/>
    <w:link w:val="BodyTextChar"/>
    <w:uiPriority w:val="99"/>
    <w:rsid w:val="000676DD"/>
    <w:pPr>
      <w:spacing w:before="60" w:line="288" w:lineRule="auto"/>
    </w:pPr>
  </w:style>
  <w:style w:type="character" w:customStyle="1" w:styleId="BodyTextChar">
    <w:name w:val="Body Text Char"/>
    <w:basedOn w:val="DefaultParagraphFont"/>
    <w:link w:val="BodyText"/>
    <w:uiPriority w:val="99"/>
    <w:semiHidden/>
    <w:locked/>
    <w:rPr>
      <w:rFonts w:cs="Times New Roman"/>
      <w:sz w:val="24"/>
    </w:rPr>
  </w:style>
  <w:style w:type="paragraph" w:styleId="List">
    <w:name w:val="List"/>
    <w:basedOn w:val="BodyText"/>
    <w:uiPriority w:val="99"/>
    <w:rsid w:val="000676DD"/>
    <w:rPr>
      <w:rFonts w:cs="Mangal"/>
    </w:rPr>
  </w:style>
  <w:style w:type="paragraph" w:customStyle="1" w:styleId="ad">
    <w:name w:val="Розділ"/>
    <w:basedOn w:val="1"/>
    <w:uiPriority w:val="99"/>
    <w:rsid w:val="00BB2DED"/>
    <w:pPr>
      <w:suppressLineNumbers/>
      <w:spacing w:before="120" w:after="120"/>
    </w:pPr>
    <w:rPr>
      <w:rFonts w:cs="Mangal"/>
      <w:i/>
      <w:iCs/>
      <w:sz w:val="24"/>
      <w:szCs w:val="24"/>
    </w:rPr>
  </w:style>
  <w:style w:type="paragraph" w:customStyle="1" w:styleId="ae">
    <w:name w:val="Покажчик"/>
    <w:basedOn w:val="1"/>
    <w:uiPriority w:val="99"/>
    <w:rsid w:val="000676DD"/>
    <w:pPr>
      <w:suppressLineNumbers/>
    </w:pPr>
    <w:rPr>
      <w:rFonts w:cs="Mangal"/>
    </w:rPr>
  </w:style>
  <w:style w:type="paragraph" w:styleId="Caption">
    <w:name w:val="caption"/>
    <w:basedOn w:val="1"/>
    <w:uiPriority w:val="99"/>
    <w:qFormat/>
    <w:rsid w:val="000676DD"/>
    <w:pPr>
      <w:suppressLineNumbers/>
      <w:spacing w:before="120" w:after="120"/>
    </w:pPr>
    <w:rPr>
      <w:i/>
      <w:iCs/>
    </w:rPr>
  </w:style>
  <w:style w:type="paragraph" w:customStyle="1" w:styleId="50">
    <w:name w:val="Назва об'єкта5"/>
    <w:basedOn w:val="1"/>
    <w:uiPriority w:val="99"/>
    <w:rsid w:val="000676DD"/>
    <w:pPr>
      <w:suppressLineNumbers/>
      <w:spacing w:before="120" w:after="120"/>
    </w:pPr>
    <w:rPr>
      <w:i/>
      <w:iCs/>
    </w:rPr>
  </w:style>
  <w:style w:type="paragraph" w:customStyle="1" w:styleId="41">
    <w:name w:val="Назва об'єкта4"/>
    <w:basedOn w:val="1"/>
    <w:uiPriority w:val="99"/>
    <w:rsid w:val="000676DD"/>
    <w:pPr>
      <w:suppressLineNumbers/>
      <w:spacing w:before="120" w:after="120"/>
    </w:pPr>
    <w:rPr>
      <w:i/>
      <w:iCs/>
    </w:rPr>
  </w:style>
  <w:style w:type="paragraph" w:customStyle="1" w:styleId="33">
    <w:name w:val="Назва об'єкта3"/>
    <w:basedOn w:val="1"/>
    <w:uiPriority w:val="99"/>
    <w:rsid w:val="000676DD"/>
    <w:pPr>
      <w:suppressLineNumbers/>
      <w:spacing w:before="120" w:after="120"/>
    </w:pPr>
    <w:rPr>
      <w:i/>
      <w:iCs/>
    </w:rPr>
  </w:style>
  <w:style w:type="paragraph" w:customStyle="1" w:styleId="22">
    <w:name w:val="Назва об'єкта2"/>
    <w:basedOn w:val="1"/>
    <w:uiPriority w:val="99"/>
    <w:rsid w:val="000676DD"/>
    <w:pPr>
      <w:suppressLineNumbers/>
      <w:spacing w:before="120" w:after="120"/>
    </w:pPr>
    <w:rPr>
      <w:i/>
      <w:iCs/>
    </w:rPr>
  </w:style>
  <w:style w:type="paragraph" w:styleId="Header">
    <w:name w:val="header"/>
    <w:basedOn w:val="1"/>
    <w:link w:val="HeaderChar"/>
    <w:uiPriority w:val="99"/>
    <w:rsid w:val="000676DD"/>
    <w:pPr>
      <w:tabs>
        <w:tab w:val="center" w:pos="4320"/>
        <w:tab w:val="right" w:pos="8640"/>
      </w:tabs>
    </w:pPr>
    <w:rPr>
      <w:lang w:eastAsia="uk-UA"/>
    </w:rPr>
  </w:style>
  <w:style w:type="character" w:customStyle="1" w:styleId="HeaderChar1">
    <w:name w:val="Header Char1"/>
    <w:basedOn w:val="DefaultParagraphFont"/>
    <w:link w:val="Header"/>
    <w:uiPriority w:val="99"/>
    <w:semiHidden/>
    <w:rPr>
      <w:rFonts w:cs="Times New Roman"/>
      <w:sz w:val="24"/>
    </w:rPr>
  </w:style>
  <w:style w:type="paragraph" w:styleId="Footer">
    <w:name w:val="footer"/>
    <w:basedOn w:val="1"/>
    <w:link w:val="FooterChar"/>
    <w:uiPriority w:val="99"/>
    <w:rsid w:val="000676DD"/>
    <w:pPr>
      <w:tabs>
        <w:tab w:val="left" w:pos="86"/>
        <w:tab w:val="center" w:pos="4680"/>
        <w:tab w:val="decimal" w:pos="7200"/>
        <w:tab w:val="right" w:pos="9360"/>
      </w:tabs>
    </w:pPr>
    <w:rPr>
      <w:sz w:val="27"/>
      <w:szCs w:val="20"/>
      <w:lang w:eastAsia="uk-UA"/>
    </w:rPr>
  </w:style>
  <w:style w:type="character" w:customStyle="1" w:styleId="FooterChar1">
    <w:name w:val="Footer Char1"/>
    <w:basedOn w:val="DefaultParagraphFont"/>
    <w:link w:val="Footer"/>
    <w:uiPriority w:val="99"/>
    <w:semiHidden/>
    <w:rPr>
      <w:rFonts w:cs="Times New Roman"/>
      <w:sz w:val="24"/>
    </w:rPr>
  </w:style>
  <w:style w:type="paragraph" w:customStyle="1" w:styleId="BodyTextIndentChar">
    <w:name w:val="Body Text Indent Char"/>
    <w:basedOn w:val="1"/>
    <w:uiPriority w:val="99"/>
    <w:rsid w:val="000676DD"/>
    <w:pPr>
      <w:spacing w:before="120"/>
    </w:pPr>
    <w:rPr>
      <w:rFonts w:ascii="Arial" w:hAnsi="Arial" w:cs="Arial"/>
      <w:b/>
      <w:bCs/>
    </w:rPr>
  </w:style>
  <w:style w:type="paragraph" w:styleId="Subtitle">
    <w:name w:val="Subtitle"/>
    <w:basedOn w:val="1"/>
    <w:link w:val="SubtitleChar"/>
    <w:uiPriority w:val="99"/>
    <w:qFormat/>
    <w:rsid w:val="000676DD"/>
    <w:pPr>
      <w:spacing w:after="60"/>
      <w:jc w:val="center"/>
    </w:pPr>
    <w:rPr>
      <w:rFonts w:ascii="Cambria" w:hAnsi="Cambria"/>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Signature">
    <w:name w:val="Signature"/>
    <w:basedOn w:val="1"/>
    <w:link w:val="SignatureChar"/>
    <w:uiPriority w:val="99"/>
    <w:rsid w:val="000676DD"/>
    <w:pPr>
      <w:ind w:left="5040"/>
      <w:jc w:val="left"/>
    </w:pPr>
  </w:style>
  <w:style w:type="character" w:customStyle="1" w:styleId="SignatureChar">
    <w:name w:val="Signature Char"/>
    <w:basedOn w:val="DefaultParagraphFont"/>
    <w:link w:val="Signature"/>
    <w:uiPriority w:val="99"/>
    <w:semiHidden/>
    <w:locked/>
    <w:rPr>
      <w:rFonts w:cs="Times New Roman"/>
      <w:sz w:val="24"/>
    </w:rPr>
  </w:style>
  <w:style w:type="paragraph" w:customStyle="1" w:styleId="16">
    <w:name w:val="Шапка1"/>
    <w:basedOn w:val="1"/>
    <w:uiPriority w:val="99"/>
    <w:rsid w:val="000676DD"/>
    <w:pPr>
      <w:ind w:left="1080" w:hanging="1080"/>
    </w:pPr>
    <w:rPr>
      <w:rFonts w:ascii="Arial" w:hAnsi="Arial" w:cs="Arial"/>
    </w:rPr>
  </w:style>
  <w:style w:type="paragraph" w:styleId="TOC1">
    <w:name w:val="toc 1"/>
    <w:basedOn w:val="1"/>
    <w:autoRedefine/>
    <w:uiPriority w:val="99"/>
    <w:semiHidden/>
    <w:rsid w:val="000676DD"/>
    <w:pPr>
      <w:keepNext/>
      <w:pageBreakBefore/>
      <w:tabs>
        <w:tab w:val="left" w:pos="0"/>
        <w:tab w:val="left" w:pos="9360"/>
        <w:tab w:val="right" w:leader="dot" w:pos="9600"/>
      </w:tabs>
      <w:spacing w:after="120"/>
      <w:ind w:right="40"/>
      <w:jc w:val="center"/>
    </w:pPr>
    <w:rPr>
      <w:b/>
      <w:bCs/>
      <w:caps/>
      <w:sz w:val="28"/>
      <w:szCs w:val="28"/>
      <w:lang w:eastAsia="uk-UA"/>
    </w:rPr>
  </w:style>
  <w:style w:type="paragraph" w:styleId="TOC2">
    <w:name w:val="toc 2"/>
    <w:basedOn w:val="1"/>
    <w:autoRedefine/>
    <w:uiPriority w:val="99"/>
    <w:semiHidden/>
    <w:rsid w:val="000676DD"/>
    <w:pPr>
      <w:tabs>
        <w:tab w:val="left" w:pos="1680"/>
        <w:tab w:val="right" w:leader="dot" w:pos="9600"/>
      </w:tabs>
      <w:spacing w:after="120"/>
      <w:ind w:left="1680" w:right="1001" w:hanging="1320"/>
    </w:pPr>
    <w:rPr>
      <w:b/>
      <w:bCs/>
      <w:sz w:val="28"/>
      <w:szCs w:val="28"/>
      <w:lang w:eastAsia="uk-UA"/>
    </w:rPr>
  </w:style>
  <w:style w:type="paragraph" w:styleId="TOC3">
    <w:name w:val="toc 3"/>
    <w:basedOn w:val="1"/>
    <w:autoRedefine/>
    <w:uiPriority w:val="99"/>
    <w:semiHidden/>
    <w:rsid w:val="000676DD"/>
    <w:pPr>
      <w:tabs>
        <w:tab w:val="right" w:leader="dot" w:pos="9461"/>
      </w:tabs>
      <w:ind w:left="520"/>
    </w:pPr>
    <w:rPr>
      <w:i/>
      <w:iCs/>
      <w:smallCaps/>
      <w:sz w:val="28"/>
      <w:szCs w:val="28"/>
    </w:rPr>
  </w:style>
  <w:style w:type="paragraph" w:styleId="TOC4">
    <w:name w:val="toc 4"/>
    <w:basedOn w:val="1"/>
    <w:autoRedefine/>
    <w:uiPriority w:val="99"/>
    <w:semiHidden/>
    <w:rsid w:val="000676DD"/>
    <w:pPr>
      <w:tabs>
        <w:tab w:val="right" w:leader="dot" w:pos="9461"/>
      </w:tabs>
      <w:ind w:left="780"/>
    </w:pPr>
  </w:style>
  <w:style w:type="paragraph" w:styleId="BodyTextIndent">
    <w:name w:val="Body Text Indent"/>
    <w:basedOn w:val="1"/>
    <w:link w:val="BodyTextIndentChar1"/>
    <w:uiPriority w:val="99"/>
    <w:rsid w:val="000676DD"/>
    <w:pPr>
      <w:spacing w:before="60"/>
      <w:ind w:firstLine="720"/>
    </w:pPr>
  </w:style>
  <w:style w:type="character" w:customStyle="1" w:styleId="BodyTextIndentChar1">
    <w:name w:val="Body Text Indent Char1"/>
    <w:basedOn w:val="DefaultParagraphFont"/>
    <w:link w:val="BodyTextIndent"/>
    <w:uiPriority w:val="99"/>
    <w:semiHidden/>
    <w:locked/>
    <w:rPr>
      <w:rFonts w:cs="Times New Roman"/>
      <w:sz w:val="24"/>
    </w:rPr>
  </w:style>
  <w:style w:type="paragraph" w:customStyle="1" w:styleId="17">
    <w:name w:val="Текст макросу1"/>
    <w:uiPriority w:val="99"/>
    <w:rsid w:val="000676DD"/>
    <w:pPr>
      <w:tabs>
        <w:tab w:val="left" w:pos="480"/>
        <w:tab w:val="left" w:pos="960"/>
        <w:tab w:val="left" w:pos="1440"/>
        <w:tab w:val="left" w:pos="1920"/>
        <w:tab w:val="left" w:pos="2400"/>
        <w:tab w:val="left" w:pos="2880"/>
        <w:tab w:val="left" w:pos="3360"/>
        <w:tab w:val="left" w:pos="3840"/>
        <w:tab w:val="left" w:pos="4320"/>
      </w:tabs>
      <w:suppressAutoHyphens/>
      <w:jc w:val="both"/>
    </w:pPr>
    <w:rPr>
      <w:rFonts w:ascii="Courier New CYR" w:hAnsi="Courier New CYR" w:cs="Courier New CYR"/>
      <w:sz w:val="20"/>
      <w:szCs w:val="20"/>
      <w:lang w:eastAsia="zh-CN"/>
    </w:rPr>
  </w:style>
  <w:style w:type="paragraph" w:customStyle="1" w:styleId="-">
    <w:name w:val="Доручення -Кому"/>
    <w:basedOn w:val="1"/>
    <w:uiPriority w:val="99"/>
    <w:rsid w:val="000676DD"/>
    <w:pPr>
      <w:keepNext/>
      <w:ind w:left="4320"/>
      <w:jc w:val="left"/>
    </w:pPr>
    <w:rPr>
      <w:b/>
      <w:bCs/>
    </w:rPr>
  </w:style>
  <w:style w:type="paragraph" w:customStyle="1" w:styleId="-0">
    <w:name w:val="Доручення -Термін"/>
    <w:basedOn w:val="1"/>
    <w:uiPriority w:val="99"/>
    <w:rsid w:val="000676DD"/>
    <w:pPr>
      <w:spacing w:before="120" w:after="360"/>
      <w:ind w:left="4680"/>
      <w:jc w:val="left"/>
    </w:pPr>
  </w:style>
  <w:style w:type="paragraph" w:customStyle="1" w:styleId="-1">
    <w:name w:val="Доручення -Зміст"/>
    <w:basedOn w:val="1"/>
    <w:uiPriority w:val="99"/>
    <w:rsid w:val="000676DD"/>
    <w:pPr>
      <w:keepNext/>
      <w:spacing w:before="120"/>
    </w:pPr>
  </w:style>
  <w:style w:type="paragraph" w:styleId="Index1">
    <w:name w:val="index 1"/>
    <w:basedOn w:val="1"/>
    <w:autoRedefine/>
    <w:uiPriority w:val="99"/>
    <w:semiHidden/>
    <w:rsid w:val="00291F74"/>
    <w:pPr>
      <w:tabs>
        <w:tab w:val="right" w:leader="dot" w:pos="9461"/>
      </w:tabs>
      <w:ind w:firstLine="720"/>
    </w:pPr>
    <w:rPr>
      <w:sz w:val="28"/>
      <w:szCs w:val="28"/>
    </w:rPr>
  </w:style>
  <w:style w:type="paragraph" w:styleId="IndexHeading">
    <w:name w:val="index heading"/>
    <w:basedOn w:val="1"/>
    <w:uiPriority w:val="99"/>
    <w:rsid w:val="000676DD"/>
    <w:rPr>
      <w:rFonts w:ascii="Arial" w:hAnsi="Arial" w:cs="Arial"/>
      <w:b/>
      <w:bCs/>
    </w:rPr>
  </w:style>
  <w:style w:type="paragraph" w:customStyle="1" w:styleId="tabl">
    <w:name w:val="tabl"/>
    <w:uiPriority w:val="99"/>
    <w:rsid w:val="000676DD"/>
    <w:pPr>
      <w:suppressAutoHyphens/>
      <w:ind w:firstLine="15"/>
      <w:jc w:val="center"/>
    </w:pPr>
    <w:rPr>
      <w:rFonts w:ascii="TimesNewRomanPSMT" w:hAnsi="TimesNewRomanPSMT" w:cs="TimesNewRomanPSMT"/>
      <w:b/>
      <w:bCs/>
      <w:color w:val="0070C0"/>
      <w:sz w:val="26"/>
      <w:szCs w:val="26"/>
      <w:u w:val="double"/>
    </w:rPr>
  </w:style>
  <w:style w:type="paragraph" w:customStyle="1" w:styleId="tekstprogr">
    <w:name w:val="tekst_progr"/>
    <w:uiPriority w:val="99"/>
    <w:rsid w:val="000676DD"/>
    <w:pPr>
      <w:widowControl w:val="0"/>
      <w:suppressAutoHyphens/>
      <w:ind w:firstLine="562"/>
      <w:jc w:val="both"/>
    </w:pPr>
    <w:rPr>
      <w:sz w:val="26"/>
      <w:szCs w:val="26"/>
      <w:lang w:eastAsia="zh-CN"/>
    </w:rPr>
  </w:style>
  <w:style w:type="paragraph" w:customStyle="1" w:styleId="210">
    <w:name w:val="Основний текст з відступом 21"/>
    <w:basedOn w:val="1"/>
    <w:uiPriority w:val="99"/>
    <w:rsid w:val="000676DD"/>
    <w:pPr>
      <w:spacing w:after="120" w:line="480" w:lineRule="auto"/>
      <w:ind w:left="283"/>
    </w:pPr>
  </w:style>
  <w:style w:type="paragraph" w:styleId="NormalWeb">
    <w:name w:val="Normal (Web)"/>
    <w:basedOn w:val="1"/>
    <w:uiPriority w:val="99"/>
    <w:rsid w:val="000676DD"/>
    <w:pPr>
      <w:spacing w:before="100" w:after="100"/>
      <w:jc w:val="left"/>
    </w:pPr>
    <w:rPr>
      <w:lang w:val="ru-RU"/>
    </w:rPr>
  </w:style>
  <w:style w:type="paragraph" w:customStyle="1" w:styleId="af">
    <w:name w:val="Обычный.О@"/>
    <w:uiPriority w:val="99"/>
    <w:rsid w:val="000676DD"/>
    <w:pPr>
      <w:suppressAutoHyphens/>
      <w:spacing w:after="120" w:line="252" w:lineRule="auto"/>
      <w:jc w:val="both"/>
    </w:pPr>
    <w:rPr>
      <w:rFonts w:ascii="Arial" w:hAnsi="Arial" w:cs="Arial"/>
      <w:sz w:val="21"/>
      <w:szCs w:val="21"/>
      <w:lang w:eastAsia="zh-CN"/>
    </w:rPr>
  </w:style>
  <w:style w:type="paragraph" w:customStyle="1" w:styleId="311">
    <w:name w:val="Основний текст з відступом 31"/>
    <w:basedOn w:val="1"/>
    <w:uiPriority w:val="99"/>
    <w:rsid w:val="000676DD"/>
    <w:pPr>
      <w:spacing w:after="120"/>
      <w:ind w:left="283"/>
    </w:pPr>
    <w:rPr>
      <w:sz w:val="16"/>
      <w:szCs w:val="16"/>
    </w:rPr>
  </w:style>
  <w:style w:type="paragraph" w:customStyle="1" w:styleId="18">
    <w:name w:val="Красная строка1"/>
    <w:basedOn w:val="BodyText"/>
    <w:uiPriority w:val="99"/>
    <w:rsid w:val="000676DD"/>
    <w:pPr>
      <w:spacing w:before="0" w:line="360" w:lineRule="auto"/>
      <w:ind w:firstLine="567"/>
    </w:pPr>
  </w:style>
  <w:style w:type="paragraph" w:customStyle="1" w:styleId="19">
    <w:name w:val="Звичайний (веб)1"/>
    <w:basedOn w:val="1"/>
    <w:uiPriority w:val="99"/>
    <w:rsid w:val="000676DD"/>
    <w:pPr>
      <w:spacing w:before="105" w:after="105" w:line="270" w:lineRule="atLeast"/>
      <w:ind w:firstLine="150"/>
      <w:jc w:val="left"/>
    </w:pPr>
  </w:style>
  <w:style w:type="paragraph" w:customStyle="1" w:styleId="1a">
    <w:name w:val="Текст1"/>
    <w:basedOn w:val="1"/>
    <w:uiPriority w:val="99"/>
    <w:rsid w:val="000676DD"/>
    <w:pPr>
      <w:jc w:val="left"/>
    </w:pPr>
    <w:rPr>
      <w:rFonts w:ascii="Courier New" w:hAnsi="Courier New" w:cs="Courier New"/>
      <w:sz w:val="20"/>
      <w:szCs w:val="20"/>
    </w:rPr>
  </w:style>
  <w:style w:type="paragraph" w:customStyle="1" w:styleId="23">
    <w:name w:val="Знак Знак2 Знак Знак Знак Знак Знак Знак Знак Знак Знак Знак"/>
    <w:basedOn w:val="1"/>
    <w:uiPriority w:val="99"/>
    <w:rsid w:val="000676DD"/>
    <w:pPr>
      <w:jc w:val="left"/>
    </w:pPr>
    <w:rPr>
      <w:rFonts w:ascii="Verdana" w:hAnsi="Verdana" w:cs="Verdana"/>
      <w:sz w:val="28"/>
      <w:szCs w:val="28"/>
      <w:lang w:val="en-US"/>
    </w:rPr>
  </w:style>
  <w:style w:type="paragraph" w:customStyle="1" w:styleId="312">
    <w:name w:val="Знак Знак3 Знак Знак Знак Знак1 Знак Знак Знак Знак Знак Знак Знак Знак Знак Знак Знак Знак Знак Знак Знак Знак Знак Знак Знак Знак Знак Знак Знак Знак"/>
    <w:basedOn w:val="1"/>
    <w:uiPriority w:val="99"/>
    <w:rsid w:val="000676DD"/>
    <w:pPr>
      <w:jc w:val="left"/>
    </w:pPr>
    <w:rPr>
      <w:rFonts w:ascii="Verdana" w:hAnsi="Verdana" w:cs="Verdana"/>
      <w:sz w:val="20"/>
      <w:szCs w:val="20"/>
      <w:lang w:val="en-US"/>
    </w:rPr>
  </w:style>
  <w:style w:type="paragraph" w:customStyle="1" w:styleId="BodyText2">
    <w:name w:val="Body Text2"/>
    <w:basedOn w:val="1"/>
    <w:uiPriority w:val="99"/>
    <w:rsid w:val="000676DD"/>
    <w:pPr>
      <w:widowControl w:val="0"/>
      <w:shd w:val="clear" w:color="auto" w:fill="FFFFFF"/>
    </w:pPr>
    <w:rPr>
      <w:color w:val="FF0000"/>
      <w:spacing w:val="1"/>
    </w:rPr>
  </w:style>
  <w:style w:type="paragraph" w:customStyle="1" w:styleId="af0">
    <w:name w:val="Îáû÷íûé"/>
    <w:uiPriority w:val="99"/>
    <w:rsid w:val="000676DD"/>
    <w:pPr>
      <w:suppressAutoHyphens/>
    </w:pPr>
    <w:rPr>
      <w:sz w:val="24"/>
      <w:szCs w:val="24"/>
      <w:lang w:eastAsia="zh-CN"/>
    </w:rPr>
  </w:style>
  <w:style w:type="paragraph" w:customStyle="1" w:styleId="xl36">
    <w:name w:val="xl36"/>
    <w:basedOn w:val="1"/>
    <w:uiPriority w:val="99"/>
    <w:rsid w:val="000676DD"/>
    <w:pPr>
      <w:spacing w:before="100" w:after="100"/>
      <w:jc w:val="center"/>
      <w:textAlignment w:val="center"/>
    </w:pPr>
    <w:rPr>
      <w:b/>
      <w:bCs/>
      <w:lang w:val="ru-RU"/>
    </w:rPr>
  </w:style>
  <w:style w:type="paragraph" w:customStyle="1" w:styleId="24">
    <w:name w:val="Îñíîâíîé òåêñò 2"/>
    <w:basedOn w:val="af0"/>
    <w:uiPriority w:val="99"/>
    <w:rsid w:val="000676DD"/>
    <w:pPr>
      <w:spacing w:before="60"/>
      <w:ind w:firstLine="720"/>
    </w:pPr>
  </w:style>
  <w:style w:type="paragraph" w:customStyle="1" w:styleId="Iauiue1">
    <w:name w:val="Iau?iue1"/>
    <w:uiPriority w:val="99"/>
    <w:rsid w:val="000676DD"/>
    <w:pPr>
      <w:widowControl w:val="0"/>
      <w:suppressAutoHyphens/>
    </w:pPr>
    <w:rPr>
      <w:sz w:val="20"/>
      <w:szCs w:val="20"/>
      <w:lang w:val="ru-RU" w:eastAsia="zh-CN"/>
    </w:rPr>
  </w:style>
  <w:style w:type="paragraph" w:styleId="BalloonText">
    <w:name w:val="Balloon Text"/>
    <w:basedOn w:val="1"/>
    <w:link w:val="BalloonTextChar"/>
    <w:uiPriority w:val="99"/>
    <w:semiHidden/>
    <w:rsid w:val="000676DD"/>
    <w:rPr>
      <w:sz w:val="2"/>
      <w:szCs w:val="2"/>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211">
    <w:name w:val="Основний текст 21"/>
    <w:basedOn w:val="1"/>
    <w:uiPriority w:val="99"/>
    <w:rsid w:val="000676DD"/>
    <w:pPr>
      <w:spacing w:after="120" w:line="480" w:lineRule="auto"/>
    </w:pPr>
  </w:style>
  <w:style w:type="paragraph" w:customStyle="1" w:styleId="af1">
    <w:name w:val="Знак Знак Знак Знак"/>
    <w:basedOn w:val="1"/>
    <w:uiPriority w:val="99"/>
    <w:rsid w:val="000676DD"/>
    <w:pPr>
      <w:jc w:val="left"/>
    </w:pPr>
    <w:rPr>
      <w:sz w:val="20"/>
      <w:szCs w:val="20"/>
      <w:lang w:val="en-US"/>
    </w:rPr>
  </w:style>
  <w:style w:type="paragraph" w:customStyle="1" w:styleId="25">
    <w:name w:val="Знак Знак2 Знак Знак Знак Знак Знак Знак Знак Знак Знак Знак Знак Знак Знак Знак"/>
    <w:basedOn w:val="1"/>
    <w:uiPriority w:val="99"/>
    <w:rsid w:val="000676DD"/>
    <w:pPr>
      <w:jc w:val="left"/>
    </w:pPr>
    <w:rPr>
      <w:rFonts w:ascii="Verdana" w:hAnsi="Verdana" w:cs="Verdana"/>
      <w:sz w:val="20"/>
      <w:szCs w:val="20"/>
      <w:lang w:val="en-US"/>
    </w:rPr>
  </w:style>
  <w:style w:type="paragraph" w:customStyle="1" w:styleId="StyleZakonu">
    <w:name w:val="StyleZakonu"/>
    <w:basedOn w:val="1"/>
    <w:uiPriority w:val="99"/>
    <w:rsid w:val="000676DD"/>
    <w:pPr>
      <w:spacing w:after="60" w:line="220" w:lineRule="exact"/>
      <w:ind w:firstLine="284"/>
    </w:pPr>
    <w:rPr>
      <w:sz w:val="20"/>
      <w:szCs w:val="20"/>
    </w:rPr>
  </w:style>
  <w:style w:type="paragraph" w:customStyle="1" w:styleId="60">
    <w:name w:val="Знак Знак6"/>
    <w:basedOn w:val="1"/>
    <w:uiPriority w:val="99"/>
    <w:rsid w:val="000676DD"/>
    <w:pPr>
      <w:jc w:val="left"/>
    </w:pPr>
    <w:rPr>
      <w:rFonts w:ascii="Verdana" w:hAnsi="Verdana" w:cs="Verdana"/>
      <w:sz w:val="20"/>
      <w:szCs w:val="20"/>
    </w:rPr>
  </w:style>
  <w:style w:type="paragraph" w:customStyle="1" w:styleId="212">
    <w:name w:val="Основной текст с отступом 21"/>
    <w:basedOn w:val="1"/>
    <w:uiPriority w:val="99"/>
    <w:rsid w:val="000676DD"/>
    <w:pPr>
      <w:ind w:firstLine="720"/>
    </w:pPr>
  </w:style>
  <w:style w:type="paragraph" w:customStyle="1" w:styleId="1b">
    <w:name w:val="Без интервала1"/>
    <w:uiPriority w:val="99"/>
    <w:rsid w:val="000676DD"/>
    <w:pPr>
      <w:suppressAutoHyphens/>
    </w:pPr>
    <w:rPr>
      <w:rFonts w:ascii="Calibri" w:hAnsi="Calibri" w:cs="Calibri"/>
      <w:sz w:val="24"/>
      <w:lang w:eastAsia="zh-CN"/>
    </w:rPr>
  </w:style>
  <w:style w:type="paragraph" w:customStyle="1" w:styleId="af2">
    <w:name w:val="Знак Знак Знак Знак Знак Знак Знак"/>
    <w:basedOn w:val="1"/>
    <w:uiPriority w:val="99"/>
    <w:rsid w:val="000676DD"/>
    <w:pPr>
      <w:jc w:val="left"/>
    </w:pPr>
    <w:rPr>
      <w:rFonts w:ascii="Verdana" w:hAnsi="Verdana" w:cs="Verdana"/>
      <w:sz w:val="20"/>
      <w:szCs w:val="20"/>
      <w:lang w:val="en-US"/>
    </w:rPr>
  </w:style>
  <w:style w:type="paragraph" w:customStyle="1" w:styleId="1c">
    <w:name w:val="Назва об'єкта1"/>
    <w:basedOn w:val="1"/>
    <w:uiPriority w:val="99"/>
    <w:rsid w:val="000676DD"/>
    <w:pPr>
      <w:ind w:firstLine="567"/>
    </w:pPr>
    <w:rPr>
      <w:b/>
      <w:bCs/>
      <w:i/>
      <w:iCs/>
    </w:rPr>
  </w:style>
  <w:style w:type="paragraph" w:customStyle="1" w:styleId="26">
    <w:name w:val="Знак Знак Знак Знак2"/>
    <w:basedOn w:val="1"/>
    <w:uiPriority w:val="99"/>
    <w:rsid w:val="000676DD"/>
    <w:pPr>
      <w:jc w:val="left"/>
    </w:pPr>
    <w:rPr>
      <w:rFonts w:ascii="Verdana" w:hAnsi="Verdana" w:cs="Verdana"/>
      <w:sz w:val="20"/>
      <w:szCs w:val="20"/>
      <w:lang w:val="en-US"/>
    </w:rPr>
  </w:style>
  <w:style w:type="paragraph" w:customStyle="1" w:styleId="1d">
    <w:name w:val="Основний текст1"/>
    <w:basedOn w:val="1"/>
    <w:uiPriority w:val="99"/>
    <w:rsid w:val="000676DD"/>
    <w:rPr>
      <w:sz w:val="20"/>
      <w:szCs w:val="20"/>
      <w:shd w:val="clear" w:color="auto" w:fill="FFFFFF"/>
    </w:rPr>
  </w:style>
  <w:style w:type="paragraph" w:styleId="NoSpacing">
    <w:name w:val="No Spacing"/>
    <w:uiPriority w:val="99"/>
    <w:qFormat/>
    <w:rsid w:val="000676DD"/>
    <w:pPr>
      <w:suppressAutoHyphens/>
    </w:pPr>
    <w:rPr>
      <w:rFonts w:ascii="Calibri" w:hAnsi="Calibri" w:cs="Calibri"/>
      <w:sz w:val="24"/>
      <w:lang w:val="en-US" w:eastAsia="zh-CN"/>
    </w:rPr>
  </w:style>
  <w:style w:type="paragraph" w:customStyle="1" w:styleId="110">
    <w:name w:val="Текст11"/>
    <w:basedOn w:val="1"/>
    <w:uiPriority w:val="99"/>
    <w:rsid w:val="000676DD"/>
    <w:pPr>
      <w:jc w:val="center"/>
    </w:pPr>
    <w:rPr>
      <w:b/>
      <w:bCs/>
      <w:sz w:val="20"/>
      <w:szCs w:val="20"/>
    </w:rPr>
  </w:style>
  <w:style w:type="paragraph" w:customStyle="1" w:styleId="wfxRecipient">
    <w:name w:val="wfxRecipient"/>
    <w:basedOn w:val="1"/>
    <w:uiPriority w:val="99"/>
    <w:rsid w:val="000676DD"/>
  </w:style>
  <w:style w:type="paragraph" w:customStyle="1" w:styleId="213">
    <w:name w:val="Знак Знак2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1"/>
    <w:uiPriority w:val="99"/>
    <w:rsid w:val="000676DD"/>
    <w:pPr>
      <w:jc w:val="left"/>
    </w:pPr>
    <w:rPr>
      <w:rFonts w:ascii="Verdana" w:hAnsi="Verdana" w:cs="Verdana"/>
      <w:sz w:val="20"/>
      <w:szCs w:val="20"/>
      <w:lang w:val="en-US"/>
    </w:rPr>
  </w:style>
  <w:style w:type="paragraph" w:customStyle="1" w:styleId="af3">
    <w:name w:val="Нормальний текст"/>
    <w:basedOn w:val="1"/>
    <w:uiPriority w:val="99"/>
    <w:rsid w:val="000676DD"/>
    <w:pPr>
      <w:spacing w:before="120"/>
      <w:ind w:firstLine="567"/>
      <w:jc w:val="left"/>
    </w:pPr>
    <w:rPr>
      <w:rFonts w:ascii="Antiqua" w:hAnsi="Antiqua" w:cs="Antiqua"/>
    </w:rPr>
  </w:style>
  <w:style w:type="paragraph" w:customStyle="1" w:styleId="214">
    <w:name w:val="Знак Знак2 Знак Знак Знак Знак Знак Знак Знак Знак Знак Знак Знак Знак Знак Знак1 Знак Знак Знак Знак Знак Знак Знак Знак Знак Знак Знак Знак Знак Знак"/>
    <w:basedOn w:val="1"/>
    <w:uiPriority w:val="99"/>
    <w:rsid w:val="000676DD"/>
    <w:pPr>
      <w:jc w:val="left"/>
    </w:pPr>
    <w:rPr>
      <w:rFonts w:ascii="Verdana" w:hAnsi="Verdana" w:cs="Verdana"/>
      <w:sz w:val="20"/>
      <w:szCs w:val="20"/>
      <w:lang w:val="en-US"/>
    </w:rPr>
  </w:style>
  <w:style w:type="paragraph" w:customStyle="1" w:styleId="Iauiue3">
    <w:name w:val="Iau?iue3"/>
    <w:uiPriority w:val="99"/>
    <w:rsid w:val="000676DD"/>
    <w:pPr>
      <w:widowControl w:val="0"/>
      <w:suppressAutoHyphens/>
      <w:jc w:val="both"/>
    </w:pPr>
    <w:rPr>
      <w:rFonts w:ascii="UkrainianKudriashov" w:hAnsi="UkrainianKudriashov" w:cs="UkrainianKudriashov"/>
      <w:sz w:val="26"/>
      <w:szCs w:val="26"/>
      <w:lang w:val="ru-RU" w:eastAsia="zh-CN"/>
    </w:rPr>
  </w:style>
  <w:style w:type="paragraph" w:styleId="ListParagraph">
    <w:name w:val="List Paragraph"/>
    <w:basedOn w:val="1"/>
    <w:uiPriority w:val="99"/>
    <w:qFormat/>
    <w:rsid w:val="000676DD"/>
    <w:pPr>
      <w:spacing w:after="200" w:line="276" w:lineRule="auto"/>
      <w:ind w:left="720"/>
      <w:jc w:val="left"/>
    </w:pPr>
    <w:rPr>
      <w:rFonts w:ascii="Calibri" w:hAnsi="Calibri" w:cs="Calibri"/>
      <w:sz w:val="22"/>
      <w:szCs w:val="22"/>
      <w:lang w:val="ru-RU"/>
    </w:rPr>
  </w:style>
  <w:style w:type="paragraph" w:customStyle="1" w:styleId="ArialNarrow11pt">
    <w:name w:val="Стиль Основной текст с отступом + Arial Narrow 11 pt полужирный ..."/>
    <w:basedOn w:val="BodyTextIndent"/>
    <w:uiPriority w:val="99"/>
    <w:rsid w:val="000676DD"/>
    <w:pPr>
      <w:keepNext/>
      <w:widowControl w:val="0"/>
      <w:spacing w:after="60"/>
      <w:ind w:firstLine="567"/>
      <w:jc w:val="right"/>
    </w:pPr>
    <w:rPr>
      <w:rFonts w:ascii="Arial Narrow" w:hAnsi="Arial Narrow" w:cs="Arial Narrow"/>
      <w:b/>
      <w:bCs/>
      <w:i/>
      <w:iCs/>
      <w:sz w:val="22"/>
      <w:szCs w:val="22"/>
    </w:rPr>
  </w:style>
  <w:style w:type="paragraph" w:customStyle="1" w:styleId="1e">
    <w:name w:val="1"/>
    <w:basedOn w:val="1"/>
    <w:uiPriority w:val="99"/>
    <w:rsid w:val="000676DD"/>
    <w:pPr>
      <w:spacing w:before="60" w:after="60"/>
      <w:ind w:firstLine="567"/>
    </w:pPr>
    <w:rPr>
      <w:rFonts w:ascii="Verdana" w:hAnsi="Verdana" w:cs="Verdana"/>
      <w:color w:val="000000"/>
    </w:rPr>
  </w:style>
  <w:style w:type="paragraph" w:customStyle="1" w:styleId="1f">
    <w:name w:val="Знак Знак Знак Знак1 Знак Знак Знак Знак Знак Знак Знак Знак Знак Знак Знак Знак Знак Знак Знак Знак Знак Знак"/>
    <w:basedOn w:val="1"/>
    <w:uiPriority w:val="99"/>
    <w:rsid w:val="000676DD"/>
    <w:pPr>
      <w:jc w:val="left"/>
    </w:pPr>
    <w:rPr>
      <w:rFonts w:ascii="Verdana" w:hAnsi="Verdana" w:cs="Verdana"/>
      <w:sz w:val="20"/>
      <w:szCs w:val="20"/>
      <w:lang w:val="en-US"/>
    </w:rPr>
  </w:style>
  <w:style w:type="paragraph" w:customStyle="1" w:styleId="215">
    <w:name w:val="Знак Знак2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1"/>
    <w:uiPriority w:val="99"/>
    <w:rsid w:val="000676DD"/>
    <w:pPr>
      <w:jc w:val="left"/>
    </w:pPr>
    <w:rPr>
      <w:rFonts w:ascii="Verdana" w:hAnsi="Verdana" w:cs="Verdana"/>
      <w:sz w:val="20"/>
      <w:szCs w:val="20"/>
    </w:rPr>
  </w:style>
  <w:style w:type="paragraph" w:customStyle="1" w:styleId="1f0">
    <w:name w:val="Знак Знак Знак Знак Знак Знак1 Знак Знак"/>
    <w:basedOn w:val="1"/>
    <w:uiPriority w:val="99"/>
    <w:rsid w:val="000676DD"/>
    <w:pPr>
      <w:jc w:val="left"/>
    </w:pPr>
    <w:rPr>
      <w:rFonts w:ascii="Verdana" w:hAnsi="Verdana" w:cs="Verdana"/>
      <w:sz w:val="20"/>
      <w:szCs w:val="20"/>
      <w:lang w:val="en-US"/>
    </w:rPr>
  </w:style>
  <w:style w:type="paragraph" w:customStyle="1" w:styleId="af4">
    <w:name w:val="Знак Знак Знак Знак Знак Знак Знак Знак Знак Знак Знак Знак Знак Знак Знак Знак"/>
    <w:basedOn w:val="1"/>
    <w:uiPriority w:val="99"/>
    <w:rsid w:val="000676DD"/>
    <w:pPr>
      <w:jc w:val="left"/>
    </w:pPr>
    <w:rPr>
      <w:rFonts w:ascii="Verdana" w:hAnsi="Verdana" w:cs="Verdana"/>
      <w:sz w:val="20"/>
      <w:szCs w:val="20"/>
      <w:lang w:val="en-US"/>
    </w:rPr>
  </w:style>
  <w:style w:type="paragraph" w:customStyle="1" w:styleId="216">
    <w:name w:val="Знак Знак2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1"/>
    <w:uiPriority w:val="99"/>
    <w:rsid w:val="000676DD"/>
    <w:pPr>
      <w:jc w:val="left"/>
    </w:pPr>
    <w:rPr>
      <w:rFonts w:ascii="Verdana" w:hAnsi="Verdana" w:cs="Verdana"/>
      <w:sz w:val="20"/>
      <w:szCs w:val="20"/>
      <w:lang w:val="en-US"/>
    </w:rPr>
  </w:style>
  <w:style w:type="paragraph" w:customStyle="1" w:styleId="51">
    <w:name w:val="Знак Знак5 Знак Знак Знак Знак Знак Знак Знак Знак"/>
    <w:basedOn w:val="1"/>
    <w:uiPriority w:val="99"/>
    <w:rsid w:val="000676DD"/>
    <w:pPr>
      <w:jc w:val="left"/>
    </w:pPr>
    <w:rPr>
      <w:rFonts w:ascii="Verdana" w:hAnsi="Verdana" w:cs="Verdana"/>
      <w:sz w:val="20"/>
      <w:szCs w:val="20"/>
    </w:rPr>
  </w:style>
  <w:style w:type="paragraph" w:customStyle="1" w:styleId="1f1">
    <w:name w:val="Знак Знак Знак Знак1"/>
    <w:basedOn w:val="1"/>
    <w:uiPriority w:val="99"/>
    <w:rsid w:val="000676DD"/>
    <w:pPr>
      <w:jc w:val="left"/>
    </w:pPr>
    <w:rPr>
      <w:rFonts w:ascii="Verdana" w:hAnsi="Verdana" w:cs="Verdana"/>
      <w:sz w:val="20"/>
      <w:szCs w:val="20"/>
    </w:rPr>
  </w:style>
  <w:style w:type="paragraph" w:customStyle="1" w:styleId="1f2">
    <w:name w:val="Знак Знак Знак Знак Знак Знак1 Знак Знак Знак Знак Знак Знак Знак Знак"/>
    <w:basedOn w:val="1"/>
    <w:uiPriority w:val="99"/>
    <w:rsid w:val="000676DD"/>
    <w:pPr>
      <w:jc w:val="left"/>
    </w:pPr>
    <w:rPr>
      <w:rFonts w:ascii="Verdana" w:hAnsi="Verdana" w:cs="Verdana"/>
      <w:sz w:val="20"/>
      <w:szCs w:val="20"/>
    </w:rPr>
  </w:style>
  <w:style w:type="paragraph" w:customStyle="1" w:styleId="1f3">
    <w:name w:val="Знак Знак1 Знак Знак Знак Знак Знак Знак"/>
    <w:basedOn w:val="1"/>
    <w:uiPriority w:val="99"/>
    <w:rsid w:val="000676DD"/>
    <w:pPr>
      <w:jc w:val="left"/>
    </w:pPr>
    <w:rPr>
      <w:rFonts w:ascii="Verdana" w:hAnsi="Verdana" w:cs="Verdana"/>
      <w:sz w:val="20"/>
      <w:szCs w:val="20"/>
    </w:rPr>
  </w:style>
  <w:style w:type="paragraph" w:customStyle="1" w:styleId="1f4">
    <w:name w:val="Знак Знак1 Знак Знак Знак Знак Знак Знак Знак Знак"/>
    <w:basedOn w:val="1"/>
    <w:uiPriority w:val="99"/>
    <w:rsid w:val="000676DD"/>
    <w:pPr>
      <w:jc w:val="left"/>
    </w:pPr>
    <w:rPr>
      <w:rFonts w:ascii="Verdana" w:hAnsi="Verdana" w:cs="Verdana"/>
      <w:sz w:val="28"/>
      <w:szCs w:val="28"/>
      <w:lang w:val="en-US"/>
    </w:rPr>
  </w:style>
  <w:style w:type="paragraph" w:customStyle="1" w:styleId="af5">
    <w:name w:val="Знак Знак Знак"/>
    <w:basedOn w:val="1"/>
    <w:uiPriority w:val="99"/>
    <w:rsid w:val="000676DD"/>
    <w:pPr>
      <w:jc w:val="left"/>
    </w:pPr>
    <w:rPr>
      <w:rFonts w:ascii="Verdana" w:hAnsi="Verdana" w:cs="Verdana"/>
      <w:sz w:val="20"/>
      <w:szCs w:val="20"/>
    </w:rPr>
  </w:style>
  <w:style w:type="paragraph" w:customStyle="1" w:styleId="af6">
    <w:name w:val="Знак"/>
    <w:basedOn w:val="1"/>
    <w:uiPriority w:val="99"/>
    <w:rsid w:val="000676DD"/>
    <w:pPr>
      <w:jc w:val="left"/>
    </w:pPr>
    <w:rPr>
      <w:rFonts w:ascii="Verdana" w:hAnsi="Verdana" w:cs="Verdana"/>
      <w:sz w:val="20"/>
      <w:szCs w:val="20"/>
      <w:lang w:val="en-US"/>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w:basedOn w:val="1"/>
    <w:uiPriority w:val="99"/>
    <w:rsid w:val="000676DD"/>
    <w:pPr>
      <w:jc w:val="left"/>
    </w:pPr>
    <w:rPr>
      <w:rFonts w:ascii="Verdana" w:hAnsi="Verdana" w:cs="Verdana"/>
      <w:sz w:val="28"/>
      <w:szCs w:val="28"/>
      <w:lang w:val="en-US"/>
    </w:rPr>
  </w:style>
  <w:style w:type="paragraph" w:customStyle="1" w:styleId="CharCharCharChar1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w:basedOn w:val="1"/>
    <w:uiPriority w:val="99"/>
    <w:rsid w:val="000676DD"/>
    <w:pPr>
      <w:jc w:val="left"/>
    </w:pPr>
    <w:rPr>
      <w:rFonts w:ascii="Verdana" w:hAnsi="Verdana" w:cs="Verdana"/>
      <w:sz w:val="28"/>
      <w:szCs w:val="28"/>
      <w:lang w:val="en-US"/>
    </w:rPr>
  </w:style>
  <w:style w:type="paragraph" w:customStyle="1" w:styleId="af7">
    <w:name w:val="Знак Знак Знак Знак Знак"/>
    <w:basedOn w:val="1"/>
    <w:uiPriority w:val="99"/>
    <w:rsid w:val="000676DD"/>
    <w:pPr>
      <w:jc w:val="left"/>
    </w:pPr>
    <w:rPr>
      <w:rFonts w:ascii="Verdana" w:hAnsi="Verdana" w:cs="Verdana"/>
      <w:sz w:val="20"/>
      <w:szCs w:val="20"/>
      <w:lang w:val="en-US"/>
    </w:rPr>
  </w:style>
  <w:style w:type="paragraph" w:customStyle="1" w:styleId="1f5">
    <w:name w:val="Знак Знак Знак Знак Знак Знак Знак Знак Знак Знак Знак Знак Знак Знак Знак Знак Знак Знак Знак Знак1"/>
    <w:basedOn w:val="1"/>
    <w:uiPriority w:val="99"/>
    <w:rsid w:val="000676DD"/>
    <w:pPr>
      <w:jc w:val="left"/>
    </w:pPr>
    <w:rPr>
      <w:rFonts w:ascii="Verdana" w:eastAsia="MS Mincho" w:hAnsi="Verdana" w:cs="Verdana"/>
      <w:sz w:val="20"/>
      <w:szCs w:val="20"/>
      <w:lang w:val="en-US"/>
    </w:rPr>
  </w:style>
  <w:style w:type="paragraph" w:customStyle="1" w:styleId="52">
    <w:name w:val="Знак Знак5 Знак Знак Знак Знак Знак Знак Знак Знак Знак Знак Знак Знак Знак Знак"/>
    <w:basedOn w:val="1"/>
    <w:uiPriority w:val="99"/>
    <w:rsid w:val="000676DD"/>
    <w:pPr>
      <w:spacing w:after="160" w:line="240" w:lineRule="exact"/>
      <w:jc w:val="left"/>
    </w:pPr>
    <w:rPr>
      <w:sz w:val="20"/>
      <w:szCs w:val="20"/>
      <w:lang w:val="de-CH"/>
    </w:rPr>
  </w:style>
  <w:style w:type="paragraph" w:customStyle="1" w:styleId="1f6">
    <w:name w:val="Абзац списка1"/>
    <w:basedOn w:val="1"/>
    <w:uiPriority w:val="99"/>
    <w:rsid w:val="000676DD"/>
    <w:pPr>
      <w:ind w:left="720"/>
      <w:jc w:val="left"/>
    </w:pPr>
    <w:rPr>
      <w:sz w:val="20"/>
      <w:szCs w:val="20"/>
      <w:lang w:val="ru-RU"/>
    </w:rPr>
  </w:style>
  <w:style w:type="paragraph" w:customStyle="1" w:styleId="27">
    <w:name w:val="Абзац списка2"/>
    <w:basedOn w:val="1"/>
    <w:uiPriority w:val="99"/>
    <w:rsid w:val="000676DD"/>
    <w:pPr>
      <w:ind w:left="720"/>
      <w:jc w:val="left"/>
    </w:pPr>
  </w:style>
  <w:style w:type="paragraph" w:customStyle="1" w:styleId="111">
    <w:name w:val="Абзац списка11"/>
    <w:basedOn w:val="1"/>
    <w:uiPriority w:val="99"/>
    <w:rsid w:val="000676DD"/>
    <w:pPr>
      <w:ind w:left="720"/>
      <w:jc w:val="left"/>
    </w:pPr>
    <w:rPr>
      <w:sz w:val="20"/>
      <w:szCs w:val="20"/>
      <w:lang w:val="ru-RU"/>
    </w:rPr>
  </w:style>
  <w:style w:type="paragraph" w:customStyle="1" w:styleId="1f7">
    <w:name w:val="Знак Знак1"/>
    <w:basedOn w:val="1"/>
    <w:uiPriority w:val="99"/>
    <w:rsid w:val="000676DD"/>
    <w:pPr>
      <w:jc w:val="left"/>
    </w:pPr>
    <w:rPr>
      <w:rFonts w:ascii="Verdana" w:hAnsi="Verdana" w:cs="Verdana"/>
      <w:sz w:val="20"/>
      <w:szCs w:val="20"/>
      <w:lang w:val="en-US"/>
    </w:rPr>
  </w:style>
  <w:style w:type="paragraph" w:customStyle="1" w:styleId="af8">
    <w:name w:val="Знак Знак Знак Знак Знак Знак Знак Знак Знак"/>
    <w:basedOn w:val="1"/>
    <w:uiPriority w:val="99"/>
    <w:rsid w:val="000676DD"/>
    <w:pPr>
      <w:jc w:val="left"/>
    </w:pPr>
    <w:rPr>
      <w:rFonts w:ascii="Verdana" w:hAnsi="Verdana" w:cs="Verdana"/>
      <w:sz w:val="20"/>
      <w:szCs w:val="20"/>
      <w:lang w:val="en-US"/>
    </w:rPr>
  </w:style>
  <w:style w:type="paragraph" w:customStyle="1" w:styleId="af9">
    <w:name w:val="Знак Знак Знак Знак Знак Знак Знак Знак Знак Знак Знак Знак Знак Знак Знак Знак Знак Знак"/>
    <w:basedOn w:val="1"/>
    <w:uiPriority w:val="99"/>
    <w:rsid w:val="000676DD"/>
    <w:pPr>
      <w:jc w:val="left"/>
    </w:pPr>
    <w:rPr>
      <w:rFonts w:ascii="Verdana" w:hAnsi="Verdana" w:cs="Verdana"/>
      <w:sz w:val="20"/>
      <w:szCs w:val="20"/>
      <w:lang w:val="en-US"/>
    </w:rPr>
  </w:style>
  <w:style w:type="paragraph" w:customStyle="1" w:styleId="313">
    <w:name w:val="Знак Знак3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1"/>
    <w:uiPriority w:val="99"/>
    <w:rsid w:val="000676DD"/>
    <w:pPr>
      <w:spacing w:after="160" w:line="240" w:lineRule="exact"/>
      <w:jc w:val="left"/>
    </w:pPr>
    <w:rPr>
      <w:sz w:val="20"/>
      <w:szCs w:val="20"/>
      <w:lang w:val="de-CH"/>
    </w:rPr>
  </w:style>
  <w:style w:type="paragraph" w:customStyle="1" w:styleId="Style5">
    <w:name w:val="Style5"/>
    <w:basedOn w:val="1"/>
    <w:uiPriority w:val="99"/>
    <w:rsid w:val="000676DD"/>
    <w:pPr>
      <w:widowControl w:val="0"/>
      <w:spacing w:line="307" w:lineRule="exact"/>
      <w:ind w:firstLine="701"/>
    </w:pPr>
    <w:rPr>
      <w:lang w:val="ru-RU"/>
    </w:rPr>
  </w:style>
  <w:style w:type="paragraph" w:customStyle="1" w:styleId="Style8">
    <w:name w:val="Style8"/>
    <w:basedOn w:val="1"/>
    <w:uiPriority w:val="99"/>
    <w:rsid w:val="000676DD"/>
    <w:pPr>
      <w:widowControl w:val="0"/>
      <w:spacing w:line="307" w:lineRule="exact"/>
      <w:ind w:firstLine="178"/>
      <w:jc w:val="left"/>
    </w:pPr>
    <w:rPr>
      <w:lang w:val="ru-RU"/>
    </w:rPr>
  </w:style>
  <w:style w:type="paragraph" w:customStyle="1" w:styleId="Style9">
    <w:name w:val="Style9"/>
    <w:basedOn w:val="1"/>
    <w:uiPriority w:val="99"/>
    <w:rsid w:val="000676DD"/>
    <w:pPr>
      <w:widowControl w:val="0"/>
      <w:spacing w:line="298" w:lineRule="exact"/>
      <w:ind w:firstLine="182"/>
      <w:jc w:val="left"/>
    </w:pPr>
    <w:rPr>
      <w:lang w:val="ru-RU"/>
    </w:rPr>
  </w:style>
  <w:style w:type="paragraph" w:customStyle="1" w:styleId="61">
    <w:name w:val="Знак Знак6 Знак Знак Знак Знак"/>
    <w:basedOn w:val="1"/>
    <w:uiPriority w:val="99"/>
    <w:rsid w:val="000676DD"/>
    <w:pPr>
      <w:jc w:val="left"/>
    </w:pPr>
    <w:rPr>
      <w:rFonts w:ascii="Verdana" w:hAnsi="Verdana" w:cs="Verdana"/>
      <w:sz w:val="20"/>
      <w:szCs w:val="20"/>
    </w:rPr>
  </w:style>
  <w:style w:type="paragraph" w:customStyle="1" w:styleId="Iauiue">
    <w:name w:val="Iau?iue"/>
    <w:uiPriority w:val="99"/>
    <w:rsid w:val="000676DD"/>
    <w:pPr>
      <w:widowControl w:val="0"/>
      <w:suppressAutoHyphens/>
      <w:jc w:val="both"/>
    </w:pPr>
    <w:rPr>
      <w:rFonts w:ascii="UkrainianKudriashov" w:hAnsi="UkrainianKudriashov" w:cs="UkrainianKudriashov"/>
      <w:sz w:val="26"/>
      <w:szCs w:val="26"/>
      <w:lang w:eastAsia="zh-CN"/>
    </w:rPr>
  </w:style>
  <w:style w:type="paragraph" w:customStyle="1" w:styleId="314">
    <w:name w:val="Основний текст 31"/>
    <w:basedOn w:val="1"/>
    <w:uiPriority w:val="99"/>
    <w:rsid w:val="000676DD"/>
    <w:pPr>
      <w:spacing w:after="120"/>
    </w:pPr>
    <w:rPr>
      <w:sz w:val="16"/>
      <w:szCs w:val="16"/>
    </w:rPr>
  </w:style>
  <w:style w:type="paragraph" w:customStyle="1" w:styleId="NormalText">
    <w:name w:val="Normal Text"/>
    <w:basedOn w:val="1"/>
    <w:uiPriority w:val="99"/>
    <w:rsid w:val="000676DD"/>
    <w:pPr>
      <w:ind w:firstLine="567"/>
    </w:pPr>
    <w:rPr>
      <w:lang w:val="en-US"/>
    </w:rPr>
  </w:style>
  <w:style w:type="paragraph" w:customStyle="1" w:styleId="1f8">
    <w:name w:val="Знак Знак Знак Знак Знак Знак1 Знак Знак Знак Знак Знак Знак Знак Знак Знак Знак Знак Знак Знак Знак Знак Знак"/>
    <w:basedOn w:val="1"/>
    <w:uiPriority w:val="99"/>
    <w:rsid w:val="000676DD"/>
    <w:pPr>
      <w:jc w:val="left"/>
    </w:pPr>
    <w:rPr>
      <w:rFonts w:ascii="Verdana" w:hAnsi="Verdana" w:cs="Verdana"/>
      <w:sz w:val="20"/>
      <w:szCs w:val="20"/>
    </w:rPr>
  </w:style>
  <w:style w:type="paragraph" w:customStyle="1" w:styleId="afa">
    <w:name w:val="Знак Знак Знак Знак Знак Знак"/>
    <w:basedOn w:val="1"/>
    <w:uiPriority w:val="99"/>
    <w:rsid w:val="000676DD"/>
    <w:pPr>
      <w:spacing w:after="160" w:line="240" w:lineRule="exact"/>
    </w:pPr>
    <w:rPr>
      <w:rFonts w:ascii="Tahoma" w:hAnsi="Tahoma" w:cs="Tahoma"/>
      <w:b/>
      <w:bCs/>
      <w:lang w:val="en-US"/>
    </w:rPr>
  </w:style>
  <w:style w:type="paragraph" w:customStyle="1" w:styleId="53">
    <w:name w:val="Знак Знак5 Знак Знак Знак Знак Знак Знак Знак Знак Знак Знак Знак Знак Знак Знак Знак Знак Знак Знак"/>
    <w:basedOn w:val="1"/>
    <w:uiPriority w:val="99"/>
    <w:rsid w:val="000676DD"/>
    <w:pPr>
      <w:spacing w:after="160" w:line="240" w:lineRule="exact"/>
      <w:jc w:val="left"/>
    </w:pPr>
    <w:rPr>
      <w:sz w:val="20"/>
      <w:szCs w:val="20"/>
      <w:lang w:val="de-CH"/>
    </w:rPr>
  </w:style>
  <w:style w:type="paragraph" w:customStyle="1" w:styleId="afb">
    <w:name w:val="Знак Знак Знак Знак Знак Знак Знак Знак Знак Знак Знак Знак Знак Знак Знак Знак Знак Знак Знак Знак Знак"/>
    <w:basedOn w:val="1"/>
    <w:uiPriority w:val="99"/>
    <w:rsid w:val="000676DD"/>
    <w:pPr>
      <w:jc w:val="left"/>
    </w:pPr>
    <w:rPr>
      <w:rFonts w:ascii="Verdana" w:hAnsi="Verdana" w:cs="Verdana"/>
      <w:sz w:val="20"/>
      <w:szCs w:val="20"/>
      <w:lang w:val="en-US"/>
    </w:rPr>
  </w:style>
  <w:style w:type="paragraph" w:customStyle="1" w:styleId="112">
    <w:name w:val="Знак Знак Знак Знак Знак Знак Знак Знак Знак Знак Знак Знак Знак Знак Знак Знак Знак Знак Знак Знак1 Знак Знак Знак Знак1"/>
    <w:basedOn w:val="1"/>
    <w:uiPriority w:val="99"/>
    <w:rsid w:val="000676DD"/>
    <w:pPr>
      <w:jc w:val="left"/>
    </w:pPr>
    <w:rPr>
      <w:rFonts w:ascii="Verdana" w:hAnsi="Verdana" w:cs="Verdana"/>
      <w:sz w:val="20"/>
      <w:szCs w:val="20"/>
      <w:lang w:val="en-US"/>
    </w:rPr>
  </w:style>
  <w:style w:type="paragraph" w:customStyle="1" w:styleId="8">
    <w:name w:val="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uiPriority w:val="99"/>
    <w:rsid w:val="000676DD"/>
    <w:pPr>
      <w:spacing w:after="160" w:line="240" w:lineRule="exact"/>
    </w:pPr>
    <w:rPr>
      <w:rFonts w:ascii="Tahoma" w:hAnsi="Tahoma" w:cs="Tahoma"/>
      <w:b/>
      <w:bCs/>
      <w:lang w:val="en-US"/>
    </w:rPr>
  </w:style>
  <w:style w:type="paragraph" w:customStyle="1" w:styleId="54">
    <w:name w:val="Знак Знак5 Знак Знак Знак Знак Знак Знак Знак Знак Знак Знак"/>
    <w:basedOn w:val="1"/>
    <w:uiPriority w:val="99"/>
    <w:rsid w:val="000676DD"/>
    <w:pPr>
      <w:jc w:val="left"/>
    </w:pPr>
    <w:rPr>
      <w:rFonts w:ascii="Verdana" w:hAnsi="Verdana" w:cs="Verdana"/>
      <w:sz w:val="20"/>
      <w:szCs w:val="20"/>
    </w:rPr>
  </w:style>
  <w:style w:type="paragraph" w:customStyle="1" w:styleId="55">
    <w:name w:val="Знак Знак5 Знак Знак Знак Знак Знак Знак Знак Знак Знак Знак Знак Знак Знак Знак Знак Знак"/>
    <w:basedOn w:val="1"/>
    <w:uiPriority w:val="99"/>
    <w:rsid w:val="000676DD"/>
    <w:pPr>
      <w:jc w:val="left"/>
    </w:pPr>
    <w:rPr>
      <w:rFonts w:ascii="Verdana" w:hAnsi="Verdana" w:cs="Verdana"/>
      <w:sz w:val="20"/>
      <w:szCs w:val="20"/>
    </w:rPr>
  </w:style>
  <w:style w:type="paragraph" w:customStyle="1" w:styleId="1f9">
    <w:name w:val="Знак Знак Знак Знак Знак Знак Знак Знак1 Знак Знак"/>
    <w:basedOn w:val="1"/>
    <w:uiPriority w:val="99"/>
    <w:rsid w:val="000676DD"/>
    <w:pPr>
      <w:spacing w:after="160" w:line="240" w:lineRule="exact"/>
      <w:jc w:val="left"/>
    </w:pPr>
    <w:rPr>
      <w:sz w:val="20"/>
      <w:szCs w:val="20"/>
      <w:lang w:val="de-CH"/>
    </w:rPr>
  </w:style>
  <w:style w:type="paragraph" w:customStyle="1" w:styleId="113">
    <w:name w:val="Знак Знак1 Знак Знак Знак Знак Знак Знак Знак Знак1"/>
    <w:basedOn w:val="1"/>
    <w:uiPriority w:val="99"/>
    <w:rsid w:val="000676DD"/>
    <w:pPr>
      <w:jc w:val="left"/>
    </w:pPr>
    <w:rPr>
      <w:rFonts w:ascii="Verdana" w:hAnsi="Verdana" w:cs="Verdana"/>
      <w:sz w:val="20"/>
      <w:szCs w:val="20"/>
      <w:lang w:val="en-US"/>
    </w:rPr>
  </w:style>
  <w:style w:type="paragraph" w:customStyle="1" w:styleId="42">
    <w:name w:val="îãëàâëåíèå 4"/>
    <w:basedOn w:val="af0"/>
    <w:uiPriority w:val="99"/>
    <w:rsid w:val="000676DD"/>
    <w:pPr>
      <w:ind w:left="780"/>
    </w:pPr>
    <w:rPr>
      <w:sz w:val="18"/>
      <w:szCs w:val="18"/>
    </w:rPr>
  </w:style>
  <w:style w:type="paragraph" w:customStyle="1" w:styleId="28">
    <w:name w:val="Без интервала2"/>
    <w:basedOn w:val="1"/>
    <w:uiPriority w:val="99"/>
    <w:rsid w:val="000676DD"/>
    <w:pPr>
      <w:jc w:val="left"/>
    </w:pPr>
    <w:rPr>
      <w:rFonts w:ascii="Cambria" w:hAnsi="Cambria" w:cs="Cambria"/>
      <w:sz w:val="22"/>
      <w:szCs w:val="22"/>
      <w:lang w:val="en-US"/>
    </w:rPr>
  </w:style>
  <w:style w:type="paragraph" w:customStyle="1" w:styleId="1fa">
    <w:name w:val="Знак Знак Знак Знак Знак Знак1 Знак Знак Знак Знак"/>
    <w:basedOn w:val="1"/>
    <w:uiPriority w:val="99"/>
    <w:rsid w:val="000676DD"/>
    <w:pPr>
      <w:jc w:val="left"/>
    </w:pPr>
    <w:rPr>
      <w:rFonts w:ascii="Verdana" w:hAnsi="Verdana" w:cs="Verdana"/>
      <w:sz w:val="20"/>
      <w:szCs w:val="20"/>
      <w:lang w:val="en-US"/>
    </w:rPr>
  </w:style>
  <w:style w:type="paragraph" w:customStyle="1" w:styleId="tabl3">
    <w:name w:val="tabl3"/>
    <w:basedOn w:val="1"/>
    <w:uiPriority w:val="99"/>
    <w:rsid w:val="000676DD"/>
    <w:pPr>
      <w:ind w:firstLine="18"/>
      <w:jc w:val="center"/>
    </w:pPr>
    <w:rPr>
      <w:b/>
      <w:bCs/>
      <w:sz w:val="36"/>
      <w:szCs w:val="36"/>
      <w:lang w:val="ru-RU"/>
    </w:rPr>
  </w:style>
  <w:style w:type="paragraph" w:customStyle="1" w:styleId="afc">
    <w:name w:val="Вміст таблиці"/>
    <w:basedOn w:val="1"/>
    <w:uiPriority w:val="99"/>
    <w:rsid w:val="000676DD"/>
    <w:pPr>
      <w:suppressLineNumbers/>
    </w:pPr>
  </w:style>
  <w:style w:type="paragraph" w:customStyle="1" w:styleId="afd">
    <w:name w:val="Заголовок таблиці"/>
    <w:basedOn w:val="afc"/>
    <w:uiPriority w:val="99"/>
    <w:rsid w:val="000676DD"/>
    <w:pPr>
      <w:jc w:val="center"/>
    </w:pPr>
    <w:rPr>
      <w:b/>
      <w:bCs/>
    </w:rPr>
  </w:style>
  <w:style w:type="paragraph" w:customStyle="1" w:styleId="afe">
    <w:name w:val="Вміст кадру"/>
    <w:basedOn w:val="1"/>
    <w:uiPriority w:val="99"/>
    <w:rsid w:val="000676DD"/>
  </w:style>
  <w:style w:type="paragraph" w:customStyle="1" w:styleId="aff">
    <w:name w:val="Верхній колонтитул ліворуч"/>
    <w:basedOn w:val="1"/>
    <w:uiPriority w:val="99"/>
    <w:rsid w:val="000676DD"/>
    <w:pPr>
      <w:suppressLineNumbers/>
      <w:tabs>
        <w:tab w:val="center" w:pos="4738"/>
        <w:tab w:val="right" w:pos="9477"/>
      </w:tabs>
    </w:pPr>
  </w:style>
  <w:style w:type="paragraph" w:customStyle="1" w:styleId="StyleWisnow">
    <w:name w:val="StyleWisnow"/>
    <w:basedOn w:val="1"/>
    <w:uiPriority w:val="99"/>
    <w:rsid w:val="000676DD"/>
    <w:pPr>
      <w:spacing w:line="220" w:lineRule="exact"/>
    </w:pPr>
    <w:rPr>
      <w:sz w:val="18"/>
      <w:szCs w:val="18"/>
    </w:rPr>
  </w:style>
  <w:style w:type="paragraph" w:customStyle="1" w:styleId="1fb">
    <w:name w:val="Знак1"/>
    <w:basedOn w:val="1"/>
    <w:uiPriority w:val="99"/>
    <w:rsid w:val="000676DD"/>
    <w:rPr>
      <w:rFonts w:ascii="Verdana" w:hAnsi="Verdana" w:cs="Verdana"/>
    </w:rPr>
  </w:style>
  <w:style w:type="paragraph" w:customStyle="1" w:styleId="320">
    <w:name w:val="Основний текст 32"/>
    <w:basedOn w:val="1"/>
    <w:uiPriority w:val="99"/>
    <w:rsid w:val="000676DD"/>
    <w:pPr>
      <w:suppressAutoHyphens w:val="0"/>
      <w:spacing w:after="120"/>
      <w:jc w:val="left"/>
    </w:pPr>
    <w:rPr>
      <w:rFonts w:ascii="UkrainianKudriashov" w:hAnsi="UkrainianKudriashov" w:cs="UkrainianKudriashov"/>
      <w:sz w:val="16"/>
      <w:szCs w:val="16"/>
      <w:lang w:val="en-US"/>
    </w:rPr>
  </w:style>
  <w:style w:type="paragraph" w:customStyle="1" w:styleId="BodyTextIndent3Char">
    <w:name w:val="Body Text Indent 3 Char"/>
    <w:basedOn w:val="1"/>
    <w:uiPriority w:val="99"/>
    <w:rsid w:val="000676DD"/>
    <w:pPr>
      <w:suppressAutoHyphens w:val="0"/>
      <w:jc w:val="left"/>
    </w:pPr>
    <w:rPr>
      <w:rFonts w:ascii="Verdana" w:hAnsi="Verdana" w:cs="Verdana"/>
      <w:sz w:val="20"/>
      <w:szCs w:val="20"/>
      <w:lang w:val="en-US"/>
    </w:rPr>
  </w:style>
  <w:style w:type="paragraph" w:customStyle="1" w:styleId="Default">
    <w:name w:val="Default"/>
    <w:uiPriority w:val="99"/>
    <w:rsid w:val="000676DD"/>
    <w:pPr>
      <w:suppressAutoHyphens/>
    </w:pPr>
    <w:rPr>
      <w:color w:val="000000"/>
      <w:sz w:val="24"/>
      <w:szCs w:val="24"/>
      <w:lang w:eastAsia="zh-CN"/>
    </w:rPr>
  </w:style>
  <w:style w:type="paragraph" w:styleId="HTMLPreformatted">
    <w:name w:val="HTML Preformatted"/>
    <w:basedOn w:val="1"/>
    <w:link w:val="HTMLPreformattedChar"/>
    <w:uiPriority w:val="99"/>
    <w:rsid w:val="00067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rPr>
      <w:rFonts w:ascii="Courier New" w:hAnsi="Courier New" w:cs="Courier New"/>
      <w:sz w:val="20"/>
      <w:szCs w:val="20"/>
    </w:rPr>
  </w:style>
  <w:style w:type="paragraph" w:customStyle="1" w:styleId="220">
    <w:name w:val="Основний текст 22"/>
    <w:basedOn w:val="1"/>
    <w:uiPriority w:val="99"/>
    <w:rsid w:val="000676DD"/>
    <w:pPr>
      <w:spacing w:after="120" w:line="480" w:lineRule="auto"/>
    </w:pPr>
  </w:style>
  <w:style w:type="paragraph" w:customStyle="1" w:styleId="217">
    <w:name w:val="Основной текст 21"/>
    <w:basedOn w:val="1"/>
    <w:uiPriority w:val="99"/>
    <w:rsid w:val="000676DD"/>
    <w:pPr>
      <w:spacing w:after="120" w:line="480" w:lineRule="auto"/>
    </w:pPr>
  </w:style>
  <w:style w:type="paragraph" w:customStyle="1" w:styleId="tekst-progr2------------">
    <w:name w:val="tekst-progr2------------"/>
    <w:basedOn w:val="1"/>
    <w:uiPriority w:val="99"/>
    <w:rsid w:val="000676DD"/>
    <w:pPr>
      <w:ind w:left="806" w:hanging="124"/>
    </w:pPr>
  </w:style>
  <w:style w:type="paragraph" w:customStyle="1" w:styleId="Style2">
    <w:name w:val="Style2"/>
    <w:basedOn w:val="1"/>
    <w:uiPriority w:val="99"/>
    <w:rsid w:val="000676DD"/>
    <w:pPr>
      <w:widowControl w:val="0"/>
      <w:suppressAutoHyphens w:val="0"/>
      <w:spacing w:line="323" w:lineRule="exact"/>
      <w:ind w:firstLine="710"/>
      <w:jc w:val="left"/>
    </w:pPr>
    <w:rPr>
      <w:rFonts w:ascii="Liberation Serif" w:eastAsia="SimSun" w:hAnsi="Liberation Serif" w:cs="Liberation Serif"/>
      <w:lang w:val="ru-RU"/>
    </w:rPr>
  </w:style>
  <w:style w:type="paragraph" w:customStyle="1" w:styleId="1fc">
    <w:name w:val="Без інтервалів1"/>
    <w:uiPriority w:val="99"/>
    <w:rsid w:val="000676DD"/>
    <w:pPr>
      <w:suppressAutoHyphens/>
    </w:pPr>
    <w:rPr>
      <w:rFonts w:ascii="Calibri" w:hAnsi="Calibri" w:cs="Calibri"/>
      <w:sz w:val="24"/>
    </w:rPr>
  </w:style>
  <w:style w:type="paragraph" w:customStyle="1" w:styleId="218">
    <w:name w:val="Без интервала21"/>
    <w:uiPriority w:val="99"/>
    <w:rsid w:val="000676DD"/>
    <w:pPr>
      <w:suppressAutoHyphens/>
    </w:pPr>
    <w:rPr>
      <w:rFonts w:ascii="Calibri" w:hAnsi="Calibri" w:cs="Calibri"/>
      <w:sz w:val="24"/>
      <w:lang w:val="en-US" w:eastAsia="zh-CN"/>
    </w:rPr>
  </w:style>
  <w:style w:type="paragraph" w:customStyle="1" w:styleId="62">
    <w:name w:val="Назва об'єкта6"/>
    <w:basedOn w:val="1"/>
    <w:uiPriority w:val="99"/>
    <w:rsid w:val="000676DD"/>
    <w:pPr>
      <w:suppressLineNumbers/>
      <w:spacing w:before="120" w:after="120"/>
    </w:pPr>
    <w:rPr>
      <w:i/>
      <w:iCs/>
    </w:rPr>
  </w:style>
  <w:style w:type="paragraph" w:customStyle="1" w:styleId="410">
    <w:name w:val="Знак Знак41"/>
    <w:basedOn w:val="1"/>
    <w:uiPriority w:val="99"/>
    <w:rsid w:val="000676DD"/>
    <w:pPr>
      <w:suppressAutoHyphens w:val="0"/>
      <w:jc w:val="left"/>
    </w:pPr>
    <w:rPr>
      <w:rFonts w:ascii="Verdana" w:hAnsi="Verdana" w:cs="Verdana"/>
      <w:sz w:val="28"/>
      <w:szCs w:val="28"/>
      <w:lang w:val="en-US" w:eastAsia="en-US"/>
    </w:rPr>
  </w:style>
  <w:style w:type="paragraph" w:customStyle="1" w:styleId="Normal2">
    <w:name w:val="Normal2"/>
    <w:uiPriority w:val="99"/>
    <w:rsid w:val="000676DD"/>
    <w:pPr>
      <w:suppressAutoHyphens/>
    </w:pPr>
    <w:rPr>
      <w:sz w:val="20"/>
      <w:szCs w:val="20"/>
      <w:lang w:val="ru-RU" w:eastAsia="ru-RU"/>
    </w:rPr>
  </w:style>
  <w:style w:type="paragraph" w:customStyle="1" w:styleId="32">
    <w:name w:val="Абзац списка3"/>
    <w:basedOn w:val="1"/>
    <w:link w:val="31"/>
    <w:uiPriority w:val="99"/>
    <w:rsid w:val="000676DD"/>
    <w:pPr>
      <w:suppressAutoHyphens w:val="0"/>
      <w:ind w:left="720"/>
      <w:contextualSpacing/>
      <w:jc w:val="left"/>
    </w:pPr>
    <w:rPr>
      <w:sz w:val="16"/>
      <w:szCs w:val="20"/>
      <w:lang w:val="ru-RU" w:eastAsia="ru-RU"/>
    </w:rPr>
  </w:style>
  <w:style w:type="paragraph" w:customStyle="1" w:styleId="29">
    <w:name w:val="Текст2"/>
    <w:basedOn w:val="1"/>
    <w:uiPriority w:val="99"/>
    <w:rsid w:val="000676DD"/>
    <w:pPr>
      <w:suppressAutoHyphens w:val="0"/>
      <w:jc w:val="left"/>
    </w:pPr>
    <w:rPr>
      <w:rFonts w:ascii="Courier New" w:hAnsi="Courier New"/>
      <w:sz w:val="20"/>
      <w:szCs w:val="20"/>
      <w:lang w:eastAsia="ru-RU"/>
    </w:rPr>
  </w:style>
  <w:style w:type="paragraph" w:customStyle="1" w:styleId="western">
    <w:name w:val="western"/>
    <w:basedOn w:val="1"/>
    <w:uiPriority w:val="99"/>
    <w:rsid w:val="000676DD"/>
    <w:pPr>
      <w:suppressAutoHyphens w:val="0"/>
      <w:spacing w:before="280" w:after="280"/>
      <w:jc w:val="left"/>
    </w:pPr>
    <w:rPr>
      <w:lang w:eastAsia="uk-UA"/>
    </w:rPr>
  </w:style>
  <w:style w:type="paragraph" w:customStyle="1" w:styleId="150">
    <w:name w:val="Знак Знак15"/>
    <w:basedOn w:val="1"/>
    <w:uiPriority w:val="99"/>
    <w:rsid w:val="000676DD"/>
    <w:pPr>
      <w:suppressAutoHyphens w:val="0"/>
      <w:jc w:val="left"/>
    </w:pPr>
    <w:rPr>
      <w:rFonts w:ascii="Verdana" w:hAnsi="Verdana" w:cs="Verdana"/>
      <w:sz w:val="20"/>
      <w:szCs w:val="20"/>
      <w:lang w:val="en-US" w:eastAsia="en-US"/>
    </w:rPr>
  </w:style>
  <w:style w:type="paragraph" w:customStyle="1" w:styleId="1fd">
    <w:name w:val="Червоний рядок1"/>
    <w:basedOn w:val="1"/>
    <w:uiPriority w:val="99"/>
    <w:rsid w:val="000676DD"/>
    <w:pPr>
      <w:suppressAutoHyphens w:val="0"/>
      <w:spacing w:line="360" w:lineRule="auto"/>
      <w:ind w:firstLine="567"/>
    </w:pPr>
    <w:rPr>
      <w:szCs w:val="20"/>
      <w:lang w:eastAsia="uk-UA"/>
    </w:rPr>
  </w:style>
  <w:style w:type="paragraph" w:styleId="BodyTextIndent3">
    <w:name w:val="Body Text Indent 3"/>
    <w:basedOn w:val="1"/>
    <w:link w:val="BodyTextIndent3Char2"/>
    <w:uiPriority w:val="99"/>
    <w:locked/>
    <w:rsid w:val="000676DD"/>
    <w:pPr>
      <w:suppressAutoHyphens w:val="0"/>
      <w:spacing w:after="120"/>
      <w:ind w:left="283"/>
      <w:jc w:val="left"/>
    </w:pPr>
    <w:rPr>
      <w:sz w:val="16"/>
      <w:szCs w:val="16"/>
      <w:lang w:val="ru-RU" w:eastAsia="ru-RU"/>
    </w:rPr>
  </w:style>
  <w:style w:type="character" w:customStyle="1" w:styleId="BodyTextIndent3Char2">
    <w:name w:val="Body Text Indent 3 Char2"/>
    <w:basedOn w:val="DefaultParagraphFont"/>
    <w:link w:val="BodyTextIndent3"/>
    <w:uiPriority w:val="99"/>
    <w:semiHidden/>
    <w:locked/>
    <w:rPr>
      <w:rFonts w:cs="Times New Roman"/>
      <w:sz w:val="16"/>
      <w:szCs w:val="16"/>
    </w:rPr>
  </w:style>
  <w:style w:type="paragraph" w:customStyle="1" w:styleId="1fe">
    <w:name w:val="Абзац списку1"/>
    <w:basedOn w:val="1"/>
    <w:uiPriority w:val="99"/>
    <w:rsid w:val="000676DD"/>
    <w:pPr>
      <w:suppressAutoHyphens w:val="0"/>
      <w:ind w:left="720"/>
      <w:contextualSpacing/>
      <w:jc w:val="left"/>
    </w:pPr>
    <w:rPr>
      <w:sz w:val="20"/>
      <w:szCs w:val="20"/>
      <w:lang w:val="ru-RU" w:eastAsia="ru-RU"/>
    </w:rPr>
  </w:style>
  <w:style w:type="paragraph" w:customStyle="1" w:styleId="63">
    <w:name w:val="Знак Знак6 Знак Знак Знак Знак Знак Знак Знак Знак Знак"/>
    <w:basedOn w:val="1"/>
    <w:uiPriority w:val="99"/>
    <w:rsid w:val="000676DD"/>
    <w:pPr>
      <w:suppressAutoHyphens w:val="0"/>
      <w:jc w:val="left"/>
    </w:pPr>
    <w:rPr>
      <w:rFonts w:ascii="Verdana" w:hAnsi="Verdana" w:cs="Verdana"/>
      <w:sz w:val="20"/>
      <w:szCs w:val="20"/>
      <w:lang w:eastAsia="en-US"/>
    </w:rPr>
  </w:style>
  <w:style w:type="paragraph" w:customStyle="1" w:styleId="43">
    <w:name w:val="Абзац списка4"/>
    <w:basedOn w:val="1"/>
    <w:uiPriority w:val="99"/>
    <w:rsid w:val="000676DD"/>
    <w:pPr>
      <w:suppressAutoHyphens w:val="0"/>
      <w:ind w:left="720"/>
      <w:contextualSpacing/>
      <w:jc w:val="left"/>
    </w:pPr>
    <w:rPr>
      <w:lang w:eastAsia="ru-RU"/>
    </w:rPr>
  </w:style>
  <w:style w:type="paragraph" w:customStyle="1" w:styleId="34">
    <w:name w:val="Текст3"/>
    <w:basedOn w:val="1"/>
    <w:uiPriority w:val="99"/>
    <w:rsid w:val="000676DD"/>
    <w:pPr>
      <w:suppressAutoHyphens w:val="0"/>
      <w:jc w:val="left"/>
    </w:pPr>
    <w:rPr>
      <w:rFonts w:ascii="Courier New" w:hAnsi="Courier New"/>
      <w:sz w:val="20"/>
      <w:szCs w:val="20"/>
      <w:lang w:eastAsia="ru-RU"/>
    </w:rPr>
  </w:style>
  <w:style w:type="paragraph" w:customStyle="1" w:styleId="151">
    <w:name w:val="Знак Знак151"/>
    <w:basedOn w:val="1"/>
    <w:uiPriority w:val="99"/>
    <w:rsid w:val="000676DD"/>
    <w:pPr>
      <w:suppressAutoHyphens w:val="0"/>
      <w:jc w:val="left"/>
    </w:pPr>
    <w:rPr>
      <w:rFonts w:ascii="Verdana" w:hAnsi="Verdana" w:cs="Verdana"/>
      <w:sz w:val="20"/>
      <w:szCs w:val="20"/>
      <w:lang w:val="en-US" w:eastAsia="en-US"/>
    </w:rPr>
  </w:style>
  <w:style w:type="paragraph" w:customStyle="1" w:styleId="2a">
    <w:name w:val="Червоний рядок2"/>
    <w:basedOn w:val="1"/>
    <w:uiPriority w:val="99"/>
    <w:rsid w:val="000676DD"/>
    <w:pPr>
      <w:suppressAutoHyphens w:val="0"/>
      <w:spacing w:line="360" w:lineRule="auto"/>
      <w:ind w:firstLine="567"/>
    </w:pPr>
    <w:rPr>
      <w:szCs w:val="20"/>
      <w:lang w:eastAsia="uk-UA"/>
    </w:rPr>
  </w:style>
  <w:style w:type="table" w:styleId="TableGrid">
    <w:name w:val="Table Grid"/>
    <w:basedOn w:val="TableNormal"/>
    <w:uiPriority w:val="99"/>
    <w:rsid w:val="000676DD"/>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2 Знак Знак Знак Знак1"/>
    <w:basedOn w:val="Normal"/>
    <w:uiPriority w:val="99"/>
    <w:rsid w:val="003F07DF"/>
    <w:rPr>
      <w:rFonts w:ascii="Verdana" w:hAnsi="Verdana" w:cs="Verdana"/>
      <w:sz w:val="20"/>
      <w:szCs w:val="20"/>
      <w:lang w:val="en-US" w:eastAsia="en-US"/>
    </w:rPr>
  </w:style>
  <w:style w:type="paragraph" w:customStyle="1" w:styleId="1211">
    <w:name w:val="Знак Знак12 Знак Знак Знак Знак11"/>
    <w:basedOn w:val="Normal"/>
    <w:uiPriority w:val="99"/>
    <w:rsid w:val="00B10E35"/>
    <w:rPr>
      <w:rFonts w:ascii="Verdana" w:hAnsi="Verdana" w:cs="Verdana"/>
      <w:sz w:val="20"/>
      <w:szCs w:val="20"/>
      <w:lang w:val="en-US" w:eastAsia="en-US"/>
    </w:rPr>
  </w:style>
  <w:style w:type="paragraph" w:customStyle="1" w:styleId="aff0">
    <w:name w:val="Абзац списку"/>
    <w:basedOn w:val="Normal"/>
    <w:uiPriority w:val="99"/>
    <w:rsid w:val="00EA0120"/>
    <w:pPr>
      <w:ind w:left="720"/>
      <w:contextualSpacing/>
    </w:pPr>
    <w:rPr>
      <w:szCs w:val="24"/>
      <w:lang w:val="ru-RU" w:eastAsia="ru-RU"/>
    </w:rPr>
  </w:style>
  <w:style w:type="paragraph" w:customStyle="1" w:styleId="BodyText32">
    <w:name w:val="Body Text 32"/>
    <w:basedOn w:val="Normal"/>
    <w:uiPriority w:val="99"/>
    <w:rsid w:val="0094605E"/>
    <w:rPr>
      <w:szCs w:val="20"/>
      <w:lang w:val="ru-RU" w:eastAsia="ru-RU"/>
    </w:rPr>
  </w:style>
  <w:style w:type="character" w:customStyle="1" w:styleId="aff1">
    <w:name w:val="омер страницы"/>
    <w:uiPriority w:val="99"/>
    <w:rsid w:val="0094605E"/>
  </w:style>
  <w:style w:type="paragraph" w:styleId="BodyTextIndent2">
    <w:name w:val="Body Text Indent 2"/>
    <w:basedOn w:val="Normal"/>
    <w:link w:val="BodyTextIndent2Char"/>
    <w:uiPriority w:val="99"/>
    <w:semiHidden/>
    <w:locked/>
    <w:rsid w:val="000E2EA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E2EA7"/>
    <w:rPr>
      <w:rFonts w:cs="Times New Roman"/>
      <w:sz w:val="24"/>
    </w:rPr>
  </w:style>
  <w:style w:type="paragraph" w:styleId="FootnoteText">
    <w:name w:val="footnote text"/>
    <w:basedOn w:val="Normal"/>
    <w:link w:val="FootnoteTextChar"/>
    <w:uiPriority w:val="99"/>
    <w:semiHidden/>
    <w:locked/>
    <w:rsid w:val="00FE0767"/>
    <w:rPr>
      <w:sz w:val="20"/>
      <w:szCs w:val="20"/>
    </w:rPr>
  </w:style>
  <w:style w:type="character" w:customStyle="1" w:styleId="FootnoteTextChar">
    <w:name w:val="Footnote Text Char"/>
    <w:basedOn w:val="DefaultParagraphFont"/>
    <w:link w:val="FootnoteText"/>
    <w:uiPriority w:val="99"/>
    <w:semiHidden/>
    <w:locked/>
    <w:rsid w:val="00FE0767"/>
    <w:rPr>
      <w:rFonts w:cs="Times New Roman"/>
      <w:sz w:val="20"/>
      <w:szCs w:val="20"/>
    </w:rPr>
  </w:style>
  <w:style w:type="paragraph" w:customStyle="1" w:styleId="1ff">
    <w:name w:val="Знак Знак Знак Знак Знак1"/>
    <w:basedOn w:val="Normal"/>
    <w:uiPriority w:val="99"/>
    <w:rsid w:val="00FD6B60"/>
    <w:rPr>
      <w:rFonts w:ascii="Verdana" w:hAnsi="Verdana" w:cs="Verdana"/>
      <w:sz w:val="20"/>
      <w:szCs w:val="20"/>
      <w:lang w:val="en-US" w:eastAsia="en-US"/>
    </w:rPr>
  </w:style>
  <w:style w:type="paragraph" w:customStyle="1" w:styleId="zagolprog3">
    <w:name w:val="zagol_prog3"/>
    <w:basedOn w:val="af0"/>
    <w:next w:val="af0"/>
    <w:uiPriority w:val="99"/>
    <w:rsid w:val="00FE028A"/>
    <w:pPr>
      <w:keepNext/>
      <w:suppressAutoHyphens w:val="0"/>
      <w:spacing w:before="120" w:after="120"/>
      <w:ind w:right="14"/>
      <w:jc w:val="center"/>
    </w:pPr>
    <w:rPr>
      <w:b/>
      <w:sz w:val="36"/>
      <w:szCs w:val="20"/>
      <w:lang w:eastAsia="ru-RU"/>
    </w:rPr>
  </w:style>
</w:styles>
</file>

<file path=word/webSettings.xml><?xml version="1.0" encoding="utf-8"?>
<w:webSettings xmlns:r="http://schemas.openxmlformats.org/officeDocument/2006/relationships" xmlns:w="http://schemas.openxmlformats.org/wordprocessingml/2006/main">
  <w:divs>
    <w:div w:id="675810842">
      <w:marLeft w:val="0"/>
      <w:marRight w:val="0"/>
      <w:marTop w:val="0"/>
      <w:marBottom w:val="0"/>
      <w:divBdr>
        <w:top w:val="none" w:sz="0" w:space="0" w:color="auto"/>
        <w:left w:val="none" w:sz="0" w:space="0" w:color="auto"/>
        <w:bottom w:val="none" w:sz="0" w:space="0" w:color="auto"/>
        <w:right w:val="none" w:sz="0" w:space="0" w:color="auto"/>
      </w:divBdr>
    </w:div>
    <w:div w:id="675810846">
      <w:marLeft w:val="0"/>
      <w:marRight w:val="0"/>
      <w:marTop w:val="0"/>
      <w:marBottom w:val="0"/>
      <w:divBdr>
        <w:top w:val="none" w:sz="0" w:space="0" w:color="auto"/>
        <w:left w:val="none" w:sz="0" w:space="0" w:color="auto"/>
        <w:bottom w:val="none" w:sz="0" w:space="0" w:color="auto"/>
        <w:right w:val="none" w:sz="0" w:space="0" w:color="auto"/>
      </w:divBdr>
      <w:divsChild>
        <w:div w:id="675810847">
          <w:marLeft w:val="576"/>
          <w:marRight w:val="0"/>
          <w:marTop w:val="60"/>
          <w:marBottom w:val="0"/>
          <w:divBdr>
            <w:top w:val="none" w:sz="0" w:space="0" w:color="auto"/>
            <w:left w:val="none" w:sz="0" w:space="0" w:color="auto"/>
            <w:bottom w:val="none" w:sz="0" w:space="0" w:color="auto"/>
            <w:right w:val="none" w:sz="0" w:space="0" w:color="auto"/>
          </w:divBdr>
        </w:div>
        <w:div w:id="675810897">
          <w:marLeft w:val="576"/>
          <w:marRight w:val="0"/>
          <w:marTop w:val="60"/>
          <w:marBottom w:val="0"/>
          <w:divBdr>
            <w:top w:val="none" w:sz="0" w:space="0" w:color="auto"/>
            <w:left w:val="none" w:sz="0" w:space="0" w:color="auto"/>
            <w:bottom w:val="none" w:sz="0" w:space="0" w:color="auto"/>
            <w:right w:val="none" w:sz="0" w:space="0" w:color="auto"/>
          </w:divBdr>
        </w:div>
      </w:divsChild>
    </w:div>
    <w:div w:id="675810848">
      <w:marLeft w:val="0"/>
      <w:marRight w:val="0"/>
      <w:marTop w:val="0"/>
      <w:marBottom w:val="0"/>
      <w:divBdr>
        <w:top w:val="none" w:sz="0" w:space="0" w:color="auto"/>
        <w:left w:val="none" w:sz="0" w:space="0" w:color="auto"/>
        <w:bottom w:val="none" w:sz="0" w:space="0" w:color="auto"/>
        <w:right w:val="none" w:sz="0" w:space="0" w:color="auto"/>
      </w:divBdr>
    </w:div>
    <w:div w:id="675810849">
      <w:marLeft w:val="0"/>
      <w:marRight w:val="0"/>
      <w:marTop w:val="0"/>
      <w:marBottom w:val="0"/>
      <w:divBdr>
        <w:top w:val="none" w:sz="0" w:space="0" w:color="auto"/>
        <w:left w:val="none" w:sz="0" w:space="0" w:color="auto"/>
        <w:bottom w:val="none" w:sz="0" w:space="0" w:color="auto"/>
        <w:right w:val="none" w:sz="0" w:space="0" w:color="auto"/>
      </w:divBdr>
      <w:divsChild>
        <w:div w:id="675810859">
          <w:marLeft w:val="576"/>
          <w:marRight w:val="0"/>
          <w:marTop w:val="60"/>
          <w:marBottom w:val="0"/>
          <w:divBdr>
            <w:top w:val="none" w:sz="0" w:space="0" w:color="auto"/>
            <w:left w:val="none" w:sz="0" w:space="0" w:color="auto"/>
            <w:bottom w:val="none" w:sz="0" w:space="0" w:color="auto"/>
            <w:right w:val="none" w:sz="0" w:space="0" w:color="auto"/>
          </w:divBdr>
        </w:div>
        <w:div w:id="675810861">
          <w:marLeft w:val="576"/>
          <w:marRight w:val="0"/>
          <w:marTop w:val="60"/>
          <w:marBottom w:val="0"/>
          <w:divBdr>
            <w:top w:val="none" w:sz="0" w:space="0" w:color="auto"/>
            <w:left w:val="none" w:sz="0" w:space="0" w:color="auto"/>
            <w:bottom w:val="none" w:sz="0" w:space="0" w:color="auto"/>
            <w:right w:val="none" w:sz="0" w:space="0" w:color="auto"/>
          </w:divBdr>
        </w:div>
      </w:divsChild>
    </w:div>
    <w:div w:id="675810850">
      <w:marLeft w:val="0"/>
      <w:marRight w:val="0"/>
      <w:marTop w:val="0"/>
      <w:marBottom w:val="0"/>
      <w:divBdr>
        <w:top w:val="none" w:sz="0" w:space="0" w:color="auto"/>
        <w:left w:val="none" w:sz="0" w:space="0" w:color="auto"/>
        <w:bottom w:val="none" w:sz="0" w:space="0" w:color="auto"/>
        <w:right w:val="none" w:sz="0" w:space="0" w:color="auto"/>
      </w:divBdr>
    </w:div>
    <w:div w:id="675810851">
      <w:marLeft w:val="0"/>
      <w:marRight w:val="0"/>
      <w:marTop w:val="0"/>
      <w:marBottom w:val="0"/>
      <w:divBdr>
        <w:top w:val="none" w:sz="0" w:space="0" w:color="auto"/>
        <w:left w:val="none" w:sz="0" w:space="0" w:color="auto"/>
        <w:bottom w:val="none" w:sz="0" w:space="0" w:color="auto"/>
        <w:right w:val="none" w:sz="0" w:space="0" w:color="auto"/>
      </w:divBdr>
    </w:div>
    <w:div w:id="675810852">
      <w:marLeft w:val="0"/>
      <w:marRight w:val="0"/>
      <w:marTop w:val="0"/>
      <w:marBottom w:val="0"/>
      <w:divBdr>
        <w:top w:val="none" w:sz="0" w:space="0" w:color="auto"/>
        <w:left w:val="none" w:sz="0" w:space="0" w:color="auto"/>
        <w:bottom w:val="none" w:sz="0" w:space="0" w:color="auto"/>
        <w:right w:val="none" w:sz="0" w:space="0" w:color="auto"/>
      </w:divBdr>
    </w:div>
    <w:div w:id="675810853">
      <w:marLeft w:val="0"/>
      <w:marRight w:val="0"/>
      <w:marTop w:val="0"/>
      <w:marBottom w:val="0"/>
      <w:divBdr>
        <w:top w:val="none" w:sz="0" w:space="0" w:color="auto"/>
        <w:left w:val="none" w:sz="0" w:space="0" w:color="auto"/>
        <w:bottom w:val="none" w:sz="0" w:space="0" w:color="auto"/>
        <w:right w:val="none" w:sz="0" w:space="0" w:color="auto"/>
      </w:divBdr>
      <w:divsChild>
        <w:div w:id="675810900">
          <w:marLeft w:val="576"/>
          <w:marRight w:val="0"/>
          <w:marTop w:val="60"/>
          <w:marBottom w:val="0"/>
          <w:divBdr>
            <w:top w:val="none" w:sz="0" w:space="0" w:color="auto"/>
            <w:left w:val="none" w:sz="0" w:space="0" w:color="auto"/>
            <w:bottom w:val="none" w:sz="0" w:space="0" w:color="auto"/>
            <w:right w:val="none" w:sz="0" w:space="0" w:color="auto"/>
          </w:divBdr>
        </w:div>
      </w:divsChild>
    </w:div>
    <w:div w:id="675810854">
      <w:marLeft w:val="0"/>
      <w:marRight w:val="0"/>
      <w:marTop w:val="0"/>
      <w:marBottom w:val="0"/>
      <w:divBdr>
        <w:top w:val="none" w:sz="0" w:space="0" w:color="auto"/>
        <w:left w:val="none" w:sz="0" w:space="0" w:color="auto"/>
        <w:bottom w:val="none" w:sz="0" w:space="0" w:color="auto"/>
        <w:right w:val="none" w:sz="0" w:space="0" w:color="auto"/>
      </w:divBdr>
      <w:divsChild>
        <w:div w:id="675810843">
          <w:marLeft w:val="576"/>
          <w:marRight w:val="0"/>
          <w:marTop w:val="60"/>
          <w:marBottom w:val="0"/>
          <w:divBdr>
            <w:top w:val="none" w:sz="0" w:space="0" w:color="auto"/>
            <w:left w:val="none" w:sz="0" w:space="0" w:color="auto"/>
            <w:bottom w:val="none" w:sz="0" w:space="0" w:color="auto"/>
            <w:right w:val="none" w:sz="0" w:space="0" w:color="auto"/>
          </w:divBdr>
        </w:div>
      </w:divsChild>
    </w:div>
    <w:div w:id="675810855">
      <w:marLeft w:val="0"/>
      <w:marRight w:val="0"/>
      <w:marTop w:val="0"/>
      <w:marBottom w:val="0"/>
      <w:divBdr>
        <w:top w:val="none" w:sz="0" w:space="0" w:color="auto"/>
        <w:left w:val="none" w:sz="0" w:space="0" w:color="auto"/>
        <w:bottom w:val="none" w:sz="0" w:space="0" w:color="auto"/>
        <w:right w:val="none" w:sz="0" w:space="0" w:color="auto"/>
      </w:divBdr>
    </w:div>
    <w:div w:id="675810856">
      <w:marLeft w:val="0"/>
      <w:marRight w:val="0"/>
      <w:marTop w:val="0"/>
      <w:marBottom w:val="0"/>
      <w:divBdr>
        <w:top w:val="none" w:sz="0" w:space="0" w:color="auto"/>
        <w:left w:val="none" w:sz="0" w:space="0" w:color="auto"/>
        <w:bottom w:val="none" w:sz="0" w:space="0" w:color="auto"/>
        <w:right w:val="none" w:sz="0" w:space="0" w:color="auto"/>
      </w:divBdr>
    </w:div>
    <w:div w:id="675810857">
      <w:marLeft w:val="0"/>
      <w:marRight w:val="0"/>
      <w:marTop w:val="0"/>
      <w:marBottom w:val="0"/>
      <w:divBdr>
        <w:top w:val="none" w:sz="0" w:space="0" w:color="auto"/>
        <w:left w:val="none" w:sz="0" w:space="0" w:color="auto"/>
        <w:bottom w:val="none" w:sz="0" w:space="0" w:color="auto"/>
        <w:right w:val="none" w:sz="0" w:space="0" w:color="auto"/>
      </w:divBdr>
    </w:div>
    <w:div w:id="675810858">
      <w:marLeft w:val="0"/>
      <w:marRight w:val="0"/>
      <w:marTop w:val="0"/>
      <w:marBottom w:val="0"/>
      <w:divBdr>
        <w:top w:val="none" w:sz="0" w:space="0" w:color="auto"/>
        <w:left w:val="none" w:sz="0" w:space="0" w:color="auto"/>
        <w:bottom w:val="none" w:sz="0" w:space="0" w:color="auto"/>
        <w:right w:val="none" w:sz="0" w:space="0" w:color="auto"/>
      </w:divBdr>
    </w:div>
    <w:div w:id="675810862">
      <w:marLeft w:val="0"/>
      <w:marRight w:val="0"/>
      <w:marTop w:val="0"/>
      <w:marBottom w:val="0"/>
      <w:divBdr>
        <w:top w:val="none" w:sz="0" w:space="0" w:color="auto"/>
        <w:left w:val="none" w:sz="0" w:space="0" w:color="auto"/>
        <w:bottom w:val="none" w:sz="0" w:space="0" w:color="auto"/>
        <w:right w:val="none" w:sz="0" w:space="0" w:color="auto"/>
      </w:divBdr>
    </w:div>
    <w:div w:id="675810864">
      <w:marLeft w:val="0"/>
      <w:marRight w:val="0"/>
      <w:marTop w:val="0"/>
      <w:marBottom w:val="0"/>
      <w:divBdr>
        <w:top w:val="none" w:sz="0" w:space="0" w:color="auto"/>
        <w:left w:val="none" w:sz="0" w:space="0" w:color="auto"/>
        <w:bottom w:val="none" w:sz="0" w:space="0" w:color="auto"/>
        <w:right w:val="none" w:sz="0" w:space="0" w:color="auto"/>
      </w:divBdr>
      <w:divsChild>
        <w:div w:id="675810891">
          <w:marLeft w:val="576"/>
          <w:marRight w:val="0"/>
          <w:marTop w:val="60"/>
          <w:marBottom w:val="0"/>
          <w:divBdr>
            <w:top w:val="none" w:sz="0" w:space="0" w:color="auto"/>
            <w:left w:val="none" w:sz="0" w:space="0" w:color="auto"/>
            <w:bottom w:val="none" w:sz="0" w:space="0" w:color="auto"/>
            <w:right w:val="none" w:sz="0" w:space="0" w:color="auto"/>
          </w:divBdr>
        </w:div>
      </w:divsChild>
    </w:div>
    <w:div w:id="675810867">
      <w:marLeft w:val="0"/>
      <w:marRight w:val="0"/>
      <w:marTop w:val="0"/>
      <w:marBottom w:val="0"/>
      <w:divBdr>
        <w:top w:val="none" w:sz="0" w:space="0" w:color="auto"/>
        <w:left w:val="none" w:sz="0" w:space="0" w:color="auto"/>
        <w:bottom w:val="none" w:sz="0" w:space="0" w:color="auto"/>
        <w:right w:val="none" w:sz="0" w:space="0" w:color="auto"/>
      </w:divBdr>
    </w:div>
    <w:div w:id="675810868">
      <w:marLeft w:val="0"/>
      <w:marRight w:val="0"/>
      <w:marTop w:val="0"/>
      <w:marBottom w:val="0"/>
      <w:divBdr>
        <w:top w:val="none" w:sz="0" w:space="0" w:color="auto"/>
        <w:left w:val="none" w:sz="0" w:space="0" w:color="auto"/>
        <w:bottom w:val="none" w:sz="0" w:space="0" w:color="auto"/>
        <w:right w:val="none" w:sz="0" w:space="0" w:color="auto"/>
      </w:divBdr>
      <w:divsChild>
        <w:div w:id="675810844">
          <w:marLeft w:val="576"/>
          <w:marRight w:val="0"/>
          <w:marTop w:val="60"/>
          <w:marBottom w:val="0"/>
          <w:divBdr>
            <w:top w:val="none" w:sz="0" w:space="0" w:color="auto"/>
            <w:left w:val="none" w:sz="0" w:space="0" w:color="auto"/>
            <w:bottom w:val="none" w:sz="0" w:space="0" w:color="auto"/>
            <w:right w:val="none" w:sz="0" w:space="0" w:color="auto"/>
          </w:divBdr>
        </w:div>
        <w:div w:id="675810845">
          <w:marLeft w:val="576"/>
          <w:marRight w:val="0"/>
          <w:marTop w:val="60"/>
          <w:marBottom w:val="0"/>
          <w:divBdr>
            <w:top w:val="none" w:sz="0" w:space="0" w:color="auto"/>
            <w:left w:val="none" w:sz="0" w:space="0" w:color="auto"/>
            <w:bottom w:val="none" w:sz="0" w:space="0" w:color="auto"/>
            <w:right w:val="none" w:sz="0" w:space="0" w:color="auto"/>
          </w:divBdr>
        </w:div>
        <w:div w:id="675810866">
          <w:marLeft w:val="576"/>
          <w:marRight w:val="0"/>
          <w:marTop w:val="60"/>
          <w:marBottom w:val="0"/>
          <w:divBdr>
            <w:top w:val="none" w:sz="0" w:space="0" w:color="auto"/>
            <w:left w:val="none" w:sz="0" w:space="0" w:color="auto"/>
            <w:bottom w:val="none" w:sz="0" w:space="0" w:color="auto"/>
            <w:right w:val="none" w:sz="0" w:space="0" w:color="auto"/>
          </w:divBdr>
        </w:div>
        <w:div w:id="675810881">
          <w:marLeft w:val="576"/>
          <w:marRight w:val="0"/>
          <w:marTop w:val="60"/>
          <w:marBottom w:val="0"/>
          <w:divBdr>
            <w:top w:val="none" w:sz="0" w:space="0" w:color="auto"/>
            <w:left w:val="none" w:sz="0" w:space="0" w:color="auto"/>
            <w:bottom w:val="none" w:sz="0" w:space="0" w:color="auto"/>
            <w:right w:val="none" w:sz="0" w:space="0" w:color="auto"/>
          </w:divBdr>
        </w:div>
        <w:div w:id="675810885">
          <w:marLeft w:val="576"/>
          <w:marRight w:val="0"/>
          <w:marTop w:val="60"/>
          <w:marBottom w:val="0"/>
          <w:divBdr>
            <w:top w:val="none" w:sz="0" w:space="0" w:color="auto"/>
            <w:left w:val="none" w:sz="0" w:space="0" w:color="auto"/>
            <w:bottom w:val="none" w:sz="0" w:space="0" w:color="auto"/>
            <w:right w:val="none" w:sz="0" w:space="0" w:color="auto"/>
          </w:divBdr>
        </w:div>
        <w:div w:id="675810895">
          <w:marLeft w:val="576"/>
          <w:marRight w:val="0"/>
          <w:marTop w:val="60"/>
          <w:marBottom w:val="0"/>
          <w:divBdr>
            <w:top w:val="none" w:sz="0" w:space="0" w:color="auto"/>
            <w:left w:val="none" w:sz="0" w:space="0" w:color="auto"/>
            <w:bottom w:val="none" w:sz="0" w:space="0" w:color="auto"/>
            <w:right w:val="none" w:sz="0" w:space="0" w:color="auto"/>
          </w:divBdr>
        </w:div>
      </w:divsChild>
    </w:div>
    <w:div w:id="675810869">
      <w:marLeft w:val="0"/>
      <w:marRight w:val="0"/>
      <w:marTop w:val="0"/>
      <w:marBottom w:val="0"/>
      <w:divBdr>
        <w:top w:val="none" w:sz="0" w:space="0" w:color="auto"/>
        <w:left w:val="none" w:sz="0" w:space="0" w:color="auto"/>
        <w:bottom w:val="none" w:sz="0" w:space="0" w:color="auto"/>
        <w:right w:val="none" w:sz="0" w:space="0" w:color="auto"/>
      </w:divBdr>
      <w:divsChild>
        <w:div w:id="675810871">
          <w:marLeft w:val="576"/>
          <w:marRight w:val="0"/>
          <w:marTop w:val="60"/>
          <w:marBottom w:val="0"/>
          <w:divBdr>
            <w:top w:val="none" w:sz="0" w:space="0" w:color="auto"/>
            <w:left w:val="none" w:sz="0" w:space="0" w:color="auto"/>
            <w:bottom w:val="none" w:sz="0" w:space="0" w:color="auto"/>
            <w:right w:val="none" w:sz="0" w:space="0" w:color="auto"/>
          </w:divBdr>
        </w:div>
      </w:divsChild>
    </w:div>
    <w:div w:id="675810870">
      <w:marLeft w:val="0"/>
      <w:marRight w:val="0"/>
      <w:marTop w:val="0"/>
      <w:marBottom w:val="0"/>
      <w:divBdr>
        <w:top w:val="none" w:sz="0" w:space="0" w:color="auto"/>
        <w:left w:val="none" w:sz="0" w:space="0" w:color="auto"/>
        <w:bottom w:val="none" w:sz="0" w:space="0" w:color="auto"/>
        <w:right w:val="none" w:sz="0" w:space="0" w:color="auto"/>
      </w:divBdr>
    </w:div>
    <w:div w:id="675810872">
      <w:marLeft w:val="0"/>
      <w:marRight w:val="0"/>
      <w:marTop w:val="0"/>
      <w:marBottom w:val="0"/>
      <w:divBdr>
        <w:top w:val="none" w:sz="0" w:space="0" w:color="auto"/>
        <w:left w:val="none" w:sz="0" w:space="0" w:color="auto"/>
        <w:bottom w:val="none" w:sz="0" w:space="0" w:color="auto"/>
        <w:right w:val="none" w:sz="0" w:space="0" w:color="auto"/>
      </w:divBdr>
    </w:div>
    <w:div w:id="675810873">
      <w:marLeft w:val="0"/>
      <w:marRight w:val="0"/>
      <w:marTop w:val="0"/>
      <w:marBottom w:val="0"/>
      <w:divBdr>
        <w:top w:val="none" w:sz="0" w:space="0" w:color="auto"/>
        <w:left w:val="none" w:sz="0" w:space="0" w:color="auto"/>
        <w:bottom w:val="none" w:sz="0" w:space="0" w:color="auto"/>
        <w:right w:val="none" w:sz="0" w:space="0" w:color="auto"/>
      </w:divBdr>
    </w:div>
    <w:div w:id="675810875">
      <w:marLeft w:val="0"/>
      <w:marRight w:val="0"/>
      <w:marTop w:val="0"/>
      <w:marBottom w:val="0"/>
      <w:divBdr>
        <w:top w:val="none" w:sz="0" w:space="0" w:color="auto"/>
        <w:left w:val="none" w:sz="0" w:space="0" w:color="auto"/>
        <w:bottom w:val="none" w:sz="0" w:space="0" w:color="auto"/>
        <w:right w:val="none" w:sz="0" w:space="0" w:color="auto"/>
      </w:divBdr>
      <w:divsChild>
        <w:div w:id="675810863">
          <w:marLeft w:val="576"/>
          <w:marRight w:val="0"/>
          <w:marTop w:val="60"/>
          <w:marBottom w:val="0"/>
          <w:divBdr>
            <w:top w:val="none" w:sz="0" w:space="0" w:color="auto"/>
            <w:left w:val="none" w:sz="0" w:space="0" w:color="auto"/>
            <w:bottom w:val="none" w:sz="0" w:space="0" w:color="auto"/>
            <w:right w:val="none" w:sz="0" w:space="0" w:color="auto"/>
          </w:divBdr>
        </w:div>
        <w:div w:id="675810865">
          <w:marLeft w:val="576"/>
          <w:marRight w:val="0"/>
          <w:marTop w:val="60"/>
          <w:marBottom w:val="0"/>
          <w:divBdr>
            <w:top w:val="none" w:sz="0" w:space="0" w:color="auto"/>
            <w:left w:val="none" w:sz="0" w:space="0" w:color="auto"/>
            <w:bottom w:val="none" w:sz="0" w:space="0" w:color="auto"/>
            <w:right w:val="none" w:sz="0" w:space="0" w:color="auto"/>
          </w:divBdr>
        </w:div>
      </w:divsChild>
    </w:div>
    <w:div w:id="675810876">
      <w:marLeft w:val="0"/>
      <w:marRight w:val="0"/>
      <w:marTop w:val="0"/>
      <w:marBottom w:val="0"/>
      <w:divBdr>
        <w:top w:val="none" w:sz="0" w:space="0" w:color="auto"/>
        <w:left w:val="none" w:sz="0" w:space="0" w:color="auto"/>
        <w:bottom w:val="none" w:sz="0" w:space="0" w:color="auto"/>
        <w:right w:val="none" w:sz="0" w:space="0" w:color="auto"/>
      </w:divBdr>
    </w:div>
    <w:div w:id="675810877">
      <w:marLeft w:val="0"/>
      <w:marRight w:val="0"/>
      <w:marTop w:val="0"/>
      <w:marBottom w:val="0"/>
      <w:divBdr>
        <w:top w:val="none" w:sz="0" w:space="0" w:color="auto"/>
        <w:left w:val="none" w:sz="0" w:space="0" w:color="auto"/>
        <w:bottom w:val="none" w:sz="0" w:space="0" w:color="auto"/>
        <w:right w:val="none" w:sz="0" w:space="0" w:color="auto"/>
      </w:divBdr>
    </w:div>
    <w:div w:id="675810878">
      <w:marLeft w:val="0"/>
      <w:marRight w:val="0"/>
      <w:marTop w:val="0"/>
      <w:marBottom w:val="0"/>
      <w:divBdr>
        <w:top w:val="none" w:sz="0" w:space="0" w:color="auto"/>
        <w:left w:val="none" w:sz="0" w:space="0" w:color="auto"/>
        <w:bottom w:val="none" w:sz="0" w:space="0" w:color="auto"/>
        <w:right w:val="none" w:sz="0" w:space="0" w:color="auto"/>
      </w:divBdr>
      <w:divsChild>
        <w:div w:id="675810899">
          <w:marLeft w:val="576"/>
          <w:marRight w:val="0"/>
          <w:marTop w:val="60"/>
          <w:marBottom w:val="0"/>
          <w:divBdr>
            <w:top w:val="none" w:sz="0" w:space="0" w:color="auto"/>
            <w:left w:val="none" w:sz="0" w:space="0" w:color="auto"/>
            <w:bottom w:val="none" w:sz="0" w:space="0" w:color="auto"/>
            <w:right w:val="none" w:sz="0" w:space="0" w:color="auto"/>
          </w:divBdr>
        </w:div>
      </w:divsChild>
    </w:div>
    <w:div w:id="675810880">
      <w:marLeft w:val="0"/>
      <w:marRight w:val="0"/>
      <w:marTop w:val="0"/>
      <w:marBottom w:val="0"/>
      <w:divBdr>
        <w:top w:val="none" w:sz="0" w:space="0" w:color="auto"/>
        <w:left w:val="none" w:sz="0" w:space="0" w:color="auto"/>
        <w:bottom w:val="none" w:sz="0" w:space="0" w:color="auto"/>
        <w:right w:val="none" w:sz="0" w:space="0" w:color="auto"/>
      </w:divBdr>
    </w:div>
    <w:div w:id="675810882">
      <w:marLeft w:val="0"/>
      <w:marRight w:val="0"/>
      <w:marTop w:val="0"/>
      <w:marBottom w:val="0"/>
      <w:divBdr>
        <w:top w:val="none" w:sz="0" w:space="0" w:color="auto"/>
        <w:left w:val="none" w:sz="0" w:space="0" w:color="auto"/>
        <w:bottom w:val="none" w:sz="0" w:space="0" w:color="auto"/>
        <w:right w:val="none" w:sz="0" w:space="0" w:color="auto"/>
      </w:divBdr>
      <w:divsChild>
        <w:div w:id="675810874">
          <w:marLeft w:val="576"/>
          <w:marRight w:val="0"/>
          <w:marTop w:val="60"/>
          <w:marBottom w:val="0"/>
          <w:divBdr>
            <w:top w:val="none" w:sz="0" w:space="0" w:color="auto"/>
            <w:left w:val="none" w:sz="0" w:space="0" w:color="auto"/>
            <w:bottom w:val="none" w:sz="0" w:space="0" w:color="auto"/>
            <w:right w:val="none" w:sz="0" w:space="0" w:color="auto"/>
          </w:divBdr>
        </w:div>
        <w:div w:id="675810884">
          <w:marLeft w:val="576"/>
          <w:marRight w:val="0"/>
          <w:marTop w:val="60"/>
          <w:marBottom w:val="0"/>
          <w:divBdr>
            <w:top w:val="none" w:sz="0" w:space="0" w:color="auto"/>
            <w:left w:val="none" w:sz="0" w:space="0" w:color="auto"/>
            <w:bottom w:val="none" w:sz="0" w:space="0" w:color="auto"/>
            <w:right w:val="none" w:sz="0" w:space="0" w:color="auto"/>
          </w:divBdr>
        </w:div>
        <w:div w:id="675810896">
          <w:marLeft w:val="576"/>
          <w:marRight w:val="0"/>
          <w:marTop w:val="60"/>
          <w:marBottom w:val="0"/>
          <w:divBdr>
            <w:top w:val="none" w:sz="0" w:space="0" w:color="auto"/>
            <w:left w:val="none" w:sz="0" w:space="0" w:color="auto"/>
            <w:bottom w:val="none" w:sz="0" w:space="0" w:color="auto"/>
            <w:right w:val="none" w:sz="0" w:space="0" w:color="auto"/>
          </w:divBdr>
        </w:div>
      </w:divsChild>
    </w:div>
    <w:div w:id="675810883">
      <w:marLeft w:val="0"/>
      <w:marRight w:val="0"/>
      <w:marTop w:val="0"/>
      <w:marBottom w:val="0"/>
      <w:divBdr>
        <w:top w:val="none" w:sz="0" w:space="0" w:color="auto"/>
        <w:left w:val="none" w:sz="0" w:space="0" w:color="auto"/>
        <w:bottom w:val="none" w:sz="0" w:space="0" w:color="auto"/>
        <w:right w:val="none" w:sz="0" w:space="0" w:color="auto"/>
      </w:divBdr>
      <w:divsChild>
        <w:div w:id="675810860">
          <w:marLeft w:val="576"/>
          <w:marRight w:val="0"/>
          <w:marTop w:val="60"/>
          <w:marBottom w:val="0"/>
          <w:divBdr>
            <w:top w:val="none" w:sz="0" w:space="0" w:color="auto"/>
            <w:left w:val="none" w:sz="0" w:space="0" w:color="auto"/>
            <w:bottom w:val="none" w:sz="0" w:space="0" w:color="auto"/>
            <w:right w:val="none" w:sz="0" w:space="0" w:color="auto"/>
          </w:divBdr>
        </w:div>
      </w:divsChild>
    </w:div>
    <w:div w:id="675810886">
      <w:marLeft w:val="0"/>
      <w:marRight w:val="0"/>
      <w:marTop w:val="0"/>
      <w:marBottom w:val="0"/>
      <w:divBdr>
        <w:top w:val="none" w:sz="0" w:space="0" w:color="auto"/>
        <w:left w:val="none" w:sz="0" w:space="0" w:color="auto"/>
        <w:bottom w:val="none" w:sz="0" w:space="0" w:color="auto"/>
        <w:right w:val="none" w:sz="0" w:space="0" w:color="auto"/>
      </w:divBdr>
    </w:div>
    <w:div w:id="675810887">
      <w:marLeft w:val="0"/>
      <w:marRight w:val="0"/>
      <w:marTop w:val="0"/>
      <w:marBottom w:val="0"/>
      <w:divBdr>
        <w:top w:val="none" w:sz="0" w:space="0" w:color="auto"/>
        <w:left w:val="none" w:sz="0" w:space="0" w:color="auto"/>
        <w:bottom w:val="none" w:sz="0" w:space="0" w:color="auto"/>
        <w:right w:val="none" w:sz="0" w:space="0" w:color="auto"/>
      </w:divBdr>
    </w:div>
    <w:div w:id="675810888">
      <w:marLeft w:val="0"/>
      <w:marRight w:val="0"/>
      <w:marTop w:val="0"/>
      <w:marBottom w:val="0"/>
      <w:divBdr>
        <w:top w:val="none" w:sz="0" w:space="0" w:color="auto"/>
        <w:left w:val="none" w:sz="0" w:space="0" w:color="auto"/>
        <w:bottom w:val="none" w:sz="0" w:space="0" w:color="auto"/>
        <w:right w:val="none" w:sz="0" w:space="0" w:color="auto"/>
      </w:divBdr>
    </w:div>
    <w:div w:id="675810889">
      <w:marLeft w:val="0"/>
      <w:marRight w:val="0"/>
      <w:marTop w:val="0"/>
      <w:marBottom w:val="0"/>
      <w:divBdr>
        <w:top w:val="none" w:sz="0" w:space="0" w:color="auto"/>
        <w:left w:val="none" w:sz="0" w:space="0" w:color="auto"/>
        <w:bottom w:val="none" w:sz="0" w:space="0" w:color="auto"/>
        <w:right w:val="none" w:sz="0" w:space="0" w:color="auto"/>
      </w:divBdr>
    </w:div>
    <w:div w:id="675810892">
      <w:marLeft w:val="0"/>
      <w:marRight w:val="0"/>
      <w:marTop w:val="0"/>
      <w:marBottom w:val="0"/>
      <w:divBdr>
        <w:top w:val="none" w:sz="0" w:space="0" w:color="auto"/>
        <w:left w:val="none" w:sz="0" w:space="0" w:color="auto"/>
        <w:bottom w:val="none" w:sz="0" w:space="0" w:color="auto"/>
        <w:right w:val="none" w:sz="0" w:space="0" w:color="auto"/>
      </w:divBdr>
      <w:divsChild>
        <w:div w:id="675810879">
          <w:marLeft w:val="576"/>
          <w:marRight w:val="0"/>
          <w:marTop w:val="60"/>
          <w:marBottom w:val="0"/>
          <w:divBdr>
            <w:top w:val="none" w:sz="0" w:space="0" w:color="auto"/>
            <w:left w:val="none" w:sz="0" w:space="0" w:color="auto"/>
            <w:bottom w:val="none" w:sz="0" w:space="0" w:color="auto"/>
            <w:right w:val="none" w:sz="0" w:space="0" w:color="auto"/>
          </w:divBdr>
        </w:div>
      </w:divsChild>
    </w:div>
    <w:div w:id="675810893">
      <w:marLeft w:val="0"/>
      <w:marRight w:val="0"/>
      <w:marTop w:val="0"/>
      <w:marBottom w:val="0"/>
      <w:divBdr>
        <w:top w:val="none" w:sz="0" w:space="0" w:color="auto"/>
        <w:left w:val="none" w:sz="0" w:space="0" w:color="auto"/>
        <w:bottom w:val="none" w:sz="0" w:space="0" w:color="auto"/>
        <w:right w:val="none" w:sz="0" w:space="0" w:color="auto"/>
      </w:divBdr>
    </w:div>
    <w:div w:id="675810894">
      <w:marLeft w:val="0"/>
      <w:marRight w:val="0"/>
      <w:marTop w:val="0"/>
      <w:marBottom w:val="0"/>
      <w:divBdr>
        <w:top w:val="none" w:sz="0" w:space="0" w:color="auto"/>
        <w:left w:val="none" w:sz="0" w:space="0" w:color="auto"/>
        <w:bottom w:val="none" w:sz="0" w:space="0" w:color="auto"/>
        <w:right w:val="none" w:sz="0" w:space="0" w:color="auto"/>
      </w:divBdr>
    </w:div>
    <w:div w:id="675810898">
      <w:marLeft w:val="0"/>
      <w:marRight w:val="0"/>
      <w:marTop w:val="0"/>
      <w:marBottom w:val="0"/>
      <w:divBdr>
        <w:top w:val="none" w:sz="0" w:space="0" w:color="auto"/>
        <w:left w:val="none" w:sz="0" w:space="0" w:color="auto"/>
        <w:bottom w:val="none" w:sz="0" w:space="0" w:color="auto"/>
        <w:right w:val="none" w:sz="0" w:space="0" w:color="auto"/>
      </w:divBdr>
      <w:divsChild>
        <w:div w:id="675810890">
          <w:marLeft w:val="576"/>
          <w:marRight w:val="0"/>
          <w:marTop w:val="60"/>
          <w:marBottom w:val="0"/>
          <w:divBdr>
            <w:top w:val="none" w:sz="0" w:space="0" w:color="auto"/>
            <w:left w:val="none" w:sz="0" w:space="0" w:color="auto"/>
            <w:bottom w:val="none" w:sz="0" w:space="0" w:color="auto"/>
            <w:right w:val="none" w:sz="0" w:space="0" w:color="auto"/>
          </w:divBdr>
        </w:div>
      </w:divsChild>
    </w:div>
    <w:div w:id="6758109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28</Pages>
  <Words>-32766</Words>
  <Characters>20824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 соціально-економічного розвитку Львівської області на 2016 рік</dc:title>
  <dc:subject/>
  <dc:creator>Данилів Г.І.;Москаленко В.В.;Бухтіярова М.С.;Бажанська Н.Я.</dc:creator>
  <cp:keywords>#ЛьвівськаОДА</cp:keywords>
  <dc:description/>
  <cp:lastModifiedBy>admin</cp:lastModifiedBy>
  <cp:revision>2</cp:revision>
  <cp:lastPrinted>2016-12-16T09:13:00Z</cp:lastPrinted>
  <dcterms:created xsi:type="dcterms:W3CDTF">2016-12-23T15:03:00Z</dcterms:created>
  <dcterms:modified xsi:type="dcterms:W3CDTF">2016-12-23T15:03:00Z</dcterms:modified>
</cp:coreProperties>
</file>