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5674"/>
        <w:gridCol w:w="1596"/>
        <w:gridCol w:w="1621"/>
        <w:gridCol w:w="1606"/>
      </w:tblGrid>
      <w:tr w:rsidR="00F00473">
        <w:trPr>
          <w:trHeight w:val="1143"/>
        </w:trPr>
        <w:tc>
          <w:tcPr>
            <w:tcW w:w="708" w:type="dxa"/>
          </w:tcPr>
          <w:p w:rsidR="00F00473" w:rsidRPr="00860617" w:rsidRDefault="00F00473">
            <w:pPr>
              <w:pStyle w:val="Header"/>
              <w:tabs>
                <w:tab w:val="num" w:pos="252"/>
              </w:tabs>
              <w:ind w:left="72"/>
              <w:jc w:val="center"/>
              <w:rPr>
                <w:b/>
                <w:bCs/>
                <w:sz w:val="28"/>
                <w:szCs w:val="28"/>
                <w:lang w:val="uk-UA"/>
              </w:rPr>
            </w:pPr>
            <w:r w:rsidRPr="00860617">
              <w:rPr>
                <w:b/>
                <w:bCs/>
                <w:sz w:val="28"/>
                <w:szCs w:val="28"/>
                <w:lang w:val="uk-UA"/>
              </w:rPr>
              <w:t>№</w:t>
            </w:r>
          </w:p>
          <w:p w:rsidR="00F00473" w:rsidRPr="00860617" w:rsidRDefault="00F00473">
            <w:pPr>
              <w:pStyle w:val="Header"/>
              <w:tabs>
                <w:tab w:val="num" w:pos="252"/>
              </w:tabs>
              <w:ind w:left="72"/>
              <w:jc w:val="center"/>
              <w:rPr>
                <w:b/>
                <w:bCs/>
                <w:sz w:val="28"/>
                <w:szCs w:val="28"/>
                <w:lang w:val="uk-UA"/>
              </w:rPr>
            </w:pPr>
            <w:r w:rsidRPr="00860617">
              <w:rPr>
                <w:b/>
                <w:bCs/>
                <w:sz w:val="28"/>
                <w:szCs w:val="28"/>
                <w:lang w:val="uk-UA"/>
              </w:rPr>
              <w:t>п/п</w:t>
            </w:r>
          </w:p>
          <w:p w:rsidR="00F00473" w:rsidRPr="00860617" w:rsidRDefault="00F00473">
            <w:pPr>
              <w:pStyle w:val="Header"/>
              <w:tabs>
                <w:tab w:val="num" w:pos="252"/>
              </w:tabs>
              <w:ind w:left="72"/>
              <w:jc w:val="center"/>
              <w:rPr>
                <w:b/>
                <w:bCs/>
                <w:sz w:val="28"/>
                <w:szCs w:val="28"/>
                <w:lang w:val="uk-UA"/>
              </w:rPr>
            </w:pPr>
          </w:p>
        </w:tc>
        <w:tc>
          <w:tcPr>
            <w:tcW w:w="5674" w:type="dxa"/>
            <w:vAlign w:val="center"/>
          </w:tcPr>
          <w:p w:rsidR="00F00473" w:rsidRPr="00860617" w:rsidRDefault="00F00473">
            <w:pPr>
              <w:pStyle w:val="Header"/>
              <w:jc w:val="center"/>
              <w:rPr>
                <w:b/>
                <w:bCs/>
                <w:sz w:val="28"/>
                <w:szCs w:val="28"/>
                <w:lang w:val="uk-UA"/>
              </w:rPr>
            </w:pPr>
            <w:r w:rsidRPr="00860617">
              <w:rPr>
                <w:b/>
                <w:bCs/>
                <w:sz w:val="28"/>
                <w:szCs w:val="28"/>
                <w:lang w:val="uk-UA"/>
              </w:rPr>
              <w:t>Зміст розпорядження</w:t>
            </w:r>
          </w:p>
        </w:tc>
        <w:tc>
          <w:tcPr>
            <w:tcW w:w="1596" w:type="dxa"/>
          </w:tcPr>
          <w:p w:rsidR="00F00473" w:rsidRPr="00860617" w:rsidRDefault="00F00473">
            <w:pPr>
              <w:pStyle w:val="Header"/>
              <w:tabs>
                <w:tab w:val="num" w:pos="0"/>
              </w:tabs>
              <w:ind w:left="648" w:hanging="756"/>
              <w:jc w:val="center"/>
              <w:rPr>
                <w:b/>
                <w:bCs/>
                <w:sz w:val="28"/>
                <w:szCs w:val="28"/>
                <w:lang w:val="uk-UA"/>
              </w:rPr>
            </w:pPr>
            <w:r w:rsidRPr="00860617">
              <w:rPr>
                <w:b/>
                <w:bCs/>
                <w:sz w:val="28"/>
                <w:szCs w:val="28"/>
                <w:lang w:val="uk-UA"/>
              </w:rPr>
              <w:t>Номер</w:t>
            </w:r>
          </w:p>
        </w:tc>
        <w:tc>
          <w:tcPr>
            <w:tcW w:w="1621" w:type="dxa"/>
          </w:tcPr>
          <w:p w:rsidR="00F00473" w:rsidRPr="00860617" w:rsidRDefault="00F00473">
            <w:pPr>
              <w:pStyle w:val="Header"/>
              <w:jc w:val="center"/>
              <w:rPr>
                <w:b/>
                <w:bCs/>
                <w:sz w:val="28"/>
                <w:szCs w:val="28"/>
                <w:lang w:val="uk-UA"/>
              </w:rPr>
            </w:pPr>
            <w:r w:rsidRPr="00860617">
              <w:rPr>
                <w:b/>
                <w:bCs/>
                <w:sz w:val="28"/>
                <w:szCs w:val="28"/>
                <w:lang w:val="uk-UA"/>
              </w:rPr>
              <w:t>Дата</w:t>
            </w:r>
          </w:p>
        </w:tc>
        <w:tc>
          <w:tcPr>
            <w:tcW w:w="1606" w:type="dxa"/>
          </w:tcPr>
          <w:p w:rsidR="00F00473" w:rsidRPr="00860617" w:rsidRDefault="00F00473">
            <w:pPr>
              <w:pStyle w:val="Header"/>
              <w:ind w:left="605" w:hanging="605"/>
              <w:jc w:val="center"/>
              <w:rPr>
                <w:b/>
                <w:bCs/>
                <w:sz w:val="28"/>
                <w:szCs w:val="28"/>
                <w:lang w:val="uk-UA"/>
              </w:rPr>
            </w:pPr>
            <w:r w:rsidRPr="00860617">
              <w:rPr>
                <w:b/>
                <w:bCs/>
                <w:sz w:val="28"/>
                <w:szCs w:val="28"/>
                <w:lang w:val="uk-UA"/>
              </w:rPr>
              <w:t>Примітка</w:t>
            </w:r>
          </w:p>
        </w:tc>
      </w:tr>
      <w:tr w:rsidR="00F00473">
        <w:trPr>
          <w:trHeight w:val="363"/>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Pr="0068240D" w:rsidRDefault="00F00473">
            <w:pPr>
              <w:ind w:right="245"/>
              <w:jc w:val="both"/>
              <w:rPr>
                <w:sz w:val="28"/>
                <w:szCs w:val="28"/>
              </w:rPr>
            </w:pPr>
            <w:r>
              <w:rPr>
                <w:sz w:val="28"/>
                <w:szCs w:val="28"/>
              </w:rPr>
              <w:t>Про надання дозволу на розроблення детального плану території для обслуговування нежитлових будівель,що розташовані на території Кам</w:t>
            </w:r>
            <w:r w:rsidRPr="0068240D">
              <w:rPr>
                <w:sz w:val="28"/>
                <w:szCs w:val="28"/>
                <w:lang w:val="ru-RU"/>
              </w:rPr>
              <w:t>’</w:t>
            </w:r>
            <w:r>
              <w:rPr>
                <w:sz w:val="28"/>
                <w:szCs w:val="28"/>
              </w:rPr>
              <w:t>янка-Бузької міської ради с. Желдець вул.. Центральна, 26,25,24,22 Кам</w:t>
            </w:r>
            <w:r w:rsidRPr="0068240D">
              <w:rPr>
                <w:sz w:val="28"/>
                <w:szCs w:val="28"/>
                <w:lang w:val="ru-RU"/>
              </w:rPr>
              <w:t>’</w:t>
            </w:r>
            <w:r>
              <w:rPr>
                <w:sz w:val="28"/>
                <w:szCs w:val="28"/>
              </w:rPr>
              <w:t>янк-Бузького району Львівської області (за межами населеного пункту)</w:t>
            </w:r>
          </w:p>
        </w:tc>
        <w:tc>
          <w:tcPr>
            <w:tcW w:w="1596" w:type="dxa"/>
          </w:tcPr>
          <w:p w:rsidR="00F00473" w:rsidRPr="0068240D" w:rsidRDefault="00F00473">
            <w:pPr>
              <w:ind w:left="-83" w:right="-72"/>
              <w:rPr>
                <w:sz w:val="28"/>
                <w:szCs w:val="28"/>
                <w:lang w:val="ru-RU"/>
              </w:rPr>
            </w:pPr>
            <w:r>
              <w:rPr>
                <w:sz w:val="28"/>
                <w:szCs w:val="28"/>
              </w:rPr>
              <w:t>155</w:t>
            </w:r>
            <w:r w:rsidRPr="0068240D">
              <w:rPr>
                <w:sz w:val="28"/>
                <w:szCs w:val="28"/>
                <w:lang w:val="ru-RU"/>
              </w:rPr>
              <w:t>/02-08/18</w:t>
            </w:r>
          </w:p>
        </w:tc>
        <w:tc>
          <w:tcPr>
            <w:tcW w:w="1621" w:type="dxa"/>
          </w:tcPr>
          <w:p w:rsidR="00F00473" w:rsidRDefault="00F00473">
            <w:pPr>
              <w:pStyle w:val="Title"/>
              <w:tabs>
                <w:tab w:val="center" w:pos="702"/>
              </w:tabs>
              <w:spacing w:line="360" w:lineRule="auto"/>
              <w:rPr>
                <w:sz w:val="28"/>
                <w:szCs w:val="28"/>
              </w:rPr>
            </w:pPr>
            <w:r w:rsidRPr="0068240D">
              <w:rPr>
                <w:sz w:val="28"/>
                <w:szCs w:val="28"/>
                <w:lang w:val="ru-RU"/>
              </w:rPr>
              <w:t>01</w:t>
            </w:r>
            <w:r>
              <w:rPr>
                <w:sz w:val="28"/>
                <w:szCs w:val="28"/>
              </w:rPr>
              <w:t>.</w:t>
            </w:r>
            <w:r w:rsidRPr="0068240D">
              <w:rPr>
                <w:sz w:val="28"/>
                <w:szCs w:val="28"/>
                <w:lang w:val="ru-RU"/>
              </w:rPr>
              <w:t>0</w:t>
            </w:r>
            <w:r>
              <w:rPr>
                <w:sz w:val="28"/>
                <w:szCs w:val="28"/>
              </w:rPr>
              <w:t>3.</w:t>
            </w:r>
            <w:r w:rsidRPr="0068240D">
              <w:rPr>
                <w:sz w:val="28"/>
                <w:szCs w:val="28"/>
                <w:lang w:val="ru-RU"/>
              </w:rPr>
              <w:t>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Pr="0068240D" w:rsidRDefault="00F00473">
            <w:pPr>
              <w:ind w:right="245"/>
              <w:jc w:val="both"/>
              <w:rPr>
                <w:sz w:val="28"/>
                <w:szCs w:val="28"/>
              </w:rPr>
            </w:pPr>
            <w:r>
              <w:rPr>
                <w:sz w:val="28"/>
                <w:szCs w:val="28"/>
              </w:rPr>
              <w:t>Про внесення змін до розпорядження голови Кам</w:t>
            </w:r>
            <w:r w:rsidRPr="0068240D">
              <w:rPr>
                <w:sz w:val="28"/>
                <w:szCs w:val="28"/>
                <w:lang w:val="ru-RU"/>
              </w:rPr>
              <w:t>’</w:t>
            </w:r>
            <w:r>
              <w:rPr>
                <w:sz w:val="28"/>
                <w:szCs w:val="28"/>
              </w:rPr>
              <w:t>янка-Бузької райдержадміністрації від 09 грудня 2016 року №614/02-08/16 «Про надання дозволу на внесення змін до детального плану території для розміщення логістичного центру за станцією технічного обслуговування за межами насленого пункту с.Дідилів, затвердженого розпорядженням голови Кам</w:t>
            </w:r>
            <w:r w:rsidRPr="0068240D">
              <w:rPr>
                <w:sz w:val="28"/>
                <w:szCs w:val="28"/>
                <w:lang w:val="ru-RU"/>
              </w:rPr>
              <w:t>’</w:t>
            </w:r>
            <w:r>
              <w:rPr>
                <w:sz w:val="28"/>
                <w:szCs w:val="28"/>
              </w:rPr>
              <w:t>янка-Бузької райдержадміністрації  від 05.09.2014№310/02-08/14»</w:t>
            </w:r>
          </w:p>
        </w:tc>
        <w:tc>
          <w:tcPr>
            <w:tcW w:w="1596" w:type="dxa"/>
          </w:tcPr>
          <w:p w:rsidR="00F00473" w:rsidRPr="0068240D" w:rsidRDefault="00F00473">
            <w:pPr>
              <w:ind w:left="-83" w:right="-72"/>
              <w:rPr>
                <w:sz w:val="28"/>
                <w:szCs w:val="28"/>
                <w:lang w:val="ru-RU"/>
              </w:rPr>
            </w:pPr>
            <w:r>
              <w:rPr>
                <w:sz w:val="28"/>
                <w:szCs w:val="28"/>
              </w:rPr>
              <w:t>156</w:t>
            </w:r>
            <w:r w:rsidRPr="0068240D">
              <w:rPr>
                <w:sz w:val="28"/>
                <w:szCs w:val="28"/>
                <w:lang w:val="ru-RU"/>
              </w:rPr>
              <w:t>/02-08/18</w:t>
            </w:r>
          </w:p>
        </w:tc>
        <w:tc>
          <w:tcPr>
            <w:tcW w:w="1621" w:type="dxa"/>
          </w:tcPr>
          <w:p w:rsidR="00F00473" w:rsidRDefault="00F00473">
            <w:pPr>
              <w:pStyle w:val="Title"/>
              <w:tabs>
                <w:tab w:val="center" w:pos="702"/>
              </w:tabs>
              <w:spacing w:line="360" w:lineRule="auto"/>
              <w:rPr>
                <w:sz w:val="28"/>
                <w:szCs w:val="28"/>
              </w:rPr>
            </w:pPr>
            <w:r w:rsidRPr="0068240D">
              <w:rPr>
                <w:sz w:val="28"/>
                <w:szCs w:val="28"/>
                <w:lang w:val="ru-RU"/>
              </w:rPr>
              <w:t>01</w:t>
            </w:r>
            <w:r>
              <w:rPr>
                <w:sz w:val="28"/>
                <w:szCs w:val="28"/>
              </w:rPr>
              <w:t>.</w:t>
            </w:r>
            <w:r w:rsidRPr="0068240D">
              <w:rPr>
                <w:sz w:val="28"/>
                <w:szCs w:val="28"/>
                <w:lang w:val="ru-RU"/>
              </w:rPr>
              <w:t>0</w:t>
            </w:r>
            <w:r>
              <w:rPr>
                <w:sz w:val="28"/>
                <w:szCs w:val="28"/>
              </w:rPr>
              <w:t>3.</w:t>
            </w:r>
            <w:r w:rsidRPr="0068240D">
              <w:rPr>
                <w:sz w:val="28"/>
                <w:szCs w:val="28"/>
                <w:lang w:val="ru-RU"/>
              </w:rPr>
              <w:t>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Pr="0068240D" w:rsidRDefault="00F00473">
            <w:pPr>
              <w:ind w:right="245"/>
              <w:jc w:val="both"/>
              <w:rPr>
                <w:sz w:val="28"/>
                <w:szCs w:val="28"/>
              </w:rPr>
            </w:pPr>
            <w:r>
              <w:rPr>
                <w:sz w:val="28"/>
                <w:szCs w:val="28"/>
              </w:rPr>
              <w:t>Про надання дозволу на розроблення детального плану території для будівництва та обслуговування сонячної електростанції на території Старояричівської сільської ради Кам</w:t>
            </w:r>
            <w:r w:rsidRPr="0068240D">
              <w:rPr>
                <w:sz w:val="28"/>
                <w:szCs w:val="28"/>
                <w:lang w:val="ru-RU"/>
              </w:rPr>
              <w:t>’</w:t>
            </w:r>
            <w:r>
              <w:rPr>
                <w:sz w:val="28"/>
                <w:szCs w:val="28"/>
              </w:rPr>
              <w:t>янка-Бузького району Львівської області(за межами населеного пункту)</w:t>
            </w:r>
          </w:p>
        </w:tc>
        <w:tc>
          <w:tcPr>
            <w:tcW w:w="1596" w:type="dxa"/>
          </w:tcPr>
          <w:p w:rsidR="00F00473" w:rsidRPr="0068240D" w:rsidRDefault="00F00473" w:rsidP="00881FBE">
            <w:pPr>
              <w:ind w:left="-83" w:right="-72"/>
              <w:rPr>
                <w:sz w:val="28"/>
                <w:szCs w:val="28"/>
                <w:lang w:val="ru-RU"/>
              </w:rPr>
            </w:pPr>
            <w:r>
              <w:rPr>
                <w:sz w:val="28"/>
                <w:szCs w:val="28"/>
              </w:rPr>
              <w:t>157</w:t>
            </w:r>
            <w:r w:rsidRPr="0068240D">
              <w:rPr>
                <w:sz w:val="28"/>
                <w:szCs w:val="28"/>
                <w:lang w:val="ru-RU"/>
              </w:rPr>
              <w:t>/02-08/18</w:t>
            </w:r>
          </w:p>
        </w:tc>
        <w:tc>
          <w:tcPr>
            <w:tcW w:w="1621" w:type="dxa"/>
          </w:tcPr>
          <w:p w:rsidR="00F00473" w:rsidRDefault="00F00473" w:rsidP="00881FBE">
            <w:pPr>
              <w:pStyle w:val="Title"/>
              <w:tabs>
                <w:tab w:val="center" w:pos="702"/>
              </w:tabs>
              <w:spacing w:line="360" w:lineRule="auto"/>
              <w:rPr>
                <w:sz w:val="28"/>
                <w:szCs w:val="28"/>
              </w:rPr>
            </w:pPr>
            <w:r w:rsidRPr="0068240D">
              <w:rPr>
                <w:sz w:val="28"/>
                <w:szCs w:val="28"/>
                <w:lang w:val="ru-RU"/>
              </w:rPr>
              <w:t>01</w:t>
            </w:r>
            <w:r>
              <w:rPr>
                <w:sz w:val="28"/>
                <w:szCs w:val="28"/>
              </w:rPr>
              <w:t>.</w:t>
            </w:r>
            <w:r w:rsidRPr="0068240D">
              <w:rPr>
                <w:sz w:val="28"/>
                <w:szCs w:val="28"/>
                <w:lang w:val="ru-RU"/>
              </w:rPr>
              <w:t>0</w:t>
            </w:r>
            <w:r>
              <w:rPr>
                <w:sz w:val="28"/>
                <w:szCs w:val="28"/>
              </w:rPr>
              <w:t>3.</w:t>
            </w:r>
            <w:r w:rsidRPr="0068240D">
              <w:rPr>
                <w:sz w:val="28"/>
                <w:szCs w:val="28"/>
                <w:lang w:val="ru-RU"/>
              </w:rPr>
              <w:t>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rsidP="00BD623F">
            <w:pPr>
              <w:ind w:right="245"/>
              <w:jc w:val="both"/>
              <w:rPr>
                <w:sz w:val="28"/>
                <w:szCs w:val="28"/>
              </w:rPr>
            </w:pPr>
            <w:r>
              <w:rPr>
                <w:sz w:val="28"/>
                <w:szCs w:val="28"/>
              </w:rPr>
              <w:t>Про затвердження детального плану території для облаштування та обслуговування складу будівельних матеріалів на території Кам</w:t>
            </w:r>
            <w:r w:rsidRPr="00BD623F">
              <w:rPr>
                <w:sz w:val="28"/>
                <w:szCs w:val="28"/>
                <w:lang w:val="ru-RU"/>
              </w:rPr>
              <w:t>’</w:t>
            </w:r>
            <w:r>
              <w:rPr>
                <w:sz w:val="28"/>
                <w:szCs w:val="28"/>
              </w:rPr>
              <w:t>янка-Бузької міської ради за межами населеного пункту м.Кам</w:t>
            </w:r>
            <w:r w:rsidRPr="00BD623F">
              <w:rPr>
                <w:sz w:val="28"/>
                <w:szCs w:val="28"/>
                <w:lang w:val="ru-RU"/>
              </w:rPr>
              <w:t>’</w:t>
            </w:r>
            <w:r>
              <w:rPr>
                <w:sz w:val="28"/>
                <w:szCs w:val="28"/>
              </w:rPr>
              <w:t>янка-Бузька, вул.Торгова,2</w:t>
            </w:r>
          </w:p>
        </w:tc>
        <w:tc>
          <w:tcPr>
            <w:tcW w:w="1596" w:type="dxa"/>
          </w:tcPr>
          <w:p w:rsidR="00F00473" w:rsidRPr="0068240D" w:rsidRDefault="00F00473" w:rsidP="00BD623F">
            <w:pPr>
              <w:ind w:left="-83" w:right="-72"/>
              <w:rPr>
                <w:sz w:val="28"/>
                <w:szCs w:val="28"/>
                <w:lang w:val="ru-RU"/>
              </w:rPr>
            </w:pPr>
            <w:r>
              <w:rPr>
                <w:sz w:val="28"/>
                <w:szCs w:val="28"/>
              </w:rPr>
              <w:t>15</w:t>
            </w:r>
            <w:r>
              <w:rPr>
                <w:sz w:val="28"/>
                <w:szCs w:val="28"/>
                <w:lang w:val="en-US"/>
              </w:rPr>
              <w:t>8</w:t>
            </w:r>
            <w:r w:rsidRPr="0068240D">
              <w:rPr>
                <w:sz w:val="28"/>
                <w:szCs w:val="28"/>
                <w:lang w:val="ru-RU"/>
              </w:rPr>
              <w:t>/02-08/18</w:t>
            </w:r>
          </w:p>
        </w:tc>
        <w:tc>
          <w:tcPr>
            <w:tcW w:w="1621" w:type="dxa"/>
          </w:tcPr>
          <w:p w:rsidR="00F00473" w:rsidRDefault="00F00473" w:rsidP="00BD623F">
            <w:pPr>
              <w:pStyle w:val="Title"/>
              <w:tabs>
                <w:tab w:val="center" w:pos="702"/>
              </w:tabs>
              <w:spacing w:line="360" w:lineRule="auto"/>
              <w:rPr>
                <w:sz w:val="28"/>
                <w:szCs w:val="28"/>
              </w:rPr>
            </w:pPr>
            <w:r w:rsidRPr="0068240D">
              <w:rPr>
                <w:sz w:val="28"/>
                <w:szCs w:val="28"/>
                <w:lang w:val="ru-RU"/>
              </w:rPr>
              <w:t>0</w:t>
            </w:r>
            <w:r>
              <w:rPr>
                <w:sz w:val="28"/>
                <w:szCs w:val="28"/>
                <w:lang w:val="en-US"/>
              </w:rPr>
              <w:t>2</w:t>
            </w:r>
            <w:r>
              <w:rPr>
                <w:sz w:val="28"/>
                <w:szCs w:val="28"/>
              </w:rPr>
              <w:t>.</w:t>
            </w:r>
            <w:r w:rsidRPr="0068240D">
              <w:rPr>
                <w:sz w:val="28"/>
                <w:szCs w:val="28"/>
                <w:lang w:val="ru-RU"/>
              </w:rPr>
              <w:t>0</w:t>
            </w:r>
            <w:r>
              <w:rPr>
                <w:sz w:val="28"/>
                <w:szCs w:val="28"/>
              </w:rPr>
              <w:t>3.</w:t>
            </w:r>
            <w:r w:rsidRPr="0068240D">
              <w:rPr>
                <w:sz w:val="28"/>
                <w:szCs w:val="28"/>
                <w:lang w:val="ru-RU"/>
              </w:rPr>
              <w:t>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надання дозволу на вчинення правочину</w:t>
            </w:r>
          </w:p>
        </w:tc>
        <w:tc>
          <w:tcPr>
            <w:tcW w:w="1596" w:type="dxa"/>
          </w:tcPr>
          <w:p w:rsidR="00F00473" w:rsidRPr="0068240D" w:rsidRDefault="00F00473">
            <w:pPr>
              <w:ind w:left="-83" w:right="-72"/>
              <w:rPr>
                <w:sz w:val="28"/>
                <w:szCs w:val="28"/>
                <w:lang w:val="ru-RU"/>
              </w:rPr>
            </w:pPr>
            <w:r>
              <w:rPr>
                <w:sz w:val="28"/>
                <w:szCs w:val="28"/>
                <w:lang w:val="ru-RU"/>
              </w:rPr>
              <w:t>159/02-08/18</w:t>
            </w:r>
          </w:p>
        </w:tc>
        <w:tc>
          <w:tcPr>
            <w:tcW w:w="1621" w:type="dxa"/>
          </w:tcPr>
          <w:p w:rsidR="00F00473" w:rsidRPr="0068240D" w:rsidRDefault="00F00473" w:rsidP="00BA2790">
            <w:pPr>
              <w:pStyle w:val="Title"/>
              <w:tabs>
                <w:tab w:val="center" w:pos="702"/>
              </w:tabs>
              <w:spacing w:line="360" w:lineRule="auto"/>
              <w:rPr>
                <w:sz w:val="28"/>
                <w:szCs w:val="28"/>
                <w:lang w:val="ru-RU"/>
              </w:rPr>
            </w:pPr>
            <w:r>
              <w:rPr>
                <w:sz w:val="28"/>
                <w:szCs w:val="28"/>
                <w:lang w:val="ru-RU"/>
              </w:rPr>
              <w:t>03.03.2018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надання дозволу на вчинення правочину</w:t>
            </w:r>
          </w:p>
        </w:tc>
        <w:tc>
          <w:tcPr>
            <w:tcW w:w="1596" w:type="dxa"/>
          </w:tcPr>
          <w:p w:rsidR="00F00473" w:rsidRPr="00BA2790" w:rsidRDefault="00F00473">
            <w:pPr>
              <w:ind w:left="-83" w:right="-72"/>
              <w:rPr>
                <w:sz w:val="28"/>
                <w:szCs w:val="28"/>
              </w:rPr>
            </w:pPr>
            <w:r>
              <w:rPr>
                <w:sz w:val="28"/>
                <w:szCs w:val="28"/>
              </w:rPr>
              <w:t>160/02-08/18</w:t>
            </w:r>
          </w:p>
        </w:tc>
        <w:tc>
          <w:tcPr>
            <w:tcW w:w="1621" w:type="dxa"/>
          </w:tcPr>
          <w:p w:rsidR="00F00473" w:rsidRPr="0068240D" w:rsidRDefault="00F00473" w:rsidP="00BA2790">
            <w:pPr>
              <w:pStyle w:val="Title"/>
              <w:tabs>
                <w:tab w:val="center" w:pos="702"/>
              </w:tabs>
              <w:spacing w:line="360" w:lineRule="auto"/>
              <w:rPr>
                <w:sz w:val="28"/>
                <w:szCs w:val="28"/>
                <w:lang w:val="ru-RU"/>
              </w:rPr>
            </w:pPr>
            <w:r>
              <w:rPr>
                <w:sz w:val="28"/>
                <w:szCs w:val="28"/>
                <w:lang w:val="ru-RU"/>
              </w:rPr>
              <w:t>03.03.2018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rsidP="00BA2790">
            <w:pPr>
              <w:ind w:right="245"/>
              <w:jc w:val="both"/>
              <w:rPr>
                <w:sz w:val="28"/>
                <w:szCs w:val="28"/>
              </w:rPr>
            </w:pPr>
            <w:r>
              <w:rPr>
                <w:sz w:val="28"/>
                <w:szCs w:val="28"/>
              </w:rPr>
              <w:t>Про створення тимчасової робочої групи для розгляду звернення</w:t>
            </w:r>
          </w:p>
        </w:tc>
        <w:tc>
          <w:tcPr>
            <w:tcW w:w="1596" w:type="dxa"/>
          </w:tcPr>
          <w:p w:rsidR="00F00473" w:rsidRPr="00BA2790" w:rsidRDefault="00F00473">
            <w:pPr>
              <w:ind w:left="-83" w:right="-72"/>
              <w:rPr>
                <w:sz w:val="28"/>
                <w:szCs w:val="28"/>
              </w:rPr>
            </w:pPr>
            <w:r>
              <w:rPr>
                <w:sz w:val="28"/>
                <w:szCs w:val="28"/>
              </w:rPr>
              <w:t>161/02-08/18</w:t>
            </w:r>
          </w:p>
        </w:tc>
        <w:tc>
          <w:tcPr>
            <w:tcW w:w="1621" w:type="dxa"/>
          </w:tcPr>
          <w:p w:rsidR="00F00473" w:rsidRPr="0068240D" w:rsidRDefault="00F00473">
            <w:pPr>
              <w:pStyle w:val="Title"/>
              <w:tabs>
                <w:tab w:val="center" w:pos="702"/>
              </w:tabs>
              <w:spacing w:line="360" w:lineRule="auto"/>
              <w:rPr>
                <w:sz w:val="28"/>
                <w:szCs w:val="28"/>
                <w:lang w:val="ru-RU"/>
              </w:rPr>
            </w:pPr>
            <w:r>
              <w:rPr>
                <w:sz w:val="28"/>
                <w:szCs w:val="28"/>
                <w:lang w:val="ru-RU"/>
              </w:rPr>
              <w:t>06.03.2018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rsidP="00BA2790">
            <w:pPr>
              <w:ind w:right="245"/>
              <w:jc w:val="both"/>
              <w:rPr>
                <w:sz w:val="28"/>
                <w:szCs w:val="28"/>
              </w:rPr>
            </w:pPr>
            <w:r>
              <w:rPr>
                <w:sz w:val="28"/>
                <w:szCs w:val="28"/>
              </w:rPr>
              <w:t>Про призначення відповідальної особи за реалізацію Урядової програми  «Доступні ліки»</w:t>
            </w:r>
          </w:p>
        </w:tc>
        <w:tc>
          <w:tcPr>
            <w:tcW w:w="1596" w:type="dxa"/>
          </w:tcPr>
          <w:p w:rsidR="00F00473" w:rsidRPr="0068240D" w:rsidRDefault="00F00473">
            <w:pPr>
              <w:ind w:left="-83" w:right="-72"/>
              <w:rPr>
                <w:sz w:val="28"/>
                <w:szCs w:val="28"/>
                <w:lang w:val="ru-RU"/>
              </w:rPr>
            </w:pPr>
            <w:r>
              <w:rPr>
                <w:sz w:val="28"/>
                <w:szCs w:val="28"/>
                <w:lang w:val="ru-RU"/>
              </w:rPr>
              <w:t>162/02-08/18</w:t>
            </w:r>
          </w:p>
        </w:tc>
        <w:tc>
          <w:tcPr>
            <w:tcW w:w="1621" w:type="dxa"/>
          </w:tcPr>
          <w:p w:rsidR="00F00473" w:rsidRPr="0068240D" w:rsidRDefault="00F00473">
            <w:pPr>
              <w:pStyle w:val="Title"/>
              <w:tabs>
                <w:tab w:val="center" w:pos="702"/>
              </w:tabs>
              <w:spacing w:line="360" w:lineRule="auto"/>
              <w:rPr>
                <w:sz w:val="28"/>
                <w:szCs w:val="28"/>
                <w:lang w:val="ru-RU"/>
              </w:rPr>
            </w:pPr>
            <w:r>
              <w:rPr>
                <w:sz w:val="28"/>
                <w:szCs w:val="28"/>
                <w:lang w:val="ru-RU"/>
              </w:rPr>
              <w:t>06.03.2018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проведення місячника озеленення, прибирання та благоустрою і Дня довкілля</w:t>
            </w:r>
          </w:p>
        </w:tc>
        <w:tc>
          <w:tcPr>
            <w:tcW w:w="1596" w:type="dxa"/>
          </w:tcPr>
          <w:p w:rsidR="00F00473" w:rsidRPr="0068240D" w:rsidRDefault="00F00473">
            <w:pPr>
              <w:ind w:left="-83" w:right="-72"/>
              <w:rPr>
                <w:sz w:val="28"/>
                <w:szCs w:val="28"/>
                <w:lang w:val="ru-RU"/>
              </w:rPr>
            </w:pPr>
            <w:r>
              <w:rPr>
                <w:sz w:val="28"/>
                <w:szCs w:val="28"/>
                <w:lang w:val="ru-RU"/>
              </w:rPr>
              <w:t>163/02-08/18</w:t>
            </w:r>
          </w:p>
        </w:tc>
        <w:tc>
          <w:tcPr>
            <w:tcW w:w="1621" w:type="dxa"/>
          </w:tcPr>
          <w:p w:rsidR="00F00473" w:rsidRPr="0068240D" w:rsidRDefault="00F00473">
            <w:pPr>
              <w:pStyle w:val="Title"/>
              <w:tabs>
                <w:tab w:val="center" w:pos="702"/>
              </w:tabs>
              <w:spacing w:line="360" w:lineRule="auto"/>
              <w:rPr>
                <w:sz w:val="28"/>
                <w:szCs w:val="28"/>
                <w:lang w:val="ru-RU"/>
              </w:rPr>
            </w:pPr>
            <w:r>
              <w:rPr>
                <w:sz w:val="28"/>
                <w:szCs w:val="28"/>
                <w:lang w:val="ru-RU"/>
              </w:rPr>
              <w:t>06.03.2018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rsidP="00BA2790">
            <w:pPr>
              <w:ind w:right="245"/>
              <w:jc w:val="both"/>
              <w:rPr>
                <w:sz w:val="28"/>
                <w:szCs w:val="28"/>
              </w:rPr>
            </w:pPr>
            <w:r>
              <w:rPr>
                <w:sz w:val="28"/>
                <w:szCs w:val="28"/>
              </w:rPr>
              <w:t>Про черговий призов громадян України на строкову військову службу у  2018 році</w:t>
            </w:r>
          </w:p>
        </w:tc>
        <w:tc>
          <w:tcPr>
            <w:tcW w:w="1596" w:type="dxa"/>
          </w:tcPr>
          <w:p w:rsidR="00F00473" w:rsidRPr="00BA2790" w:rsidRDefault="00F00473">
            <w:pPr>
              <w:ind w:left="-83" w:right="-72"/>
              <w:rPr>
                <w:sz w:val="28"/>
                <w:szCs w:val="28"/>
              </w:rPr>
            </w:pPr>
            <w:r>
              <w:rPr>
                <w:sz w:val="28"/>
                <w:szCs w:val="28"/>
              </w:rPr>
              <w:t>164/02-08/18</w:t>
            </w:r>
          </w:p>
        </w:tc>
        <w:tc>
          <w:tcPr>
            <w:tcW w:w="1621" w:type="dxa"/>
          </w:tcPr>
          <w:p w:rsidR="00F00473" w:rsidRPr="0068240D" w:rsidRDefault="00F00473">
            <w:pPr>
              <w:pStyle w:val="Title"/>
              <w:tabs>
                <w:tab w:val="center" w:pos="702"/>
              </w:tabs>
              <w:spacing w:line="360" w:lineRule="auto"/>
              <w:rPr>
                <w:sz w:val="28"/>
                <w:szCs w:val="28"/>
                <w:lang w:val="ru-RU"/>
              </w:rPr>
            </w:pPr>
            <w:r>
              <w:rPr>
                <w:sz w:val="28"/>
                <w:szCs w:val="28"/>
                <w:lang w:val="ru-RU"/>
              </w:rPr>
              <w:t>12.03.2018</w:t>
            </w:r>
            <w:bookmarkStart w:id="0" w:name="_GoBack"/>
            <w:bookmarkEnd w:id="0"/>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затвердження плану заходів для операції «Первоцвіт-2018»</w:t>
            </w:r>
          </w:p>
        </w:tc>
        <w:tc>
          <w:tcPr>
            <w:tcW w:w="1596" w:type="dxa"/>
          </w:tcPr>
          <w:p w:rsidR="00F00473" w:rsidRPr="0068240D" w:rsidRDefault="00F00473">
            <w:pPr>
              <w:ind w:left="-83" w:right="-72"/>
              <w:rPr>
                <w:sz w:val="28"/>
                <w:szCs w:val="28"/>
                <w:lang w:val="ru-RU"/>
              </w:rPr>
            </w:pPr>
            <w:r>
              <w:rPr>
                <w:sz w:val="28"/>
                <w:szCs w:val="28"/>
              </w:rPr>
              <w:t>165/02-08/18</w:t>
            </w:r>
          </w:p>
        </w:tc>
        <w:tc>
          <w:tcPr>
            <w:tcW w:w="1621" w:type="dxa"/>
          </w:tcPr>
          <w:p w:rsidR="00F00473" w:rsidRPr="0068240D" w:rsidRDefault="00F00473">
            <w:pPr>
              <w:pStyle w:val="Title"/>
              <w:tabs>
                <w:tab w:val="center" w:pos="702"/>
              </w:tabs>
              <w:spacing w:line="360" w:lineRule="auto"/>
              <w:rPr>
                <w:sz w:val="28"/>
                <w:szCs w:val="28"/>
                <w:lang w:val="ru-RU"/>
              </w:rPr>
            </w:pPr>
            <w:r>
              <w:rPr>
                <w:sz w:val="28"/>
                <w:szCs w:val="28"/>
                <w:lang w:val="ru-RU"/>
              </w:rPr>
              <w:t>13.03.2018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 Прухніцькій Парасковії Михайлівні га території Жовтанецької сільської ради</w:t>
            </w:r>
          </w:p>
        </w:tc>
        <w:tc>
          <w:tcPr>
            <w:tcW w:w="1596" w:type="dxa"/>
          </w:tcPr>
          <w:p w:rsidR="00F00473" w:rsidRPr="0068240D" w:rsidRDefault="00F00473">
            <w:pPr>
              <w:ind w:left="-83" w:right="-72"/>
              <w:rPr>
                <w:sz w:val="28"/>
                <w:szCs w:val="28"/>
                <w:lang w:val="ru-RU"/>
              </w:rPr>
            </w:pPr>
            <w:r>
              <w:rPr>
                <w:sz w:val="28"/>
                <w:szCs w:val="28"/>
              </w:rPr>
              <w:t>166/02-08/18</w:t>
            </w:r>
          </w:p>
        </w:tc>
        <w:tc>
          <w:tcPr>
            <w:tcW w:w="1621" w:type="dxa"/>
          </w:tcPr>
          <w:p w:rsidR="00F00473" w:rsidRPr="0068240D" w:rsidRDefault="00F00473">
            <w:pPr>
              <w:pStyle w:val="Title"/>
              <w:tabs>
                <w:tab w:val="center" w:pos="702"/>
              </w:tabs>
              <w:spacing w:line="360" w:lineRule="auto"/>
              <w:rPr>
                <w:sz w:val="28"/>
                <w:szCs w:val="28"/>
                <w:lang w:val="ru-RU"/>
              </w:rPr>
            </w:pPr>
            <w:r>
              <w:rPr>
                <w:sz w:val="28"/>
                <w:szCs w:val="28"/>
                <w:lang w:val="ru-RU"/>
              </w:rPr>
              <w:t>13.03.2018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 Слободян Ярославі Михайлівні на території Старояричівської сільської ради</w:t>
            </w:r>
          </w:p>
        </w:tc>
        <w:tc>
          <w:tcPr>
            <w:tcW w:w="1596" w:type="dxa"/>
          </w:tcPr>
          <w:p w:rsidR="00F00473" w:rsidRPr="0068240D" w:rsidRDefault="00F00473">
            <w:pPr>
              <w:ind w:left="-83" w:right="-72"/>
              <w:rPr>
                <w:sz w:val="28"/>
                <w:szCs w:val="28"/>
                <w:lang w:val="ru-RU"/>
              </w:rPr>
            </w:pPr>
            <w:r>
              <w:rPr>
                <w:sz w:val="28"/>
                <w:szCs w:val="28"/>
              </w:rPr>
              <w:t>167/02-08/18</w:t>
            </w:r>
          </w:p>
        </w:tc>
        <w:tc>
          <w:tcPr>
            <w:tcW w:w="1621" w:type="dxa"/>
          </w:tcPr>
          <w:p w:rsidR="00F00473" w:rsidRPr="0068240D" w:rsidRDefault="00F00473">
            <w:pPr>
              <w:pStyle w:val="Title"/>
              <w:tabs>
                <w:tab w:val="center" w:pos="702"/>
              </w:tabs>
              <w:spacing w:line="360" w:lineRule="auto"/>
              <w:rPr>
                <w:sz w:val="28"/>
                <w:szCs w:val="28"/>
                <w:lang w:val="ru-RU"/>
              </w:rPr>
            </w:pPr>
            <w:r>
              <w:rPr>
                <w:sz w:val="28"/>
                <w:szCs w:val="28"/>
                <w:lang w:val="ru-RU"/>
              </w:rPr>
              <w:t>13.03.2018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 Нос Михайлу Івановичу на території Стрептівської сільської ради</w:t>
            </w:r>
          </w:p>
        </w:tc>
        <w:tc>
          <w:tcPr>
            <w:tcW w:w="1596" w:type="dxa"/>
          </w:tcPr>
          <w:p w:rsidR="00F00473" w:rsidRPr="0068240D" w:rsidRDefault="00F00473">
            <w:pPr>
              <w:ind w:left="-83" w:right="-72"/>
              <w:rPr>
                <w:sz w:val="28"/>
                <w:szCs w:val="28"/>
                <w:lang w:val="ru-RU"/>
              </w:rPr>
            </w:pPr>
            <w:r>
              <w:rPr>
                <w:sz w:val="28"/>
                <w:szCs w:val="28"/>
              </w:rPr>
              <w:t>168/02-08/18</w:t>
            </w:r>
          </w:p>
        </w:tc>
        <w:tc>
          <w:tcPr>
            <w:tcW w:w="1621" w:type="dxa"/>
          </w:tcPr>
          <w:p w:rsidR="00F00473" w:rsidRPr="0068240D" w:rsidRDefault="00F00473">
            <w:pPr>
              <w:pStyle w:val="Title"/>
              <w:tabs>
                <w:tab w:val="center" w:pos="702"/>
              </w:tabs>
              <w:spacing w:line="360" w:lineRule="auto"/>
              <w:rPr>
                <w:sz w:val="28"/>
                <w:szCs w:val="28"/>
                <w:lang w:val="ru-RU"/>
              </w:rPr>
            </w:pPr>
            <w:r>
              <w:rPr>
                <w:sz w:val="28"/>
                <w:szCs w:val="28"/>
                <w:lang w:val="ru-RU"/>
              </w:rPr>
              <w:t>14.03.2018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 Вихопень Сергію Васильовичу на території Жовтанецької сільської ради</w:t>
            </w:r>
          </w:p>
        </w:tc>
        <w:tc>
          <w:tcPr>
            <w:tcW w:w="1596" w:type="dxa"/>
          </w:tcPr>
          <w:p w:rsidR="00F00473" w:rsidRPr="0068240D" w:rsidRDefault="00F00473">
            <w:pPr>
              <w:ind w:left="-83" w:right="-72"/>
              <w:rPr>
                <w:sz w:val="28"/>
                <w:szCs w:val="28"/>
                <w:lang w:val="ru-RU"/>
              </w:rPr>
            </w:pPr>
            <w:r>
              <w:rPr>
                <w:sz w:val="28"/>
                <w:szCs w:val="28"/>
              </w:rPr>
              <w:t>169/02-08/18</w:t>
            </w:r>
          </w:p>
        </w:tc>
        <w:tc>
          <w:tcPr>
            <w:tcW w:w="1621" w:type="dxa"/>
          </w:tcPr>
          <w:p w:rsidR="00F00473" w:rsidRPr="0068240D" w:rsidRDefault="00F00473">
            <w:pPr>
              <w:pStyle w:val="Title"/>
              <w:tabs>
                <w:tab w:val="center" w:pos="702"/>
              </w:tabs>
              <w:spacing w:line="360" w:lineRule="auto"/>
              <w:rPr>
                <w:sz w:val="28"/>
                <w:szCs w:val="28"/>
                <w:lang w:val="ru-RU"/>
              </w:rPr>
            </w:pPr>
            <w:r>
              <w:rPr>
                <w:sz w:val="28"/>
                <w:szCs w:val="28"/>
                <w:lang w:val="ru-RU"/>
              </w:rPr>
              <w:t>14.03.2018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надання у постійне користування земельної ділянки Головному управлінню Пенсійного фонду України у Львівській області</w:t>
            </w:r>
          </w:p>
        </w:tc>
        <w:tc>
          <w:tcPr>
            <w:tcW w:w="1596" w:type="dxa"/>
          </w:tcPr>
          <w:p w:rsidR="00F00473" w:rsidRPr="0068240D" w:rsidRDefault="00F00473">
            <w:pPr>
              <w:ind w:left="-83" w:right="-72"/>
              <w:rPr>
                <w:sz w:val="28"/>
                <w:szCs w:val="28"/>
                <w:lang w:val="ru-RU"/>
              </w:rPr>
            </w:pPr>
            <w:r>
              <w:rPr>
                <w:sz w:val="28"/>
                <w:szCs w:val="28"/>
              </w:rPr>
              <w:t>170/02-08/18</w:t>
            </w:r>
          </w:p>
        </w:tc>
        <w:tc>
          <w:tcPr>
            <w:tcW w:w="1621" w:type="dxa"/>
          </w:tcPr>
          <w:p w:rsidR="00F00473" w:rsidRPr="0068240D" w:rsidRDefault="00F00473">
            <w:pPr>
              <w:pStyle w:val="Title"/>
              <w:tabs>
                <w:tab w:val="center" w:pos="702"/>
              </w:tabs>
              <w:spacing w:line="360" w:lineRule="auto"/>
              <w:rPr>
                <w:sz w:val="28"/>
                <w:szCs w:val="28"/>
                <w:lang w:val="ru-RU"/>
              </w:rPr>
            </w:pPr>
            <w:r>
              <w:rPr>
                <w:sz w:val="28"/>
                <w:szCs w:val="28"/>
                <w:lang w:val="ru-RU"/>
              </w:rPr>
              <w:t>14.03.2018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Pr="007329B4" w:rsidRDefault="00F00473">
            <w:pPr>
              <w:ind w:right="245"/>
              <w:jc w:val="both"/>
              <w:rPr>
                <w:sz w:val="28"/>
                <w:szCs w:val="28"/>
              </w:rPr>
            </w:pPr>
            <w:r>
              <w:rPr>
                <w:sz w:val="28"/>
                <w:szCs w:val="28"/>
              </w:rPr>
              <w:t>Про створення районної комісії з обстеження та легалізації роботи лісопильних об</w:t>
            </w:r>
            <w:r w:rsidRPr="007329B4">
              <w:rPr>
                <w:sz w:val="28"/>
                <w:szCs w:val="28"/>
                <w:lang w:val="ru-RU"/>
              </w:rPr>
              <w:t>’</w:t>
            </w:r>
            <w:r>
              <w:rPr>
                <w:sz w:val="28"/>
                <w:szCs w:val="28"/>
              </w:rPr>
              <w:t>єктів</w:t>
            </w:r>
          </w:p>
        </w:tc>
        <w:tc>
          <w:tcPr>
            <w:tcW w:w="1596" w:type="dxa"/>
          </w:tcPr>
          <w:p w:rsidR="00F00473" w:rsidRPr="0068240D" w:rsidRDefault="00F00473" w:rsidP="007329B4">
            <w:pPr>
              <w:ind w:left="-83" w:right="-72"/>
              <w:rPr>
                <w:sz w:val="28"/>
                <w:szCs w:val="28"/>
                <w:lang w:val="ru-RU"/>
              </w:rPr>
            </w:pPr>
            <w:r>
              <w:rPr>
                <w:sz w:val="28"/>
                <w:szCs w:val="28"/>
              </w:rPr>
              <w:t>171/02-08/18</w:t>
            </w:r>
          </w:p>
        </w:tc>
        <w:tc>
          <w:tcPr>
            <w:tcW w:w="1621" w:type="dxa"/>
          </w:tcPr>
          <w:p w:rsidR="00F00473" w:rsidRPr="0068240D" w:rsidRDefault="00F00473" w:rsidP="007329B4">
            <w:pPr>
              <w:pStyle w:val="Title"/>
              <w:tabs>
                <w:tab w:val="center" w:pos="702"/>
              </w:tabs>
              <w:spacing w:line="360" w:lineRule="auto"/>
              <w:rPr>
                <w:sz w:val="28"/>
                <w:szCs w:val="28"/>
                <w:lang w:val="ru-RU"/>
              </w:rPr>
            </w:pPr>
            <w:r>
              <w:rPr>
                <w:sz w:val="28"/>
                <w:szCs w:val="28"/>
                <w:lang w:val="ru-RU"/>
              </w:rPr>
              <w:t>14.03.2018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Pr="007329B4" w:rsidRDefault="00F00473">
            <w:pPr>
              <w:ind w:right="245"/>
              <w:jc w:val="both"/>
              <w:rPr>
                <w:sz w:val="28"/>
                <w:szCs w:val="28"/>
              </w:rPr>
            </w:pPr>
            <w:r>
              <w:rPr>
                <w:sz w:val="28"/>
                <w:szCs w:val="28"/>
              </w:rPr>
              <w:t>Про надання дозволу на розроблення детального плану території для обслуговування та реконструкції нежитлових будівель під фасування будівельних матеріалів, що розташовані на території Кам</w:t>
            </w:r>
            <w:r w:rsidRPr="007329B4">
              <w:rPr>
                <w:sz w:val="28"/>
                <w:szCs w:val="28"/>
                <w:lang w:val="ru-RU"/>
              </w:rPr>
              <w:t>’</w:t>
            </w:r>
            <w:r>
              <w:rPr>
                <w:sz w:val="28"/>
                <w:szCs w:val="28"/>
              </w:rPr>
              <w:t>янка-Бузької міської ради с. Руда-Сілецька вул. Пісочна, 10а Кам</w:t>
            </w:r>
            <w:r w:rsidRPr="007329B4">
              <w:rPr>
                <w:sz w:val="28"/>
                <w:szCs w:val="28"/>
                <w:lang w:val="ru-RU"/>
              </w:rPr>
              <w:t>’</w:t>
            </w:r>
            <w:r>
              <w:rPr>
                <w:sz w:val="28"/>
                <w:szCs w:val="28"/>
              </w:rPr>
              <w:t>янка-Бузького району Львівської області (за межами населеного пункту)</w:t>
            </w:r>
          </w:p>
        </w:tc>
        <w:tc>
          <w:tcPr>
            <w:tcW w:w="1596" w:type="dxa"/>
          </w:tcPr>
          <w:p w:rsidR="00F00473" w:rsidRPr="0068240D" w:rsidRDefault="00F00473" w:rsidP="007329B4">
            <w:pPr>
              <w:ind w:left="-83" w:right="-72"/>
              <w:rPr>
                <w:sz w:val="28"/>
                <w:szCs w:val="28"/>
                <w:lang w:val="ru-RU"/>
              </w:rPr>
            </w:pPr>
            <w:r>
              <w:rPr>
                <w:sz w:val="28"/>
                <w:szCs w:val="28"/>
              </w:rPr>
              <w:t>172/02-08/18</w:t>
            </w:r>
          </w:p>
        </w:tc>
        <w:tc>
          <w:tcPr>
            <w:tcW w:w="1621" w:type="dxa"/>
          </w:tcPr>
          <w:p w:rsidR="00F00473" w:rsidRPr="0068240D" w:rsidRDefault="00F00473" w:rsidP="007329B4">
            <w:pPr>
              <w:pStyle w:val="Title"/>
              <w:tabs>
                <w:tab w:val="center" w:pos="702"/>
              </w:tabs>
              <w:spacing w:line="360" w:lineRule="auto"/>
              <w:rPr>
                <w:sz w:val="28"/>
                <w:szCs w:val="28"/>
                <w:lang w:val="ru-RU"/>
              </w:rPr>
            </w:pPr>
            <w:r>
              <w:rPr>
                <w:sz w:val="28"/>
                <w:szCs w:val="28"/>
                <w:lang w:val="ru-RU"/>
              </w:rPr>
              <w:t>14.03.2018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Pr="00270F67" w:rsidRDefault="00F00473">
            <w:pPr>
              <w:ind w:right="245"/>
              <w:jc w:val="both"/>
              <w:rPr>
                <w:sz w:val="28"/>
                <w:szCs w:val="28"/>
              </w:rPr>
            </w:pPr>
            <w:r>
              <w:rPr>
                <w:sz w:val="28"/>
                <w:szCs w:val="28"/>
              </w:rPr>
              <w:t>Про внесення змін у розпорядження голови Кам</w:t>
            </w:r>
            <w:r w:rsidRPr="00270F67">
              <w:rPr>
                <w:sz w:val="28"/>
                <w:szCs w:val="28"/>
                <w:lang w:val="ru-RU"/>
              </w:rPr>
              <w:t>’</w:t>
            </w:r>
            <w:r>
              <w:rPr>
                <w:sz w:val="28"/>
                <w:szCs w:val="28"/>
              </w:rPr>
              <w:t>янка-Бузької райдержадміністрації від 12.01.2017 № 14/02-08/17 «Про затвердження Положення про Кам</w:t>
            </w:r>
            <w:r w:rsidRPr="00270F67">
              <w:rPr>
                <w:sz w:val="28"/>
                <w:szCs w:val="28"/>
                <w:lang w:val="ru-RU"/>
              </w:rPr>
              <w:t>’</w:t>
            </w:r>
            <w:r>
              <w:rPr>
                <w:sz w:val="28"/>
                <w:szCs w:val="28"/>
              </w:rPr>
              <w:t>янка-Бузький районний територіальний центр соціального обслуговування (надання соціальних послуг)»</w:t>
            </w:r>
          </w:p>
        </w:tc>
        <w:tc>
          <w:tcPr>
            <w:tcW w:w="1596" w:type="dxa"/>
          </w:tcPr>
          <w:p w:rsidR="00F00473" w:rsidRPr="0068240D" w:rsidRDefault="00F00473" w:rsidP="007329B4">
            <w:pPr>
              <w:ind w:left="-83" w:right="-72"/>
              <w:rPr>
                <w:sz w:val="28"/>
                <w:szCs w:val="28"/>
                <w:lang w:val="ru-RU"/>
              </w:rPr>
            </w:pPr>
            <w:r>
              <w:rPr>
                <w:sz w:val="28"/>
                <w:szCs w:val="28"/>
              </w:rPr>
              <w:t>173/02-08/18</w:t>
            </w:r>
          </w:p>
        </w:tc>
        <w:tc>
          <w:tcPr>
            <w:tcW w:w="1621" w:type="dxa"/>
          </w:tcPr>
          <w:p w:rsidR="00F00473" w:rsidRPr="0068240D" w:rsidRDefault="00F00473" w:rsidP="007329B4">
            <w:pPr>
              <w:pStyle w:val="Title"/>
              <w:tabs>
                <w:tab w:val="center" w:pos="702"/>
              </w:tabs>
              <w:spacing w:line="360" w:lineRule="auto"/>
              <w:rPr>
                <w:sz w:val="28"/>
                <w:szCs w:val="28"/>
                <w:lang w:val="ru-RU"/>
              </w:rPr>
            </w:pPr>
            <w:r>
              <w:rPr>
                <w:sz w:val="28"/>
                <w:szCs w:val="28"/>
                <w:lang w:val="ru-RU"/>
              </w:rPr>
              <w:t>14.03.2018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надання дозволу на виготовлення технічної документації (Хаба В.О.)</w:t>
            </w:r>
          </w:p>
        </w:tc>
        <w:tc>
          <w:tcPr>
            <w:tcW w:w="1596" w:type="dxa"/>
          </w:tcPr>
          <w:p w:rsidR="00F00473" w:rsidRPr="0068240D" w:rsidRDefault="00F00473" w:rsidP="00270F67">
            <w:pPr>
              <w:ind w:left="-83" w:right="-72"/>
              <w:rPr>
                <w:sz w:val="28"/>
                <w:szCs w:val="28"/>
                <w:lang w:val="ru-RU"/>
              </w:rPr>
            </w:pPr>
            <w:r>
              <w:rPr>
                <w:sz w:val="28"/>
                <w:szCs w:val="28"/>
              </w:rPr>
              <w:t>174/02-08/18</w:t>
            </w:r>
          </w:p>
        </w:tc>
        <w:tc>
          <w:tcPr>
            <w:tcW w:w="1621" w:type="dxa"/>
          </w:tcPr>
          <w:p w:rsidR="00F00473" w:rsidRPr="0068240D" w:rsidRDefault="00F00473" w:rsidP="00270F67">
            <w:pPr>
              <w:pStyle w:val="Title"/>
              <w:tabs>
                <w:tab w:val="center" w:pos="702"/>
              </w:tabs>
              <w:spacing w:line="360" w:lineRule="auto"/>
              <w:rPr>
                <w:sz w:val="28"/>
                <w:szCs w:val="28"/>
                <w:lang w:val="ru-RU"/>
              </w:rPr>
            </w:pPr>
            <w:r>
              <w:rPr>
                <w:sz w:val="28"/>
                <w:szCs w:val="28"/>
                <w:lang w:val="ru-RU"/>
              </w:rPr>
              <w:t>14.03.2018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Pr="00270F67" w:rsidRDefault="00F00473">
            <w:pPr>
              <w:ind w:right="245"/>
              <w:jc w:val="both"/>
              <w:rPr>
                <w:sz w:val="28"/>
                <w:szCs w:val="28"/>
              </w:rPr>
            </w:pPr>
            <w:r>
              <w:rPr>
                <w:sz w:val="28"/>
                <w:szCs w:val="28"/>
              </w:rPr>
              <w:t>Про затвердження технічної документації із землеустрою щодо встановлення меж земельної ділянки в натурі (на місцевості) гр. Малишко Василю Михайловичу на території Кам</w:t>
            </w:r>
            <w:r>
              <w:rPr>
                <w:sz w:val="28"/>
                <w:szCs w:val="28"/>
                <w:lang w:val="en-US"/>
              </w:rPr>
              <w:t>’</w:t>
            </w:r>
            <w:r>
              <w:rPr>
                <w:sz w:val="28"/>
                <w:szCs w:val="28"/>
              </w:rPr>
              <w:t>янка-Бузької міської ради</w:t>
            </w:r>
          </w:p>
        </w:tc>
        <w:tc>
          <w:tcPr>
            <w:tcW w:w="1596" w:type="dxa"/>
          </w:tcPr>
          <w:p w:rsidR="00F00473" w:rsidRPr="0068240D" w:rsidRDefault="00F00473" w:rsidP="00270F67">
            <w:pPr>
              <w:ind w:left="-83" w:right="-72"/>
              <w:rPr>
                <w:sz w:val="28"/>
                <w:szCs w:val="28"/>
                <w:lang w:val="ru-RU"/>
              </w:rPr>
            </w:pPr>
            <w:r>
              <w:rPr>
                <w:sz w:val="28"/>
                <w:szCs w:val="28"/>
              </w:rPr>
              <w:t>175/02-08/18</w:t>
            </w:r>
          </w:p>
        </w:tc>
        <w:tc>
          <w:tcPr>
            <w:tcW w:w="1621" w:type="dxa"/>
          </w:tcPr>
          <w:p w:rsidR="00F00473" w:rsidRPr="0068240D" w:rsidRDefault="00F00473" w:rsidP="00270F67">
            <w:pPr>
              <w:pStyle w:val="Title"/>
              <w:tabs>
                <w:tab w:val="center" w:pos="702"/>
              </w:tabs>
              <w:spacing w:line="360" w:lineRule="auto"/>
              <w:rPr>
                <w:sz w:val="28"/>
                <w:szCs w:val="28"/>
                <w:lang w:val="ru-RU"/>
              </w:rPr>
            </w:pPr>
            <w:r>
              <w:rPr>
                <w:sz w:val="28"/>
                <w:szCs w:val="28"/>
                <w:lang w:val="ru-RU"/>
              </w:rPr>
              <w:t>14.03.2018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rsidP="00270F67">
            <w:pPr>
              <w:ind w:right="245"/>
              <w:jc w:val="both"/>
              <w:rPr>
                <w:sz w:val="28"/>
                <w:szCs w:val="28"/>
              </w:rPr>
            </w:pPr>
            <w:r>
              <w:rPr>
                <w:sz w:val="28"/>
                <w:szCs w:val="28"/>
              </w:rPr>
              <w:t>Про затвердження технічної документації із землеустрою щодо встановлення меж земельної ділянки в натурі (на місцевості) гр. Станішевському Богдану Михайловичу на території Кам</w:t>
            </w:r>
            <w:r>
              <w:rPr>
                <w:sz w:val="28"/>
                <w:szCs w:val="28"/>
                <w:lang w:val="en-US"/>
              </w:rPr>
              <w:t>’</w:t>
            </w:r>
            <w:r>
              <w:rPr>
                <w:sz w:val="28"/>
                <w:szCs w:val="28"/>
              </w:rPr>
              <w:t>янка-Бузької міської ради</w:t>
            </w:r>
          </w:p>
        </w:tc>
        <w:tc>
          <w:tcPr>
            <w:tcW w:w="1596" w:type="dxa"/>
          </w:tcPr>
          <w:p w:rsidR="00F00473" w:rsidRPr="0068240D" w:rsidRDefault="00F00473" w:rsidP="00270F67">
            <w:pPr>
              <w:ind w:left="-83" w:right="-72"/>
              <w:rPr>
                <w:sz w:val="28"/>
                <w:szCs w:val="28"/>
                <w:lang w:val="ru-RU"/>
              </w:rPr>
            </w:pPr>
            <w:r>
              <w:rPr>
                <w:sz w:val="28"/>
                <w:szCs w:val="28"/>
              </w:rPr>
              <w:t>176/02-08/18</w:t>
            </w:r>
          </w:p>
        </w:tc>
        <w:tc>
          <w:tcPr>
            <w:tcW w:w="1621" w:type="dxa"/>
          </w:tcPr>
          <w:p w:rsidR="00F00473" w:rsidRPr="0068240D" w:rsidRDefault="00F00473" w:rsidP="00270F67">
            <w:pPr>
              <w:pStyle w:val="Title"/>
              <w:tabs>
                <w:tab w:val="center" w:pos="702"/>
              </w:tabs>
              <w:spacing w:line="360" w:lineRule="auto"/>
              <w:rPr>
                <w:sz w:val="28"/>
                <w:szCs w:val="28"/>
                <w:lang w:val="ru-RU"/>
              </w:rPr>
            </w:pPr>
            <w:r>
              <w:rPr>
                <w:sz w:val="28"/>
                <w:szCs w:val="28"/>
                <w:lang w:val="ru-RU"/>
              </w:rPr>
              <w:t>14.03.2018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надання дозволу на виготовлення технічної документації (Курій Г.В.)</w:t>
            </w:r>
          </w:p>
        </w:tc>
        <w:tc>
          <w:tcPr>
            <w:tcW w:w="1596" w:type="dxa"/>
          </w:tcPr>
          <w:p w:rsidR="00F00473" w:rsidRPr="0068240D" w:rsidRDefault="00F00473" w:rsidP="00270F67">
            <w:pPr>
              <w:ind w:left="-83" w:right="-72"/>
              <w:rPr>
                <w:sz w:val="28"/>
                <w:szCs w:val="28"/>
                <w:lang w:val="ru-RU"/>
              </w:rPr>
            </w:pPr>
            <w:r>
              <w:rPr>
                <w:sz w:val="28"/>
                <w:szCs w:val="28"/>
              </w:rPr>
              <w:t>177/02-08/18</w:t>
            </w:r>
          </w:p>
        </w:tc>
        <w:tc>
          <w:tcPr>
            <w:tcW w:w="1621" w:type="dxa"/>
          </w:tcPr>
          <w:p w:rsidR="00F00473" w:rsidRPr="0068240D" w:rsidRDefault="00F00473" w:rsidP="00270F67">
            <w:pPr>
              <w:pStyle w:val="Title"/>
              <w:tabs>
                <w:tab w:val="center" w:pos="702"/>
              </w:tabs>
              <w:spacing w:line="360" w:lineRule="auto"/>
              <w:rPr>
                <w:sz w:val="28"/>
                <w:szCs w:val="28"/>
                <w:lang w:val="ru-RU"/>
              </w:rPr>
            </w:pPr>
            <w:r>
              <w:rPr>
                <w:sz w:val="28"/>
                <w:szCs w:val="28"/>
                <w:lang w:val="ru-RU"/>
              </w:rPr>
              <w:t>14.03.2018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rsidP="007E4452">
            <w:pPr>
              <w:ind w:right="245"/>
              <w:jc w:val="both"/>
              <w:rPr>
                <w:sz w:val="28"/>
                <w:szCs w:val="28"/>
              </w:rPr>
            </w:pPr>
            <w:r>
              <w:rPr>
                <w:sz w:val="28"/>
                <w:szCs w:val="28"/>
              </w:rPr>
              <w:t>Про затвердження технічної документації із землеустрою щодо встановлення меж земельної ділянки в натурі (на місцевості) гр. Біді Ірині Володимирівні на території Кам</w:t>
            </w:r>
            <w:r>
              <w:rPr>
                <w:sz w:val="28"/>
                <w:szCs w:val="28"/>
                <w:lang w:val="en-US"/>
              </w:rPr>
              <w:t>’</w:t>
            </w:r>
            <w:r>
              <w:rPr>
                <w:sz w:val="28"/>
                <w:szCs w:val="28"/>
              </w:rPr>
              <w:t>янка-Бузької міської ради</w:t>
            </w:r>
          </w:p>
        </w:tc>
        <w:tc>
          <w:tcPr>
            <w:tcW w:w="1596" w:type="dxa"/>
          </w:tcPr>
          <w:p w:rsidR="00F00473" w:rsidRPr="0068240D" w:rsidRDefault="00F00473" w:rsidP="00270F67">
            <w:pPr>
              <w:ind w:left="-83" w:right="-72"/>
              <w:rPr>
                <w:sz w:val="28"/>
                <w:szCs w:val="28"/>
                <w:lang w:val="ru-RU"/>
              </w:rPr>
            </w:pPr>
            <w:r>
              <w:rPr>
                <w:sz w:val="28"/>
                <w:szCs w:val="28"/>
              </w:rPr>
              <w:t>178/02-08/18</w:t>
            </w:r>
          </w:p>
        </w:tc>
        <w:tc>
          <w:tcPr>
            <w:tcW w:w="1621" w:type="dxa"/>
          </w:tcPr>
          <w:p w:rsidR="00F00473" w:rsidRPr="0068240D" w:rsidRDefault="00F00473" w:rsidP="00270F67">
            <w:pPr>
              <w:pStyle w:val="Title"/>
              <w:tabs>
                <w:tab w:val="center" w:pos="702"/>
              </w:tabs>
              <w:spacing w:line="360" w:lineRule="auto"/>
              <w:rPr>
                <w:sz w:val="28"/>
                <w:szCs w:val="28"/>
                <w:lang w:val="ru-RU"/>
              </w:rPr>
            </w:pPr>
            <w:r>
              <w:rPr>
                <w:sz w:val="28"/>
                <w:szCs w:val="28"/>
                <w:lang w:val="ru-RU"/>
              </w:rPr>
              <w:t>14.03.2018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внесення змін до розпорядження голови Кам</w:t>
            </w:r>
            <w:r w:rsidRPr="007E4452">
              <w:rPr>
                <w:sz w:val="28"/>
                <w:szCs w:val="28"/>
                <w:lang w:val="ru-RU"/>
              </w:rPr>
              <w:t>’</w:t>
            </w:r>
            <w:r>
              <w:rPr>
                <w:sz w:val="28"/>
                <w:szCs w:val="28"/>
              </w:rPr>
              <w:t>янка-Бузької райдержадміністрації від 17.01.2004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(Лабай М.В.)</w:t>
            </w:r>
          </w:p>
        </w:tc>
        <w:tc>
          <w:tcPr>
            <w:tcW w:w="1596" w:type="dxa"/>
          </w:tcPr>
          <w:p w:rsidR="00F00473" w:rsidRPr="0068240D" w:rsidRDefault="00F00473" w:rsidP="00270F67">
            <w:pPr>
              <w:ind w:left="-83" w:right="-72"/>
              <w:rPr>
                <w:sz w:val="28"/>
                <w:szCs w:val="28"/>
                <w:lang w:val="ru-RU"/>
              </w:rPr>
            </w:pPr>
            <w:r>
              <w:rPr>
                <w:sz w:val="28"/>
                <w:szCs w:val="28"/>
              </w:rPr>
              <w:t>179/02-08/18</w:t>
            </w:r>
          </w:p>
        </w:tc>
        <w:tc>
          <w:tcPr>
            <w:tcW w:w="1621" w:type="dxa"/>
          </w:tcPr>
          <w:p w:rsidR="00F00473" w:rsidRPr="0068240D" w:rsidRDefault="00F00473" w:rsidP="00270F67">
            <w:pPr>
              <w:pStyle w:val="Title"/>
              <w:tabs>
                <w:tab w:val="center" w:pos="702"/>
              </w:tabs>
              <w:spacing w:line="360" w:lineRule="auto"/>
              <w:rPr>
                <w:sz w:val="28"/>
                <w:szCs w:val="28"/>
                <w:lang w:val="ru-RU"/>
              </w:rPr>
            </w:pPr>
            <w:r>
              <w:rPr>
                <w:sz w:val="28"/>
                <w:szCs w:val="28"/>
                <w:lang w:val="ru-RU"/>
              </w:rPr>
              <w:t>14.03.2018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надання дозволу на виготовлення технічної документації (Мельник А.М.)</w:t>
            </w:r>
          </w:p>
        </w:tc>
        <w:tc>
          <w:tcPr>
            <w:tcW w:w="1596" w:type="dxa"/>
          </w:tcPr>
          <w:p w:rsidR="00F00473" w:rsidRPr="0068240D" w:rsidRDefault="00F00473" w:rsidP="00270F67">
            <w:pPr>
              <w:ind w:left="-83" w:right="-72"/>
              <w:rPr>
                <w:sz w:val="28"/>
                <w:szCs w:val="28"/>
                <w:lang w:val="ru-RU"/>
              </w:rPr>
            </w:pPr>
            <w:r>
              <w:rPr>
                <w:sz w:val="28"/>
                <w:szCs w:val="28"/>
              </w:rPr>
              <w:t>180/02-08/18</w:t>
            </w:r>
          </w:p>
        </w:tc>
        <w:tc>
          <w:tcPr>
            <w:tcW w:w="1621" w:type="dxa"/>
          </w:tcPr>
          <w:p w:rsidR="00F00473" w:rsidRPr="0068240D" w:rsidRDefault="00F00473" w:rsidP="00270F67">
            <w:pPr>
              <w:pStyle w:val="Title"/>
              <w:tabs>
                <w:tab w:val="center" w:pos="702"/>
              </w:tabs>
              <w:spacing w:line="360" w:lineRule="auto"/>
              <w:rPr>
                <w:sz w:val="28"/>
                <w:szCs w:val="28"/>
                <w:lang w:val="ru-RU"/>
              </w:rPr>
            </w:pPr>
            <w:r>
              <w:rPr>
                <w:sz w:val="28"/>
                <w:szCs w:val="28"/>
                <w:lang w:val="ru-RU"/>
              </w:rPr>
              <w:t>14.03.2018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Pr="007E4452" w:rsidRDefault="00F00473">
            <w:pPr>
              <w:ind w:right="245"/>
              <w:jc w:val="both"/>
              <w:rPr>
                <w:sz w:val="28"/>
                <w:szCs w:val="28"/>
              </w:rPr>
            </w:pPr>
            <w:r>
              <w:rPr>
                <w:sz w:val="28"/>
                <w:szCs w:val="28"/>
              </w:rPr>
              <w:t>Про внесення змін до розпорядження голови Кам</w:t>
            </w:r>
            <w:r w:rsidRPr="007E4452">
              <w:rPr>
                <w:sz w:val="28"/>
                <w:szCs w:val="28"/>
                <w:lang w:val="ru-RU"/>
              </w:rPr>
              <w:t>’</w:t>
            </w:r>
            <w:r>
              <w:rPr>
                <w:sz w:val="28"/>
                <w:szCs w:val="28"/>
              </w:rPr>
              <w:t>янка-Бузької райдержадміністрації від 20.02.2004 №76 «Про затвердження технічної документації по передачі СЗЧ (паїв) і видачі державних актів на право власності на земельну ділянку громадянам Полоничнівської сільської ради» (Муравецький Р.Т.)</w:t>
            </w:r>
          </w:p>
        </w:tc>
        <w:tc>
          <w:tcPr>
            <w:tcW w:w="1596" w:type="dxa"/>
          </w:tcPr>
          <w:p w:rsidR="00F00473" w:rsidRPr="0068240D" w:rsidRDefault="00F00473" w:rsidP="007E4452">
            <w:pPr>
              <w:ind w:left="-83" w:right="-72"/>
              <w:rPr>
                <w:sz w:val="28"/>
                <w:szCs w:val="28"/>
                <w:lang w:val="ru-RU"/>
              </w:rPr>
            </w:pPr>
            <w:r>
              <w:rPr>
                <w:sz w:val="28"/>
                <w:szCs w:val="28"/>
              </w:rPr>
              <w:t>181/02-08/18</w:t>
            </w:r>
          </w:p>
        </w:tc>
        <w:tc>
          <w:tcPr>
            <w:tcW w:w="1621" w:type="dxa"/>
          </w:tcPr>
          <w:p w:rsidR="00F00473" w:rsidRPr="0068240D" w:rsidRDefault="00F00473" w:rsidP="007E4452">
            <w:pPr>
              <w:pStyle w:val="Title"/>
              <w:tabs>
                <w:tab w:val="center" w:pos="702"/>
              </w:tabs>
              <w:spacing w:line="360" w:lineRule="auto"/>
              <w:rPr>
                <w:sz w:val="28"/>
                <w:szCs w:val="28"/>
                <w:lang w:val="ru-RU"/>
              </w:rPr>
            </w:pPr>
            <w:r>
              <w:rPr>
                <w:sz w:val="28"/>
                <w:szCs w:val="28"/>
                <w:lang w:val="ru-RU"/>
              </w:rPr>
              <w:t>20.03.2018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внесення змін до розпорядження голови Кам</w:t>
            </w:r>
            <w:r w:rsidRPr="007E4452">
              <w:rPr>
                <w:sz w:val="28"/>
                <w:szCs w:val="28"/>
                <w:lang w:val="ru-RU"/>
              </w:rPr>
              <w:t>’</w:t>
            </w:r>
            <w:r>
              <w:rPr>
                <w:sz w:val="28"/>
                <w:szCs w:val="28"/>
              </w:rPr>
              <w:t>янка-Бузької райдержадміністрації від 21.08.2006 №336 «Про затвердження схеми розміщення земельних часток (паїв) та викреслення державних актів взамін сертифікатів по Великоколоднівській сільській раді в кількості 1147 чоловік» (Жовтанецький О.І.)</w:t>
            </w:r>
          </w:p>
        </w:tc>
        <w:tc>
          <w:tcPr>
            <w:tcW w:w="1596" w:type="dxa"/>
          </w:tcPr>
          <w:p w:rsidR="00F00473" w:rsidRPr="0068240D" w:rsidRDefault="00F00473" w:rsidP="007E4452">
            <w:pPr>
              <w:ind w:left="-83" w:right="-72"/>
              <w:rPr>
                <w:sz w:val="28"/>
                <w:szCs w:val="28"/>
                <w:lang w:val="ru-RU"/>
              </w:rPr>
            </w:pPr>
            <w:r>
              <w:rPr>
                <w:sz w:val="28"/>
                <w:szCs w:val="28"/>
              </w:rPr>
              <w:t>182/02-08/18</w:t>
            </w:r>
          </w:p>
        </w:tc>
        <w:tc>
          <w:tcPr>
            <w:tcW w:w="1621" w:type="dxa"/>
          </w:tcPr>
          <w:p w:rsidR="00F00473" w:rsidRPr="0068240D" w:rsidRDefault="00F00473" w:rsidP="007E4452">
            <w:pPr>
              <w:pStyle w:val="Title"/>
              <w:tabs>
                <w:tab w:val="center" w:pos="702"/>
              </w:tabs>
              <w:spacing w:line="360" w:lineRule="auto"/>
              <w:rPr>
                <w:sz w:val="28"/>
                <w:szCs w:val="28"/>
                <w:lang w:val="ru-RU"/>
              </w:rPr>
            </w:pPr>
            <w:r>
              <w:rPr>
                <w:sz w:val="28"/>
                <w:szCs w:val="28"/>
                <w:lang w:val="ru-RU"/>
              </w:rPr>
              <w:t>20.03.2018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внесення змін до розпорядження голови Кам</w:t>
            </w:r>
            <w:r w:rsidRPr="007E4452">
              <w:rPr>
                <w:sz w:val="28"/>
                <w:szCs w:val="28"/>
                <w:lang w:val="ru-RU"/>
              </w:rPr>
              <w:t>’</w:t>
            </w:r>
            <w:r>
              <w:rPr>
                <w:sz w:val="28"/>
                <w:szCs w:val="28"/>
              </w:rPr>
              <w:t>янка-Бузької райдержадміністрації від 29.01.2004 №25 «Про затвердження проекту передачі земельних часток (паю) без виходу в натурі у приватну власність громадянам Ременівської сільської ради (в кількості 475 чол.) та закріплення площ за господарствами на території сільської ради» (Кулик Б.Б.)</w:t>
            </w:r>
          </w:p>
        </w:tc>
        <w:tc>
          <w:tcPr>
            <w:tcW w:w="1596" w:type="dxa"/>
          </w:tcPr>
          <w:p w:rsidR="00F00473" w:rsidRPr="0068240D" w:rsidRDefault="00F00473" w:rsidP="007E4452">
            <w:pPr>
              <w:ind w:left="-83" w:right="-72"/>
              <w:rPr>
                <w:sz w:val="28"/>
                <w:szCs w:val="28"/>
                <w:lang w:val="ru-RU"/>
              </w:rPr>
            </w:pPr>
            <w:r>
              <w:rPr>
                <w:sz w:val="28"/>
                <w:szCs w:val="28"/>
              </w:rPr>
              <w:t>183/02-08/18</w:t>
            </w:r>
          </w:p>
        </w:tc>
        <w:tc>
          <w:tcPr>
            <w:tcW w:w="1621" w:type="dxa"/>
          </w:tcPr>
          <w:p w:rsidR="00F00473" w:rsidRPr="0068240D" w:rsidRDefault="00F00473" w:rsidP="007E4452">
            <w:pPr>
              <w:pStyle w:val="Title"/>
              <w:tabs>
                <w:tab w:val="center" w:pos="702"/>
              </w:tabs>
              <w:spacing w:line="360" w:lineRule="auto"/>
              <w:rPr>
                <w:sz w:val="28"/>
                <w:szCs w:val="28"/>
                <w:lang w:val="ru-RU"/>
              </w:rPr>
            </w:pPr>
            <w:r>
              <w:rPr>
                <w:sz w:val="28"/>
                <w:szCs w:val="28"/>
                <w:lang w:val="ru-RU"/>
              </w:rPr>
              <w:t>20.03.2018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внесення змін до розпорядження голови Кам</w:t>
            </w:r>
            <w:r w:rsidRPr="007E4452">
              <w:rPr>
                <w:sz w:val="28"/>
                <w:szCs w:val="28"/>
                <w:lang w:val="ru-RU"/>
              </w:rPr>
              <w:t>’</w:t>
            </w:r>
            <w:r>
              <w:rPr>
                <w:sz w:val="28"/>
                <w:szCs w:val="28"/>
              </w:rPr>
              <w:t>янка-Бузької райдержадміністрації від 16.08.2004 №285 «Про затвердження технічної документації по передачі земельних часток (паїв) у власність та викреслення ДА на право власності на землю громадянам Зубівмостівської сільської ради (в кількості 455 чоловік)» (Полигач І.Є.)</w:t>
            </w:r>
          </w:p>
        </w:tc>
        <w:tc>
          <w:tcPr>
            <w:tcW w:w="1596" w:type="dxa"/>
          </w:tcPr>
          <w:p w:rsidR="00F00473" w:rsidRPr="0068240D" w:rsidRDefault="00F00473" w:rsidP="007E4452">
            <w:pPr>
              <w:ind w:left="-83" w:right="-72"/>
              <w:rPr>
                <w:sz w:val="28"/>
                <w:szCs w:val="28"/>
                <w:lang w:val="ru-RU"/>
              </w:rPr>
            </w:pPr>
            <w:r>
              <w:rPr>
                <w:sz w:val="28"/>
                <w:szCs w:val="28"/>
              </w:rPr>
              <w:t>184/02-08/18</w:t>
            </w:r>
          </w:p>
        </w:tc>
        <w:tc>
          <w:tcPr>
            <w:tcW w:w="1621" w:type="dxa"/>
          </w:tcPr>
          <w:p w:rsidR="00F00473" w:rsidRPr="0068240D" w:rsidRDefault="00F00473" w:rsidP="007E4452">
            <w:pPr>
              <w:pStyle w:val="Title"/>
              <w:tabs>
                <w:tab w:val="center" w:pos="702"/>
              </w:tabs>
              <w:spacing w:line="360" w:lineRule="auto"/>
              <w:rPr>
                <w:sz w:val="28"/>
                <w:szCs w:val="28"/>
                <w:lang w:val="ru-RU"/>
              </w:rPr>
            </w:pPr>
            <w:r>
              <w:rPr>
                <w:sz w:val="28"/>
                <w:szCs w:val="28"/>
                <w:lang w:val="ru-RU"/>
              </w:rPr>
              <w:t>20.03.2018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Pr="00E86646" w:rsidRDefault="00F00473">
            <w:pPr>
              <w:ind w:right="245"/>
              <w:jc w:val="both"/>
              <w:rPr>
                <w:sz w:val="28"/>
                <w:szCs w:val="28"/>
              </w:rPr>
            </w:pPr>
            <w:r>
              <w:rPr>
                <w:sz w:val="28"/>
                <w:szCs w:val="28"/>
              </w:rPr>
              <w:t>Про внесення змін до розпорядження голови Кам</w:t>
            </w:r>
            <w:r w:rsidRPr="007E4452">
              <w:rPr>
                <w:sz w:val="28"/>
                <w:szCs w:val="28"/>
                <w:lang w:val="ru-RU"/>
              </w:rPr>
              <w:t>’</w:t>
            </w:r>
            <w:r>
              <w:rPr>
                <w:sz w:val="28"/>
                <w:szCs w:val="28"/>
              </w:rPr>
              <w:t>янка-Бузької райдержадміністрації від 24.10.2005 №420 «Про затвердження технічної документації по видачі державних актів на право власності на землю взамін земельних сертифікатів громадянам Кам</w:t>
            </w:r>
            <w:r w:rsidRPr="00E86646">
              <w:rPr>
                <w:sz w:val="28"/>
                <w:szCs w:val="28"/>
                <w:lang w:val="ru-RU"/>
              </w:rPr>
              <w:t>’</w:t>
            </w:r>
            <w:r>
              <w:rPr>
                <w:sz w:val="28"/>
                <w:szCs w:val="28"/>
              </w:rPr>
              <w:t>янка-Бузької міської ради у кількості 429 чоловік» (Харко Б.Г.)</w:t>
            </w:r>
          </w:p>
        </w:tc>
        <w:tc>
          <w:tcPr>
            <w:tcW w:w="1596" w:type="dxa"/>
          </w:tcPr>
          <w:p w:rsidR="00F00473" w:rsidRPr="0068240D" w:rsidRDefault="00F00473" w:rsidP="007E4452">
            <w:pPr>
              <w:ind w:left="-83" w:right="-72"/>
              <w:rPr>
                <w:sz w:val="28"/>
                <w:szCs w:val="28"/>
                <w:lang w:val="ru-RU"/>
              </w:rPr>
            </w:pPr>
            <w:r>
              <w:rPr>
                <w:sz w:val="28"/>
                <w:szCs w:val="28"/>
              </w:rPr>
              <w:t>185/02-08/18</w:t>
            </w:r>
          </w:p>
        </w:tc>
        <w:tc>
          <w:tcPr>
            <w:tcW w:w="1621" w:type="dxa"/>
          </w:tcPr>
          <w:p w:rsidR="00F00473" w:rsidRPr="0068240D" w:rsidRDefault="00F00473" w:rsidP="007E4452">
            <w:pPr>
              <w:pStyle w:val="Title"/>
              <w:tabs>
                <w:tab w:val="center" w:pos="702"/>
              </w:tabs>
              <w:spacing w:line="360" w:lineRule="auto"/>
              <w:rPr>
                <w:sz w:val="28"/>
                <w:szCs w:val="28"/>
                <w:lang w:val="ru-RU"/>
              </w:rPr>
            </w:pPr>
            <w:r>
              <w:rPr>
                <w:sz w:val="28"/>
                <w:szCs w:val="28"/>
                <w:lang w:val="ru-RU"/>
              </w:rPr>
              <w:t>20.03.2018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внесення змін до розпорядження голови Кам</w:t>
            </w:r>
            <w:r w:rsidRPr="007E4452">
              <w:rPr>
                <w:sz w:val="28"/>
                <w:szCs w:val="28"/>
                <w:lang w:val="ru-RU"/>
              </w:rPr>
              <w:t>’</w:t>
            </w:r>
            <w:r>
              <w:rPr>
                <w:sz w:val="28"/>
                <w:szCs w:val="28"/>
              </w:rPr>
              <w:t>янка-Бузької райдержадміністрації від 17.01.2004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(Чучман М.П.)</w:t>
            </w:r>
          </w:p>
        </w:tc>
        <w:tc>
          <w:tcPr>
            <w:tcW w:w="1596" w:type="dxa"/>
          </w:tcPr>
          <w:p w:rsidR="00F00473" w:rsidRPr="0068240D" w:rsidRDefault="00F00473" w:rsidP="007E4452">
            <w:pPr>
              <w:ind w:left="-83" w:right="-72"/>
              <w:rPr>
                <w:sz w:val="28"/>
                <w:szCs w:val="28"/>
                <w:lang w:val="ru-RU"/>
              </w:rPr>
            </w:pPr>
            <w:r>
              <w:rPr>
                <w:sz w:val="28"/>
                <w:szCs w:val="28"/>
              </w:rPr>
              <w:t>186/02-08/18</w:t>
            </w:r>
          </w:p>
        </w:tc>
        <w:tc>
          <w:tcPr>
            <w:tcW w:w="1621" w:type="dxa"/>
          </w:tcPr>
          <w:p w:rsidR="00F00473" w:rsidRPr="0068240D" w:rsidRDefault="00F00473" w:rsidP="007E4452">
            <w:pPr>
              <w:pStyle w:val="Title"/>
              <w:tabs>
                <w:tab w:val="center" w:pos="702"/>
              </w:tabs>
              <w:spacing w:line="360" w:lineRule="auto"/>
              <w:rPr>
                <w:sz w:val="28"/>
                <w:szCs w:val="28"/>
                <w:lang w:val="ru-RU"/>
              </w:rPr>
            </w:pPr>
            <w:r>
              <w:rPr>
                <w:sz w:val="28"/>
                <w:szCs w:val="28"/>
                <w:lang w:val="ru-RU"/>
              </w:rPr>
              <w:t>20.03.2018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внесення змін до розпорядження голови Кам</w:t>
            </w:r>
            <w:r w:rsidRPr="007E4452">
              <w:rPr>
                <w:sz w:val="28"/>
                <w:szCs w:val="28"/>
                <w:lang w:val="ru-RU"/>
              </w:rPr>
              <w:t>’</w:t>
            </w:r>
            <w:r>
              <w:rPr>
                <w:sz w:val="28"/>
                <w:szCs w:val="28"/>
              </w:rPr>
              <w:t>янка-Бузької райдержадміністрації від 17.01.2004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(Чучман М.П.)</w:t>
            </w:r>
          </w:p>
        </w:tc>
        <w:tc>
          <w:tcPr>
            <w:tcW w:w="1596" w:type="dxa"/>
          </w:tcPr>
          <w:p w:rsidR="00F00473" w:rsidRPr="0068240D" w:rsidRDefault="00F00473" w:rsidP="007E4452">
            <w:pPr>
              <w:ind w:left="-83" w:right="-72"/>
              <w:rPr>
                <w:sz w:val="28"/>
                <w:szCs w:val="28"/>
                <w:lang w:val="ru-RU"/>
              </w:rPr>
            </w:pPr>
            <w:r>
              <w:rPr>
                <w:sz w:val="28"/>
                <w:szCs w:val="28"/>
              </w:rPr>
              <w:t>187/02-08/18</w:t>
            </w:r>
          </w:p>
        </w:tc>
        <w:tc>
          <w:tcPr>
            <w:tcW w:w="1621" w:type="dxa"/>
          </w:tcPr>
          <w:p w:rsidR="00F00473" w:rsidRPr="0068240D" w:rsidRDefault="00F00473" w:rsidP="007E4452">
            <w:pPr>
              <w:pStyle w:val="Title"/>
              <w:tabs>
                <w:tab w:val="center" w:pos="702"/>
              </w:tabs>
              <w:spacing w:line="360" w:lineRule="auto"/>
              <w:rPr>
                <w:sz w:val="28"/>
                <w:szCs w:val="28"/>
                <w:lang w:val="ru-RU"/>
              </w:rPr>
            </w:pPr>
            <w:r>
              <w:rPr>
                <w:sz w:val="28"/>
                <w:szCs w:val="28"/>
                <w:lang w:val="ru-RU"/>
              </w:rPr>
              <w:t>20.03.2018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нагородження</w:t>
            </w:r>
          </w:p>
        </w:tc>
        <w:tc>
          <w:tcPr>
            <w:tcW w:w="1596" w:type="dxa"/>
          </w:tcPr>
          <w:p w:rsidR="00F00473" w:rsidRPr="0068240D" w:rsidRDefault="00F00473" w:rsidP="007E4452">
            <w:pPr>
              <w:ind w:left="-83" w:right="-72"/>
              <w:rPr>
                <w:sz w:val="28"/>
                <w:szCs w:val="28"/>
                <w:lang w:val="ru-RU"/>
              </w:rPr>
            </w:pPr>
            <w:r>
              <w:rPr>
                <w:sz w:val="28"/>
                <w:szCs w:val="28"/>
              </w:rPr>
              <w:t>188/02-08/18</w:t>
            </w:r>
          </w:p>
        </w:tc>
        <w:tc>
          <w:tcPr>
            <w:tcW w:w="1621" w:type="dxa"/>
          </w:tcPr>
          <w:p w:rsidR="00F00473" w:rsidRPr="0068240D" w:rsidRDefault="00F00473" w:rsidP="007E4452">
            <w:pPr>
              <w:pStyle w:val="Title"/>
              <w:tabs>
                <w:tab w:val="center" w:pos="702"/>
              </w:tabs>
              <w:spacing w:line="360" w:lineRule="auto"/>
              <w:rPr>
                <w:sz w:val="28"/>
                <w:szCs w:val="28"/>
                <w:lang w:val="ru-RU"/>
              </w:rPr>
            </w:pPr>
            <w:r>
              <w:rPr>
                <w:sz w:val="28"/>
                <w:szCs w:val="28"/>
                <w:lang w:val="ru-RU"/>
              </w:rPr>
              <w:t>20.03.2018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Pr="008440EC" w:rsidRDefault="00F00473">
            <w:pPr>
              <w:ind w:right="245"/>
              <w:jc w:val="both"/>
              <w:rPr>
                <w:sz w:val="28"/>
                <w:szCs w:val="28"/>
              </w:rPr>
            </w:pPr>
            <w:r>
              <w:rPr>
                <w:sz w:val="28"/>
                <w:szCs w:val="28"/>
              </w:rPr>
              <w:t>Про організацію і проведення навчально-польових зборів та практичних занять з медико-санітарної підготовки з учнями 11-х класів ЗОШ І-ІІІ ступенів і НВК району, ВПУ №71 м. Кам</w:t>
            </w:r>
            <w:r w:rsidRPr="008440EC">
              <w:rPr>
                <w:sz w:val="28"/>
                <w:szCs w:val="28"/>
                <w:lang w:val="ru-RU"/>
              </w:rPr>
              <w:t>’</w:t>
            </w:r>
            <w:r>
              <w:rPr>
                <w:sz w:val="28"/>
                <w:szCs w:val="28"/>
              </w:rPr>
              <w:t>янка-Бузька та Добротвірського професійного ліцею</w:t>
            </w:r>
          </w:p>
        </w:tc>
        <w:tc>
          <w:tcPr>
            <w:tcW w:w="1596" w:type="dxa"/>
          </w:tcPr>
          <w:p w:rsidR="00F00473" w:rsidRPr="0068240D" w:rsidRDefault="00F00473" w:rsidP="007E4452">
            <w:pPr>
              <w:ind w:left="-83" w:right="-72"/>
              <w:rPr>
                <w:sz w:val="28"/>
                <w:szCs w:val="28"/>
                <w:lang w:val="ru-RU"/>
              </w:rPr>
            </w:pPr>
            <w:r>
              <w:rPr>
                <w:sz w:val="28"/>
                <w:szCs w:val="28"/>
              </w:rPr>
              <w:t>189/02-08/18</w:t>
            </w:r>
          </w:p>
        </w:tc>
        <w:tc>
          <w:tcPr>
            <w:tcW w:w="1621" w:type="dxa"/>
          </w:tcPr>
          <w:p w:rsidR="00F00473" w:rsidRPr="0068240D" w:rsidRDefault="00F00473" w:rsidP="007E4452">
            <w:pPr>
              <w:pStyle w:val="Title"/>
              <w:tabs>
                <w:tab w:val="center" w:pos="702"/>
              </w:tabs>
              <w:spacing w:line="360" w:lineRule="auto"/>
              <w:rPr>
                <w:sz w:val="28"/>
                <w:szCs w:val="28"/>
                <w:lang w:val="ru-RU"/>
              </w:rPr>
            </w:pPr>
            <w:r>
              <w:rPr>
                <w:sz w:val="28"/>
                <w:szCs w:val="28"/>
                <w:lang w:val="ru-RU"/>
              </w:rPr>
              <w:t>22.03.2018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Pr="008440EC" w:rsidRDefault="00F00473">
            <w:pPr>
              <w:ind w:right="245"/>
              <w:jc w:val="both"/>
              <w:rPr>
                <w:sz w:val="28"/>
                <w:szCs w:val="28"/>
              </w:rPr>
            </w:pPr>
            <w:r>
              <w:rPr>
                <w:sz w:val="28"/>
                <w:szCs w:val="28"/>
              </w:rPr>
              <w:t>Про надання дозволу на роз</w:t>
            </w:r>
            <w:r w:rsidRPr="008440EC">
              <w:rPr>
                <w:sz w:val="28"/>
                <w:szCs w:val="28"/>
                <w:lang w:val="ru-RU"/>
              </w:rPr>
              <w:t>’</w:t>
            </w:r>
            <w:r>
              <w:rPr>
                <w:sz w:val="28"/>
                <w:szCs w:val="28"/>
              </w:rPr>
              <w:t>єднання дітей, позбавлених батьківського піклування</w:t>
            </w:r>
          </w:p>
        </w:tc>
        <w:tc>
          <w:tcPr>
            <w:tcW w:w="1596" w:type="dxa"/>
          </w:tcPr>
          <w:p w:rsidR="00F00473" w:rsidRPr="0068240D" w:rsidRDefault="00F00473" w:rsidP="007E4452">
            <w:pPr>
              <w:ind w:left="-83" w:right="-72"/>
              <w:rPr>
                <w:sz w:val="28"/>
                <w:szCs w:val="28"/>
                <w:lang w:val="ru-RU"/>
              </w:rPr>
            </w:pPr>
            <w:r>
              <w:rPr>
                <w:sz w:val="28"/>
                <w:szCs w:val="28"/>
              </w:rPr>
              <w:t>190/02-08/18</w:t>
            </w:r>
          </w:p>
        </w:tc>
        <w:tc>
          <w:tcPr>
            <w:tcW w:w="1621" w:type="dxa"/>
          </w:tcPr>
          <w:p w:rsidR="00F00473" w:rsidRPr="0068240D" w:rsidRDefault="00F00473" w:rsidP="007E4452">
            <w:pPr>
              <w:pStyle w:val="Title"/>
              <w:tabs>
                <w:tab w:val="center" w:pos="702"/>
              </w:tabs>
              <w:spacing w:line="360" w:lineRule="auto"/>
              <w:rPr>
                <w:sz w:val="28"/>
                <w:szCs w:val="28"/>
                <w:lang w:val="ru-RU"/>
              </w:rPr>
            </w:pPr>
            <w:r>
              <w:rPr>
                <w:sz w:val="28"/>
                <w:szCs w:val="28"/>
                <w:lang w:val="ru-RU"/>
              </w:rPr>
              <w:t>23.03.2018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надання статусу дитини-сироти</w:t>
            </w:r>
          </w:p>
        </w:tc>
        <w:tc>
          <w:tcPr>
            <w:tcW w:w="1596" w:type="dxa"/>
          </w:tcPr>
          <w:p w:rsidR="00F00473" w:rsidRPr="0068240D" w:rsidRDefault="00F00473" w:rsidP="007234F6">
            <w:pPr>
              <w:ind w:left="-83" w:right="-72"/>
              <w:rPr>
                <w:sz w:val="28"/>
                <w:szCs w:val="28"/>
                <w:lang w:val="ru-RU"/>
              </w:rPr>
            </w:pPr>
            <w:r>
              <w:rPr>
                <w:sz w:val="28"/>
                <w:szCs w:val="28"/>
              </w:rPr>
              <w:t>191/02-08/18</w:t>
            </w:r>
          </w:p>
        </w:tc>
        <w:tc>
          <w:tcPr>
            <w:tcW w:w="1621" w:type="dxa"/>
          </w:tcPr>
          <w:p w:rsidR="00F00473" w:rsidRPr="0068240D" w:rsidRDefault="00F00473" w:rsidP="007234F6">
            <w:pPr>
              <w:pStyle w:val="Title"/>
              <w:tabs>
                <w:tab w:val="center" w:pos="702"/>
              </w:tabs>
              <w:spacing w:line="360" w:lineRule="auto"/>
              <w:rPr>
                <w:sz w:val="28"/>
                <w:szCs w:val="28"/>
                <w:lang w:val="ru-RU"/>
              </w:rPr>
            </w:pPr>
            <w:r>
              <w:rPr>
                <w:sz w:val="28"/>
                <w:szCs w:val="28"/>
                <w:lang w:val="ru-RU"/>
              </w:rPr>
              <w:t>23.03.2018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конкурсну комісію</w:t>
            </w:r>
          </w:p>
        </w:tc>
        <w:tc>
          <w:tcPr>
            <w:tcW w:w="1596" w:type="dxa"/>
          </w:tcPr>
          <w:p w:rsidR="00F00473" w:rsidRPr="0068240D" w:rsidRDefault="00F00473" w:rsidP="007234F6">
            <w:pPr>
              <w:ind w:left="-83" w:right="-72"/>
              <w:rPr>
                <w:sz w:val="28"/>
                <w:szCs w:val="28"/>
                <w:lang w:val="ru-RU"/>
              </w:rPr>
            </w:pPr>
            <w:r>
              <w:rPr>
                <w:sz w:val="28"/>
                <w:szCs w:val="28"/>
              </w:rPr>
              <w:t>192/02-08/18</w:t>
            </w:r>
          </w:p>
        </w:tc>
        <w:tc>
          <w:tcPr>
            <w:tcW w:w="1621" w:type="dxa"/>
          </w:tcPr>
          <w:p w:rsidR="00F00473" w:rsidRPr="0068240D" w:rsidRDefault="00F00473" w:rsidP="007234F6">
            <w:pPr>
              <w:pStyle w:val="Title"/>
              <w:tabs>
                <w:tab w:val="center" w:pos="702"/>
              </w:tabs>
              <w:spacing w:line="360" w:lineRule="auto"/>
              <w:rPr>
                <w:sz w:val="28"/>
                <w:szCs w:val="28"/>
                <w:lang w:val="ru-RU"/>
              </w:rPr>
            </w:pPr>
            <w:r>
              <w:rPr>
                <w:sz w:val="28"/>
                <w:szCs w:val="28"/>
                <w:lang w:val="ru-RU"/>
              </w:rPr>
              <w:t>27.03.2018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Pr="002121EB" w:rsidRDefault="00F00473">
            <w:pPr>
              <w:ind w:right="245"/>
              <w:jc w:val="both"/>
              <w:rPr>
                <w:sz w:val="28"/>
                <w:szCs w:val="28"/>
              </w:rPr>
            </w:pPr>
            <w:r>
              <w:rPr>
                <w:sz w:val="28"/>
                <w:szCs w:val="28"/>
              </w:rPr>
              <w:t>Про створення робочої групи з питань реформування та реорганізації закладів охорони здоров</w:t>
            </w:r>
            <w:r w:rsidRPr="002121EB">
              <w:rPr>
                <w:sz w:val="28"/>
                <w:szCs w:val="28"/>
                <w:lang w:val="ru-RU"/>
              </w:rPr>
              <w:t>’</w:t>
            </w:r>
            <w:r>
              <w:rPr>
                <w:sz w:val="28"/>
                <w:szCs w:val="28"/>
              </w:rPr>
              <w:t>я Кам</w:t>
            </w:r>
            <w:r w:rsidRPr="002121EB">
              <w:rPr>
                <w:sz w:val="28"/>
                <w:szCs w:val="28"/>
                <w:lang w:val="ru-RU"/>
              </w:rPr>
              <w:t>’</w:t>
            </w:r>
            <w:r>
              <w:rPr>
                <w:sz w:val="28"/>
                <w:szCs w:val="28"/>
              </w:rPr>
              <w:t>янка-Бузького району</w:t>
            </w:r>
          </w:p>
        </w:tc>
        <w:tc>
          <w:tcPr>
            <w:tcW w:w="1596" w:type="dxa"/>
          </w:tcPr>
          <w:p w:rsidR="00F00473" w:rsidRPr="0068240D" w:rsidRDefault="00F00473" w:rsidP="007234F6">
            <w:pPr>
              <w:ind w:left="-83" w:right="-72"/>
              <w:rPr>
                <w:sz w:val="28"/>
                <w:szCs w:val="28"/>
                <w:lang w:val="ru-RU"/>
              </w:rPr>
            </w:pPr>
            <w:r>
              <w:rPr>
                <w:sz w:val="28"/>
                <w:szCs w:val="28"/>
              </w:rPr>
              <w:t>193/02-08/18</w:t>
            </w:r>
          </w:p>
        </w:tc>
        <w:tc>
          <w:tcPr>
            <w:tcW w:w="1621" w:type="dxa"/>
          </w:tcPr>
          <w:p w:rsidR="00F00473" w:rsidRPr="0068240D" w:rsidRDefault="00F00473" w:rsidP="007234F6">
            <w:pPr>
              <w:pStyle w:val="Title"/>
              <w:tabs>
                <w:tab w:val="center" w:pos="702"/>
              </w:tabs>
              <w:spacing w:line="360" w:lineRule="auto"/>
              <w:rPr>
                <w:sz w:val="28"/>
                <w:szCs w:val="28"/>
                <w:lang w:val="ru-RU"/>
              </w:rPr>
            </w:pPr>
            <w:r>
              <w:rPr>
                <w:sz w:val="28"/>
                <w:szCs w:val="28"/>
                <w:lang w:val="ru-RU"/>
              </w:rPr>
              <w:t>27.03.2018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затвердження номенклатури місцевого резерву матеріально-технічних ресурсів</w:t>
            </w:r>
          </w:p>
        </w:tc>
        <w:tc>
          <w:tcPr>
            <w:tcW w:w="1596" w:type="dxa"/>
          </w:tcPr>
          <w:p w:rsidR="00F00473" w:rsidRPr="0068240D" w:rsidRDefault="00F00473" w:rsidP="007234F6">
            <w:pPr>
              <w:ind w:left="-83" w:right="-72"/>
              <w:rPr>
                <w:sz w:val="28"/>
                <w:szCs w:val="28"/>
                <w:lang w:val="ru-RU"/>
              </w:rPr>
            </w:pPr>
            <w:r>
              <w:rPr>
                <w:sz w:val="28"/>
                <w:szCs w:val="28"/>
              </w:rPr>
              <w:t>194/02-08/18</w:t>
            </w:r>
          </w:p>
        </w:tc>
        <w:tc>
          <w:tcPr>
            <w:tcW w:w="1621" w:type="dxa"/>
          </w:tcPr>
          <w:p w:rsidR="00F00473" w:rsidRPr="0068240D" w:rsidRDefault="00F00473" w:rsidP="007234F6">
            <w:pPr>
              <w:pStyle w:val="Title"/>
              <w:tabs>
                <w:tab w:val="center" w:pos="702"/>
              </w:tabs>
              <w:spacing w:line="360" w:lineRule="auto"/>
              <w:rPr>
                <w:sz w:val="28"/>
                <w:szCs w:val="28"/>
                <w:lang w:val="ru-RU"/>
              </w:rPr>
            </w:pPr>
            <w:r>
              <w:rPr>
                <w:sz w:val="28"/>
                <w:szCs w:val="28"/>
                <w:lang w:val="ru-RU"/>
              </w:rPr>
              <w:t>27.03.2018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затвердження плану роботи Кам</w:t>
            </w:r>
            <w:r w:rsidRPr="00154553">
              <w:rPr>
                <w:sz w:val="28"/>
                <w:szCs w:val="28"/>
                <w:lang w:val="ru-RU"/>
              </w:rPr>
              <w:t>’</w:t>
            </w:r>
            <w:r>
              <w:rPr>
                <w:sz w:val="28"/>
                <w:szCs w:val="28"/>
              </w:rPr>
              <w:t>янка-Бузької районної державної адміністрації на ІІ квартал 2018 року</w:t>
            </w:r>
          </w:p>
          <w:p w:rsidR="00F00473" w:rsidRPr="00154553" w:rsidRDefault="00F00473">
            <w:pPr>
              <w:ind w:right="245"/>
              <w:jc w:val="both"/>
              <w:rPr>
                <w:sz w:val="28"/>
                <w:szCs w:val="28"/>
              </w:rPr>
            </w:pPr>
          </w:p>
        </w:tc>
        <w:tc>
          <w:tcPr>
            <w:tcW w:w="1596" w:type="dxa"/>
          </w:tcPr>
          <w:p w:rsidR="00F00473" w:rsidRPr="0068240D" w:rsidRDefault="00F00473" w:rsidP="00154553">
            <w:pPr>
              <w:ind w:left="-83" w:right="-72"/>
              <w:rPr>
                <w:sz w:val="28"/>
                <w:szCs w:val="28"/>
                <w:lang w:val="ru-RU"/>
              </w:rPr>
            </w:pPr>
            <w:r>
              <w:rPr>
                <w:sz w:val="28"/>
                <w:szCs w:val="28"/>
              </w:rPr>
              <w:t>195/02-08/18</w:t>
            </w:r>
          </w:p>
        </w:tc>
        <w:tc>
          <w:tcPr>
            <w:tcW w:w="1621" w:type="dxa"/>
          </w:tcPr>
          <w:p w:rsidR="00F00473" w:rsidRPr="0068240D" w:rsidRDefault="00F00473" w:rsidP="00154553">
            <w:pPr>
              <w:pStyle w:val="Title"/>
              <w:tabs>
                <w:tab w:val="center" w:pos="702"/>
              </w:tabs>
              <w:spacing w:line="360" w:lineRule="auto"/>
              <w:rPr>
                <w:sz w:val="28"/>
                <w:szCs w:val="28"/>
                <w:lang w:val="ru-RU"/>
              </w:rPr>
            </w:pPr>
            <w:r>
              <w:rPr>
                <w:sz w:val="28"/>
                <w:szCs w:val="28"/>
                <w:lang w:val="ru-RU"/>
              </w:rPr>
              <w:t>27.03.2018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внесення змін до детального плану території затвердженого розпорядженням голови райдержадміністрації №668/02-08/17 від 20.11.2017 в зв</w:t>
            </w:r>
            <w:r w:rsidRPr="00154553">
              <w:rPr>
                <w:sz w:val="28"/>
                <w:szCs w:val="28"/>
                <w:lang w:val="ru-RU"/>
              </w:rPr>
              <w:t>’</w:t>
            </w:r>
            <w:r>
              <w:rPr>
                <w:sz w:val="28"/>
                <w:szCs w:val="28"/>
              </w:rPr>
              <w:t>язку з розширенням виробничих потужностей новоствореного підприємства ТзОВ «Бойки Палелтс» за адресою: Кам</w:t>
            </w:r>
            <w:r w:rsidRPr="00154553">
              <w:rPr>
                <w:sz w:val="28"/>
                <w:szCs w:val="28"/>
                <w:lang w:val="ru-RU"/>
              </w:rPr>
              <w:t>’</w:t>
            </w:r>
            <w:r>
              <w:rPr>
                <w:sz w:val="28"/>
                <w:szCs w:val="28"/>
              </w:rPr>
              <w:t>янка-Бузька міська рада, село Руда вул. Колгоспона, 28 Кам</w:t>
            </w:r>
            <w:r w:rsidRPr="00154553">
              <w:rPr>
                <w:sz w:val="28"/>
                <w:szCs w:val="28"/>
                <w:lang w:val="ru-RU"/>
              </w:rPr>
              <w:t>’</w:t>
            </w:r>
            <w:r>
              <w:rPr>
                <w:sz w:val="28"/>
                <w:szCs w:val="28"/>
              </w:rPr>
              <w:t>янка-Бузького району Львівської області (за межами населеного пункту)</w:t>
            </w:r>
          </w:p>
          <w:p w:rsidR="00F00473" w:rsidRPr="00154553" w:rsidRDefault="00F00473">
            <w:pPr>
              <w:ind w:right="245"/>
              <w:jc w:val="both"/>
              <w:rPr>
                <w:sz w:val="28"/>
                <w:szCs w:val="28"/>
              </w:rPr>
            </w:pPr>
          </w:p>
        </w:tc>
        <w:tc>
          <w:tcPr>
            <w:tcW w:w="1596" w:type="dxa"/>
          </w:tcPr>
          <w:p w:rsidR="00F00473" w:rsidRPr="0068240D" w:rsidRDefault="00F00473" w:rsidP="00154553">
            <w:pPr>
              <w:ind w:left="-83" w:right="-72"/>
              <w:rPr>
                <w:sz w:val="28"/>
                <w:szCs w:val="28"/>
                <w:lang w:val="ru-RU"/>
              </w:rPr>
            </w:pPr>
            <w:r>
              <w:rPr>
                <w:sz w:val="28"/>
                <w:szCs w:val="28"/>
              </w:rPr>
              <w:t>196/02-08/18</w:t>
            </w:r>
          </w:p>
        </w:tc>
        <w:tc>
          <w:tcPr>
            <w:tcW w:w="1621" w:type="dxa"/>
          </w:tcPr>
          <w:p w:rsidR="00F00473" w:rsidRPr="0068240D" w:rsidRDefault="00F00473" w:rsidP="00154553">
            <w:pPr>
              <w:pStyle w:val="Title"/>
              <w:tabs>
                <w:tab w:val="center" w:pos="702"/>
              </w:tabs>
              <w:spacing w:line="360" w:lineRule="auto"/>
              <w:rPr>
                <w:sz w:val="28"/>
                <w:szCs w:val="28"/>
                <w:lang w:val="ru-RU"/>
              </w:rPr>
            </w:pPr>
            <w:r>
              <w:rPr>
                <w:sz w:val="28"/>
                <w:szCs w:val="28"/>
                <w:lang w:val="ru-RU"/>
              </w:rPr>
              <w:t>28.03.2018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розроблення детального плану території для ведення індивідуального садівництва на території Старояричівської сільської ради (за межами населеного пункту)</w:t>
            </w:r>
          </w:p>
          <w:p w:rsidR="00F00473" w:rsidRDefault="00F00473">
            <w:pPr>
              <w:ind w:right="245"/>
              <w:jc w:val="both"/>
              <w:rPr>
                <w:sz w:val="28"/>
                <w:szCs w:val="28"/>
              </w:rPr>
            </w:pPr>
          </w:p>
        </w:tc>
        <w:tc>
          <w:tcPr>
            <w:tcW w:w="1596" w:type="dxa"/>
          </w:tcPr>
          <w:p w:rsidR="00F00473" w:rsidRPr="0068240D" w:rsidRDefault="00F00473" w:rsidP="00154553">
            <w:pPr>
              <w:ind w:left="-83" w:right="-72"/>
              <w:rPr>
                <w:sz w:val="28"/>
                <w:szCs w:val="28"/>
                <w:lang w:val="ru-RU"/>
              </w:rPr>
            </w:pPr>
            <w:r>
              <w:rPr>
                <w:sz w:val="28"/>
                <w:szCs w:val="28"/>
              </w:rPr>
              <w:t>197/02-08/18</w:t>
            </w:r>
          </w:p>
        </w:tc>
        <w:tc>
          <w:tcPr>
            <w:tcW w:w="1621" w:type="dxa"/>
          </w:tcPr>
          <w:p w:rsidR="00F00473" w:rsidRPr="0068240D" w:rsidRDefault="00F00473" w:rsidP="00154553">
            <w:pPr>
              <w:pStyle w:val="Title"/>
              <w:tabs>
                <w:tab w:val="center" w:pos="702"/>
              </w:tabs>
              <w:spacing w:line="360" w:lineRule="auto"/>
              <w:rPr>
                <w:sz w:val="28"/>
                <w:szCs w:val="28"/>
                <w:lang w:val="ru-RU"/>
              </w:rPr>
            </w:pPr>
            <w:r>
              <w:rPr>
                <w:sz w:val="28"/>
                <w:szCs w:val="28"/>
                <w:lang w:val="ru-RU"/>
              </w:rPr>
              <w:t>28.03.2018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внесення змін в додаток до розпорядження голови Кам</w:t>
            </w:r>
            <w:r w:rsidRPr="000C1923">
              <w:rPr>
                <w:sz w:val="28"/>
                <w:szCs w:val="28"/>
                <w:lang w:val="ru-RU"/>
              </w:rPr>
              <w:t>’</w:t>
            </w:r>
            <w:r>
              <w:rPr>
                <w:sz w:val="28"/>
                <w:szCs w:val="28"/>
              </w:rPr>
              <w:t>янка-Бузької райдержадміністрації від 12.02.2018 №87/02-08/18 «Про внесення змін до розпорядження голови Кам</w:t>
            </w:r>
            <w:r w:rsidRPr="000C1923">
              <w:rPr>
                <w:sz w:val="28"/>
                <w:szCs w:val="28"/>
                <w:lang w:val="ru-RU"/>
              </w:rPr>
              <w:t>’</w:t>
            </w:r>
            <w:r>
              <w:rPr>
                <w:sz w:val="28"/>
                <w:szCs w:val="28"/>
              </w:rPr>
              <w:t>янка-Бузької райдержадміністрації</w:t>
            </w:r>
            <w:r w:rsidRPr="000C1923">
              <w:rPr>
                <w:sz w:val="28"/>
                <w:szCs w:val="28"/>
                <w:lang w:val="ru-RU"/>
              </w:rPr>
              <w:t xml:space="preserve"> </w:t>
            </w:r>
            <w:r>
              <w:rPr>
                <w:sz w:val="28"/>
                <w:szCs w:val="28"/>
              </w:rPr>
              <w:t>від 04.05.2016 №200/02-08/16 «Про районну робочу групу з питань легалізації виплати заробітної плати та зайнятості населення»»</w:t>
            </w:r>
          </w:p>
          <w:p w:rsidR="00F00473" w:rsidRPr="000C1923" w:rsidRDefault="00F00473">
            <w:pPr>
              <w:ind w:right="245"/>
              <w:jc w:val="both"/>
              <w:rPr>
                <w:sz w:val="28"/>
                <w:szCs w:val="28"/>
              </w:rPr>
            </w:pPr>
          </w:p>
        </w:tc>
        <w:tc>
          <w:tcPr>
            <w:tcW w:w="1596" w:type="dxa"/>
          </w:tcPr>
          <w:p w:rsidR="00F00473" w:rsidRPr="0068240D" w:rsidRDefault="00F00473" w:rsidP="00154553">
            <w:pPr>
              <w:ind w:left="-83" w:right="-72"/>
              <w:rPr>
                <w:sz w:val="28"/>
                <w:szCs w:val="28"/>
                <w:lang w:val="ru-RU"/>
              </w:rPr>
            </w:pPr>
            <w:r>
              <w:rPr>
                <w:sz w:val="28"/>
                <w:szCs w:val="28"/>
              </w:rPr>
              <w:t>198/02-08/18</w:t>
            </w:r>
          </w:p>
        </w:tc>
        <w:tc>
          <w:tcPr>
            <w:tcW w:w="1621" w:type="dxa"/>
          </w:tcPr>
          <w:p w:rsidR="00F00473" w:rsidRPr="0068240D" w:rsidRDefault="00F00473" w:rsidP="00154553">
            <w:pPr>
              <w:pStyle w:val="Title"/>
              <w:tabs>
                <w:tab w:val="center" w:pos="702"/>
              </w:tabs>
              <w:spacing w:line="360" w:lineRule="auto"/>
              <w:rPr>
                <w:sz w:val="28"/>
                <w:szCs w:val="28"/>
                <w:lang w:val="ru-RU"/>
              </w:rPr>
            </w:pPr>
            <w:r>
              <w:rPr>
                <w:sz w:val="28"/>
                <w:szCs w:val="28"/>
                <w:lang w:val="ru-RU"/>
              </w:rPr>
              <w:t>28.03.2018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внесення змін до розпорядження голови Кам</w:t>
            </w:r>
            <w:r w:rsidRPr="008561D2">
              <w:rPr>
                <w:sz w:val="28"/>
                <w:szCs w:val="28"/>
                <w:lang w:val="ru-RU"/>
              </w:rPr>
              <w:t>’</w:t>
            </w:r>
            <w:r>
              <w:rPr>
                <w:sz w:val="28"/>
                <w:szCs w:val="28"/>
              </w:rPr>
              <w:t>янка-Бузької райдержадміністрації від 27.10.2004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ради(в кількості 1047 чол.)» (Шварик О.П.)</w:t>
            </w:r>
          </w:p>
          <w:p w:rsidR="00F00473" w:rsidRPr="008561D2" w:rsidRDefault="00F00473">
            <w:pPr>
              <w:ind w:right="245"/>
              <w:jc w:val="both"/>
              <w:rPr>
                <w:sz w:val="28"/>
                <w:szCs w:val="28"/>
              </w:rPr>
            </w:pPr>
          </w:p>
        </w:tc>
        <w:tc>
          <w:tcPr>
            <w:tcW w:w="1596" w:type="dxa"/>
          </w:tcPr>
          <w:p w:rsidR="00F00473" w:rsidRPr="0068240D" w:rsidRDefault="00F00473" w:rsidP="00154553">
            <w:pPr>
              <w:ind w:left="-83" w:right="-72"/>
              <w:rPr>
                <w:sz w:val="28"/>
                <w:szCs w:val="28"/>
                <w:lang w:val="ru-RU"/>
              </w:rPr>
            </w:pPr>
            <w:r>
              <w:rPr>
                <w:sz w:val="28"/>
                <w:szCs w:val="28"/>
              </w:rPr>
              <w:t>199/02-08/18</w:t>
            </w:r>
          </w:p>
        </w:tc>
        <w:tc>
          <w:tcPr>
            <w:tcW w:w="1621" w:type="dxa"/>
          </w:tcPr>
          <w:p w:rsidR="00F00473" w:rsidRPr="0068240D" w:rsidRDefault="00F00473" w:rsidP="00154553">
            <w:pPr>
              <w:pStyle w:val="Title"/>
              <w:tabs>
                <w:tab w:val="center" w:pos="702"/>
              </w:tabs>
              <w:spacing w:line="360" w:lineRule="auto"/>
              <w:rPr>
                <w:sz w:val="28"/>
                <w:szCs w:val="28"/>
                <w:lang w:val="ru-RU"/>
              </w:rPr>
            </w:pPr>
            <w:r>
              <w:rPr>
                <w:sz w:val="28"/>
                <w:szCs w:val="28"/>
                <w:lang w:val="ru-RU"/>
              </w:rPr>
              <w:t>28.03.2018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внесення змін до розпорядження голови Кам</w:t>
            </w:r>
            <w:r w:rsidRPr="008561D2">
              <w:rPr>
                <w:sz w:val="28"/>
                <w:szCs w:val="28"/>
                <w:lang w:val="ru-RU"/>
              </w:rPr>
              <w:t>’</w:t>
            </w:r>
            <w:r>
              <w:rPr>
                <w:sz w:val="28"/>
                <w:szCs w:val="28"/>
              </w:rPr>
              <w:t>янка-Бузької райдержадміністрації від 20.02.2004 №76 «Про затвердження технічної документації по передачі СЗЧ (паїв) і видачі державних актів на право власності на земельну ділянку громадянам Полоничнівської сільської ради» (Новосад Ю.П.)</w:t>
            </w:r>
          </w:p>
          <w:p w:rsidR="00F00473" w:rsidRPr="008561D2" w:rsidRDefault="00F00473">
            <w:pPr>
              <w:ind w:right="245"/>
              <w:jc w:val="both"/>
              <w:rPr>
                <w:sz w:val="28"/>
                <w:szCs w:val="28"/>
              </w:rPr>
            </w:pPr>
          </w:p>
        </w:tc>
        <w:tc>
          <w:tcPr>
            <w:tcW w:w="1596" w:type="dxa"/>
          </w:tcPr>
          <w:p w:rsidR="00F00473" w:rsidRPr="0068240D" w:rsidRDefault="00F00473" w:rsidP="008561D2">
            <w:pPr>
              <w:ind w:left="-83" w:right="-72"/>
              <w:rPr>
                <w:sz w:val="28"/>
                <w:szCs w:val="28"/>
                <w:lang w:val="ru-RU"/>
              </w:rPr>
            </w:pPr>
            <w:r>
              <w:rPr>
                <w:sz w:val="28"/>
                <w:szCs w:val="28"/>
              </w:rPr>
              <w:t>200/02-08/18</w:t>
            </w:r>
          </w:p>
        </w:tc>
        <w:tc>
          <w:tcPr>
            <w:tcW w:w="1621" w:type="dxa"/>
          </w:tcPr>
          <w:p w:rsidR="00F00473" w:rsidRPr="0068240D" w:rsidRDefault="00F00473" w:rsidP="008561D2">
            <w:pPr>
              <w:pStyle w:val="Title"/>
              <w:tabs>
                <w:tab w:val="center" w:pos="702"/>
              </w:tabs>
              <w:spacing w:line="360" w:lineRule="auto"/>
              <w:rPr>
                <w:sz w:val="28"/>
                <w:szCs w:val="28"/>
                <w:lang w:val="ru-RU"/>
              </w:rPr>
            </w:pPr>
            <w:r>
              <w:rPr>
                <w:sz w:val="28"/>
                <w:szCs w:val="28"/>
                <w:lang w:val="ru-RU"/>
              </w:rPr>
              <w:t>28.03.2018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надання дозволу на виготовлення технічної документації (Сень Г.В.)</w:t>
            </w:r>
          </w:p>
          <w:p w:rsidR="00F00473" w:rsidRDefault="00F00473">
            <w:pPr>
              <w:ind w:right="245"/>
              <w:jc w:val="both"/>
              <w:rPr>
                <w:sz w:val="28"/>
                <w:szCs w:val="28"/>
              </w:rPr>
            </w:pPr>
          </w:p>
        </w:tc>
        <w:tc>
          <w:tcPr>
            <w:tcW w:w="1596" w:type="dxa"/>
          </w:tcPr>
          <w:p w:rsidR="00F00473" w:rsidRPr="0068240D" w:rsidRDefault="00F00473" w:rsidP="008561D2">
            <w:pPr>
              <w:ind w:left="-83" w:right="-72"/>
              <w:rPr>
                <w:sz w:val="28"/>
                <w:szCs w:val="28"/>
                <w:lang w:val="ru-RU"/>
              </w:rPr>
            </w:pPr>
            <w:r>
              <w:rPr>
                <w:sz w:val="28"/>
                <w:szCs w:val="28"/>
              </w:rPr>
              <w:t>201/02-08/18</w:t>
            </w:r>
          </w:p>
        </w:tc>
        <w:tc>
          <w:tcPr>
            <w:tcW w:w="1621" w:type="dxa"/>
          </w:tcPr>
          <w:p w:rsidR="00F00473" w:rsidRPr="0068240D" w:rsidRDefault="00F00473" w:rsidP="008561D2">
            <w:pPr>
              <w:pStyle w:val="Title"/>
              <w:tabs>
                <w:tab w:val="center" w:pos="702"/>
              </w:tabs>
              <w:spacing w:line="360" w:lineRule="auto"/>
              <w:rPr>
                <w:sz w:val="28"/>
                <w:szCs w:val="28"/>
                <w:lang w:val="ru-RU"/>
              </w:rPr>
            </w:pPr>
            <w:r>
              <w:rPr>
                <w:sz w:val="28"/>
                <w:szCs w:val="28"/>
                <w:lang w:val="ru-RU"/>
              </w:rPr>
              <w:t>28.03.2018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внесення змін до розпорядження голови Кам</w:t>
            </w:r>
            <w:r w:rsidRPr="008561D2">
              <w:rPr>
                <w:sz w:val="28"/>
                <w:szCs w:val="28"/>
                <w:lang w:val="ru-RU"/>
              </w:rPr>
              <w:t>’</w:t>
            </w:r>
            <w:r>
              <w:rPr>
                <w:sz w:val="28"/>
                <w:szCs w:val="28"/>
              </w:rPr>
              <w:t>янка-Бузької райдержадміністрації від 07.03.2007 №104 «Про затвердження проекту передачі земельних часток паїв у власність та надання дозволу на викреслення державних актів взамін сертифікатів громадянам Жовтанецької сільської ради в кількості 1951 чоловік» (Гупало Я.І.)</w:t>
            </w:r>
          </w:p>
          <w:p w:rsidR="00F00473" w:rsidRPr="008561D2" w:rsidRDefault="00F00473">
            <w:pPr>
              <w:ind w:right="245"/>
              <w:jc w:val="both"/>
              <w:rPr>
                <w:sz w:val="28"/>
                <w:szCs w:val="28"/>
              </w:rPr>
            </w:pPr>
          </w:p>
        </w:tc>
        <w:tc>
          <w:tcPr>
            <w:tcW w:w="1596" w:type="dxa"/>
          </w:tcPr>
          <w:p w:rsidR="00F00473" w:rsidRPr="0068240D" w:rsidRDefault="00F00473" w:rsidP="008561D2">
            <w:pPr>
              <w:ind w:left="-83" w:right="-72"/>
              <w:rPr>
                <w:sz w:val="28"/>
                <w:szCs w:val="28"/>
                <w:lang w:val="ru-RU"/>
              </w:rPr>
            </w:pPr>
            <w:r>
              <w:rPr>
                <w:sz w:val="28"/>
                <w:szCs w:val="28"/>
              </w:rPr>
              <w:t>202/02-08/18</w:t>
            </w:r>
          </w:p>
        </w:tc>
        <w:tc>
          <w:tcPr>
            <w:tcW w:w="1621" w:type="dxa"/>
          </w:tcPr>
          <w:p w:rsidR="00F00473" w:rsidRPr="0068240D" w:rsidRDefault="00F00473" w:rsidP="008561D2">
            <w:pPr>
              <w:pStyle w:val="Title"/>
              <w:tabs>
                <w:tab w:val="center" w:pos="702"/>
              </w:tabs>
              <w:spacing w:line="360" w:lineRule="auto"/>
              <w:rPr>
                <w:sz w:val="28"/>
                <w:szCs w:val="28"/>
                <w:lang w:val="ru-RU"/>
              </w:rPr>
            </w:pPr>
            <w:r>
              <w:rPr>
                <w:sz w:val="28"/>
                <w:szCs w:val="28"/>
                <w:lang w:val="ru-RU"/>
              </w:rPr>
              <w:t>28.03.2018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внесення змін до розпорядження голови Кам</w:t>
            </w:r>
            <w:r w:rsidRPr="00E62D13">
              <w:rPr>
                <w:sz w:val="28"/>
                <w:szCs w:val="28"/>
                <w:lang w:val="ru-RU"/>
              </w:rPr>
              <w:t>’</w:t>
            </w:r>
            <w:r>
              <w:rPr>
                <w:sz w:val="28"/>
                <w:szCs w:val="28"/>
              </w:rPr>
              <w:t>янка-Бузької райдержадміністрації від 07.03.2007 №104 «Про затвердження проекту передачі земельних часток паїв у власність та надання дозволу на викреслення державних актів взамін сертифікатів громадянам Жовтанецької сільської ради в кількості 1951 чоловік» (Лихопатер В.М.)</w:t>
            </w:r>
          </w:p>
          <w:p w:rsidR="00F00473" w:rsidRPr="00E62D13" w:rsidRDefault="00F00473">
            <w:pPr>
              <w:ind w:right="245"/>
              <w:jc w:val="both"/>
              <w:rPr>
                <w:sz w:val="28"/>
                <w:szCs w:val="28"/>
              </w:rPr>
            </w:pPr>
          </w:p>
        </w:tc>
        <w:tc>
          <w:tcPr>
            <w:tcW w:w="1596" w:type="dxa"/>
          </w:tcPr>
          <w:p w:rsidR="00F00473" w:rsidRPr="0068240D" w:rsidRDefault="00F00473" w:rsidP="008561D2">
            <w:pPr>
              <w:ind w:left="-83" w:right="-72"/>
              <w:rPr>
                <w:sz w:val="28"/>
                <w:szCs w:val="28"/>
                <w:lang w:val="ru-RU"/>
              </w:rPr>
            </w:pPr>
            <w:r>
              <w:rPr>
                <w:sz w:val="28"/>
                <w:szCs w:val="28"/>
              </w:rPr>
              <w:t>203/02-08/18</w:t>
            </w:r>
          </w:p>
        </w:tc>
        <w:tc>
          <w:tcPr>
            <w:tcW w:w="1621" w:type="dxa"/>
          </w:tcPr>
          <w:p w:rsidR="00F00473" w:rsidRPr="0068240D" w:rsidRDefault="00F00473" w:rsidP="008561D2">
            <w:pPr>
              <w:pStyle w:val="Title"/>
              <w:tabs>
                <w:tab w:val="center" w:pos="702"/>
              </w:tabs>
              <w:spacing w:line="360" w:lineRule="auto"/>
              <w:rPr>
                <w:sz w:val="28"/>
                <w:szCs w:val="28"/>
                <w:lang w:val="ru-RU"/>
              </w:rPr>
            </w:pPr>
            <w:r>
              <w:rPr>
                <w:sz w:val="28"/>
                <w:szCs w:val="28"/>
                <w:lang w:val="ru-RU"/>
              </w:rPr>
              <w:t>28.03.2018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внесення змін до розпорядження голови Кам</w:t>
            </w:r>
            <w:r w:rsidRPr="00E62D13">
              <w:rPr>
                <w:sz w:val="28"/>
                <w:szCs w:val="28"/>
                <w:lang w:val="ru-RU"/>
              </w:rPr>
              <w:t>’</w:t>
            </w:r>
            <w:r>
              <w:rPr>
                <w:sz w:val="28"/>
                <w:szCs w:val="28"/>
              </w:rPr>
              <w:t>янка-Бузької райдержадміністрації від 24.09.2004 №324 «Про затвердження проектної документації по передачі земельних часток (паїв) у власність та викреслення ДА на право власності на землю громадянам Желдецької сільської ради (в кількості 1071 чол.)» (Богачевська Н.М.)</w:t>
            </w:r>
          </w:p>
          <w:p w:rsidR="00F00473" w:rsidRPr="00E62D13" w:rsidRDefault="00F00473">
            <w:pPr>
              <w:ind w:right="245"/>
              <w:jc w:val="both"/>
              <w:rPr>
                <w:sz w:val="28"/>
                <w:szCs w:val="28"/>
              </w:rPr>
            </w:pPr>
          </w:p>
        </w:tc>
        <w:tc>
          <w:tcPr>
            <w:tcW w:w="1596" w:type="dxa"/>
          </w:tcPr>
          <w:p w:rsidR="00F00473" w:rsidRPr="0068240D" w:rsidRDefault="00F00473" w:rsidP="008561D2">
            <w:pPr>
              <w:ind w:left="-83" w:right="-72"/>
              <w:rPr>
                <w:sz w:val="28"/>
                <w:szCs w:val="28"/>
                <w:lang w:val="ru-RU"/>
              </w:rPr>
            </w:pPr>
            <w:r>
              <w:rPr>
                <w:sz w:val="28"/>
                <w:szCs w:val="28"/>
              </w:rPr>
              <w:t>204/02-08/18</w:t>
            </w:r>
          </w:p>
        </w:tc>
        <w:tc>
          <w:tcPr>
            <w:tcW w:w="1621" w:type="dxa"/>
          </w:tcPr>
          <w:p w:rsidR="00F00473" w:rsidRPr="0068240D" w:rsidRDefault="00F00473" w:rsidP="008561D2">
            <w:pPr>
              <w:pStyle w:val="Title"/>
              <w:tabs>
                <w:tab w:val="center" w:pos="702"/>
              </w:tabs>
              <w:spacing w:line="360" w:lineRule="auto"/>
              <w:rPr>
                <w:sz w:val="28"/>
                <w:szCs w:val="28"/>
                <w:lang w:val="ru-RU"/>
              </w:rPr>
            </w:pPr>
            <w:r>
              <w:rPr>
                <w:sz w:val="28"/>
                <w:szCs w:val="28"/>
                <w:lang w:val="ru-RU"/>
              </w:rPr>
              <w:t>28.03.2018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r>
              <w:rPr>
                <w:sz w:val="28"/>
                <w:szCs w:val="28"/>
              </w:rPr>
              <w:t>Про внесення змін у додаток розпорядження голови районної державної адміністрації від 09.08.2010 №398</w:t>
            </w:r>
          </w:p>
          <w:p w:rsidR="00F00473" w:rsidRDefault="00F00473">
            <w:pPr>
              <w:ind w:right="245"/>
              <w:jc w:val="both"/>
              <w:rPr>
                <w:sz w:val="28"/>
                <w:szCs w:val="28"/>
              </w:rPr>
            </w:pPr>
          </w:p>
        </w:tc>
        <w:tc>
          <w:tcPr>
            <w:tcW w:w="1596" w:type="dxa"/>
          </w:tcPr>
          <w:p w:rsidR="00F00473" w:rsidRPr="0068240D" w:rsidRDefault="00F00473" w:rsidP="008561D2">
            <w:pPr>
              <w:ind w:left="-83" w:right="-72"/>
              <w:rPr>
                <w:sz w:val="28"/>
                <w:szCs w:val="28"/>
                <w:lang w:val="ru-RU"/>
              </w:rPr>
            </w:pPr>
            <w:r>
              <w:rPr>
                <w:sz w:val="28"/>
                <w:szCs w:val="28"/>
              </w:rPr>
              <w:t>205/02-08/18</w:t>
            </w:r>
          </w:p>
        </w:tc>
        <w:tc>
          <w:tcPr>
            <w:tcW w:w="1621" w:type="dxa"/>
          </w:tcPr>
          <w:p w:rsidR="00F00473" w:rsidRPr="0068240D" w:rsidRDefault="00F00473" w:rsidP="008561D2">
            <w:pPr>
              <w:pStyle w:val="Title"/>
              <w:tabs>
                <w:tab w:val="center" w:pos="702"/>
              </w:tabs>
              <w:spacing w:line="360" w:lineRule="auto"/>
              <w:rPr>
                <w:sz w:val="28"/>
                <w:szCs w:val="28"/>
                <w:lang w:val="ru-RU"/>
              </w:rPr>
            </w:pPr>
            <w:r>
              <w:rPr>
                <w:sz w:val="28"/>
                <w:szCs w:val="28"/>
                <w:lang w:val="ru-RU"/>
              </w:rPr>
              <w:t>30.03.2018</w:t>
            </w: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p>
        </w:tc>
        <w:tc>
          <w:tcPr>
            <w:tcW w:w="1596" w:type="dxa"/>
          </w:tcPr>
          <w:p w:rsidR="00F00473" w:rsidRPr="0068240D" w:rsidRDefault="00F00473">
            <w:pPr>
              <w:ind w:left="-83" w:right="-72"/>
              <w:rPr>
                <w:sz w:val="28"/>
                <w:szCs w:val="28"/>
                <w:lang w:val="ru-RU"/>
              </w:rPr>
            </w:pPr>
          </w:p>
        </w:tc>
        <w:tc>
          <w:tcPr>
            <w:tcW w:w="1621" w:type="dxa"/>
          </w:tcPr>
          <w:p w:rsidR="00F00473" w:rsidRPr="0068240D" w:rsidRDefault="00F00473">
            <w:pPr>
              <w:pStyle w:val="Title"/>
              <w:tabs>
                <w:tab w:val="center" w:pos="702"/>
              </w:tabs>
              <w:spacing w:line="360" w:lineRule="auto"/>
              <w:rPr>
                <w:sz w:val="28"/>
                <w:szCs w:val="28"/>
                <w:lang w:val="ru-RU"/>
              </w:rPr>
            </w:pP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p>
        </w:tc>
        <w:tc>
          <w:tcPr>
            <w:tcW w:w="1596" w:type="dxa"/>
          </w:tcPr>
          <w:p w:rsidR="00F00473" w:rsidRPr="0068240D" w:rsidRDefault="00F00473">
            <w:pPr>
              <w:ind w:left="-83" w:right="-72"/>
              <w:rPr>
                <w:sz w:val="28"/>
                <w:szCs w:val="28"/>
                <w:lang w:val="ru-RU"/>
              </w:rPr>
            </w:pPr>
          </w:p>
        </w:tc>
        <w:tc>
          <w:tcPr>
            <w:tcW w:w="1621" w:type="dxa"/>
          </w:tcPr>
          <w:p w:rsidR="00F00473" w:rsidRPr="0068240D" w:rsidRDefault="00F00473">
            <w:pPr>
              <w:pStyle w:val="Title"/>
              <w:tabs>
                <w:tab w:val="center" w:pos="702"/>
              </w:tabs>
              <w:spacing w:line="360" w:lineRule="auto"/>
              <w:rPr>
                <w:sz w:val="28"/>
                <w:szCs w:val="28"/>
                <w:lang w:val="ru-RU"/>
              </w:rPr>
            </w:pP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p>
        </w:tc>
        <w:tc>
          <w:tcPr>
            <w:tcW w:w="1596" w:type="dxa"/>
          </w:tcPr>
          <w:p w:rsidR="00F00473" w:rsidRPr="0068240D" w:rsidRDefault="00F00473">
            <w:pPr>
              <w:ind w:left="-83" w:right="-72"/>
              <w:rPr>
                <w:sz w:val="28"/>
                <w:szCs w:val="28"/>
                <w:lang w:val="ru-RU"/>
              </w:rPr>
            </w:pPr>
          </w:p>
        </w:tc>
        <w:tc>
          <w:tcPr>
            <w:tcW w:w="1621" w:type="dxa"/>
          </w:tcPr>
          <w:p w:rsidR="00F00473" w:rsidRPr="0068240D" w:rsidRDefault="00F00473">
            <w:pPr>
              <w:pStyle w:val="Title"/>
              <w:tabs>
                <w:tab w:val="center" w:pos="702"/>
              </w:tabs>
              <w:spacing w:line="360" w:lineRule="auto"/>
              <w:rPr>
                <w:sz w:val="28"/>
                <w:szCs w:val="28"/>
                <w:lang w:val="ru-RU"/>
              </w:rPr>
            </w:pP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p>
        </w:tc>
        <w:tc>
          <w:tcPr>
            <w:tcW w:w="1596" w:type="dxa"/>
          </w:tcPr>
          <w:p w:rsidR="00F00473" w:rsidRPr="0068240D" w:rsidRDefault="00F00473">
            <w:pPr>
              <w:ind w:left="-83" w:right="-72"/>
              <w:rPr>
                <w:sz w:val="28"/>
                <w:szCs w:val="28"/>
                <w:lang w:val="ru-RU"/>
              </w:rPr>
            </w:pPr>
          </w:p>
        </w:tc>
        <w:tc>
          <w:tcPr>
            <w:tcW w:w="1621" w:type="dxa"/>
          </w:tcPr>
          <w:p w:rsidR="00F00473" w:rsidRPr="0068240D" w:rsidRDefault="00F00473">
            <w:pPr>
              <w:pStyle w:val="Title"/>
              <w:tabs>
                <w:tab w:val="center" w:pos="702"/>
              </w:tabs>
              <w:spacing w:line="360" w:lineRule="auto"/>
              <w:rPr>
                <w:sz w:val="28"/>
                <w:szCs w:val="28"/>
                <w:lang w:val="ru-RU"/>
              </w:rPr>
            </w:pP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p>
        </w:tc>
        <w:tc>
          <w:tcPr>
            <w:tcW w:w="1596" w:type="dxa"/>
          </w:tcPr>
          <w:p w:rsidR="00F00473" w:rsidRPr="0068240D" w:rsidRDefault="00F00473">
            <w:pPr>
              <w:ind w:left="-83" w:right="-72"/>
              <w:rPr>
                <w:sz w:val="28"/>
                <w:szCs w:val="28"/>
                <w:lang w:val="ru-RU"/>
              </w:rPr>
            </w:pPr>
          </w:p>
        </w:tc>
        <w:tc>
          <w:tcPr>
            <w:tcW w:w="1621" w:type="dxa"/>
          </w:tcPr>
          <w:p w:rsidR="00F00473" w:rsidRPr="0068240D" w:rsidRDefault="00F00473">
            <w:pPr>
              <w:pStyle w:val="Title"/>
              <w:tabs>
                <w:tab w:val="center" w:pos="702"/>
              </w:tabs>
              <w:spacing w:line="360" w:lineRule="auto"/>
              <w:rPr>
                <w:sz w:val="28"/>
                <w:szCs w:val="28"/>
                <w:lang w:val="ru-RU"/>
              </w:rPr>
            </w:pP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p>
        </w:tc>
        <w:tc>
          <w:tcPr>
            <w:tcW w:w="1596" w:type="dxa"/>
          </w:tcPr>
          <w:p w:rsidR="00F00473" w:rsidRPr="0068240D" w:rsidRDefault="00F00473">
            <w:pPr>
              <w:ind w:left="-83" w:right="-72"/>
              <w:rPr>
                <w:sz w:val="28"/>
                <w:szCs w:val="28"/>
                <w:lang w:val="ru-RU"/>
              </w:rPr>
            </w:pPr>
          </w:p>
        </w:tc>
        <w:tc>
          <w:tcPr>
            <w:tcW w:w="1621" w:type="dxa"/>
          </w:tcPr>
          <w:p w:rsidR="00F00473" w:rsidRPr="0068240D" w:rsidRDefault="00F00473">
            <w:pPr>
              <w:pStyle w:val="Title"/>
              <w:tabs>
                <w:tab w:val="center" w:pos="702"/>
              </w:tabs>
              <w:spacing w:line="360" w:lineRule="auto"/>
              <w:rPr>
                <w:sz w:val="28"/>
                <w:szCs w:val="28"/>
                <w:lang w:val="ru-RU"/>
              </w:rPr>
            </w:pP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p>
        </w:tc>
        <w:tc>
          <w:tcPr>
            <w:tcW w:w="1596" w:type="dxa"/>
          </w:tcPr>
          <w:p w:rsidR="00F00473" w:rsidRPr="0068240D" w:rsidRDefault="00F00473">
            <w:pPr>
              <w:ind w:left="-83" w:right="-72"/>
              <w:rPr>
                <w:sz w:val="28"/>
                <w:szCs w:val="28"/>
                <w:lang w:val="ru-RU"/>
              </w:rPr>
            </w:pPr>
          </w:p>
        </w:tc>
        <w:tc>
          <w:tcPr>
            <w:tcW w:w="1621" w:type="dxa"/>
          </w:tcPr>
          <w:p w:rsidR="00F00473" w:rsidRPr="0068240D" w:rsidRDefault="00F00473">
            <w:pPr>
              <w:pStyle w:val="Title"/>
              <w:tabs>
                <w:tab w:val="center" w:pos="702"/>
              </w:tabs>
              <w:spacing w:line="360" w:lineRule="auto"/>
              <w:rPr>
                <w:sz w:val="28"/>
                <w:szCs w:val="28"/>
                <w:lang w:val="ru-RU"/>
              </w:rPr>
            </w:pPr>
          </w:p>
        </w:tc>
        <w:tc>
          <w:tcPr>
            <w:tcW w:w="1606" w:type="dxa"/>
          </w:tcPr>
          <w:p w:rsidR="00F00473" w:rsidRDefault="00F00473">
            <w:pPr>
              <w:pStyle w:val="Title"/>
              <w:spacing w:line="360" w:lineRule="auto"/>
              <w:rPr>
                <w:sz w:val="28"/>
                <w:szCs w:val="28"/>
              </w:rPr>
            </w:pPr>
          </w:p>
        </w:tc>
      </w:tr>
      <w:tr w:rsidR="00F00473">
        <w:trPr>
          <w:trHeight w:val="255"/>
        </w:trPr>
        <w:tc>
          <w:tcPr>
            <w:tcW w:w="708" w:type="dxa"/>
          </w:tcPr>
          <w:p w:rsidR="00F00473" w:rsidRDefault="00F00473" w:rsidP="00881FBE">
            <w:pPr>
              <w:pStyle w:val="Footer"/>
              <w:numPr>
                <w:ilvl w:val="0"/>
                <w:numId w:val="1"/>
              </w:numPr>
              <w:tabs>
                <w:tab w:val="num" w:pos="252"/>
              </w:tabs>
              <w:spacing w:line="360" w:lineRule="auto"/>
              <w:ind w:left="72" w:firstLine="0"/>
              <w:rPr>
                <w:sz w:val="28"/>
                <w:szCs w:val="28"/>
              </w:rPr>
            </w:pPr>
          </w:p>
        </w:tc>
        <w:tc>
          <w:tcPr>
            <w:tcW w:w="5674" w:type="dxa"/>
          </w:tcPr>
          <w:p w:rsidR="00F00473" w:rsidRDefault="00F00473">
            <w:pPr>
              <w:ind w:right="245"/>
              <w:jc w:val="both"/>
              <w:rPr>
                <w:sz w:val="28"/>
                <w:szCs w:val="28"/>
              </w:rPr>
            </w:pPr>
          </w:p>
        </w:tc>
        <w:tc>
          <w:tcPr>
            <w:tcW w:w="1596" w:type="dxa"/>
          </w:tcPr>
          <w:p w:rsidR="00F00473" w:rsidRPr="0068240D" w:rsidRDefault="00F00473">
            <w:pPr>
              <w:ind w:left="-83" w:right="-72"/>
              <w:rPr>
                <w:sz w:val="28"/>
                <w:szCs w:val="28"/>
                <w:lang w:val="ru-RU"/>
              </w:rPr>
            </w:pPr>
          </w:p>
        </w:tc>
        <w:tc>
          <w:tcPr>
            <w:tcW w:w="1621" w:type="dxa"/>
          </w:tcPr>
          <w:p w:rsidR="00F00473" w:rsidRPr="0068240D" w:rsidRDefault="00F00473">
            <w:pPr>
              <w:pStyle w:val="Title"/>
              <w:tabs>
                <w:tab w:val="center" w:pos="702"/>
              </w:tabs>
              <w:spacing w:line="360" w:lineRule="auto"/>
              <w:rPr>
                <w:sz w:val="28"/>
                <w:szCs w:val="28"/>
                <w:lang w:val="ru-RU"/>
              </w:rPr>
            </w:pPr>
          </w:p>
        </w:tc>
        <w:tc>
          <w:tcPr>
            <w:tcW w:w="1606" w:type="dxa"/>
          </w:tcPr>
          <w:p w:rsidR="00F00473" w:rsidRDefault="00F00473">
            <w:pPr>
              <w:pStyle w:val="Title"/>
              <w:spacing w:line="360" w:lineRule="auto"/>
              <w:rPr>
                <w:sz w:val="28"/>
                <w:szCs w:val="28"/>
              </w:rPr>
            </w:pPr>
          </w:p>
        </w:tc>
      </w:tr>
    </w:tbl>
    <w:p w:rsidR="00F00473" w:rsidRDefault="00F00473"/>
    <w:sectPr w:rsidR="00F00473" w:rsidSect="00FA20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5705"/>
    <w:multiLevelType w:val="singleLevel"/>
    <w:tmpl w:val="0419000F"/>
    <w:lvl w:ilvl="0">
      <w:start w:val="1"/>
      <w:numFmt w:val="decimal"/>
      <w:lvlText w:val="%1."/>
      <w:lvlJc w:val="left"/>
      <w:pPr>
        <w:tabs>
          <w:tab w:val="num" w:pos="927"/>
        </w:tabs>
        <w:ind w:left="927"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40D"/>
    <w:rsid w:val="000C1923"/>
    <w:rsid w:val="00104C38"/>
    <w:rsid w:val="00154553"/>
    <w:rsid w:val="00171DE6"/>
    <w:rsid w:val="001E732F"/>
    <w:rsid w:val="00201BFA"/>
    <w:rsid w:val="002121EB"/>
    <w:rsid w:val="00270F67"/>
    <w:rsid w:val="003833C4"/>
    <w:rsid w:val="004204AC"/>
    <w:rsid w:val="00447CE2"/>
    <w:rsid w:val="00615F4D"/>
    <w:rsid w:val="0068240D"/>
    <w:rsid w:val="007234F6"/>
    <w:rsid w:val="007329B4"/>
    <w:rsid w:val="007938D6"/>
    <w:rsid w:val="007E4452"/>
    <w:rsid w:val="008440EC"/>
    <w:rsid w:val="008561D2"/>
    <w:rsid w:val="00860617"/>
    <w:rsid w:val="00881FBE"/>
    <w:rsid w:val="008F1A4E"/>
    <w:rsid w:val="00962A02"/>
    <w:rsid w:val="00AF396D"/>
    <w:rsid w:val="00BA2790"/>
    <w:rsid w:val="00BD623F"/>
    <w:rsid w:val="00DC3C5B"/>
    <w:rsid w:val="00E62D13"/>
    <w:rsid w:val="00E86646"/>
    <w:rsid w:val="00F00473"/>
    <w:rsid w:val="00FA200D"/>
    <w:rsid w:val="00FF69B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0D"/>
    <w:pPr>
      <w:overflowPunct w:val="0"/>
      <w:autoSpaceDE w:val="0"/>
      <w:autoSpaceDN w:val="0"/>
      <w:adjustRightInd w:val="0"/>
    </w:pPr>
    <w:rPr>
      <w:rFonts w:ascii="Times New Roman" w:eastAsia="Times New Roman" w:hAnsi="Times New Roman"/>
      <w:color w:val="0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Верхний колонтитул Знак Знак Char,Верхний колонтитул Знак1 Знак Знак Char,Верхний колонтитул Знак Знак Знак Знак Char,Верхний колонтитул Знак1 Знак Знак Знак Знак Char,Верхний колонтитул Знак Знак Знак Знак Знак Знак Char"/>
    <w:basedOn w:val="DefaultParagraphFont"/>
    <w:link w:val="Header"/>
    <w:uiPriority w:val="99"/>
    <w:locked/>
    <w:rsid w:val="0068240D"/>
    <w:rPr>
      <w:sz w:val="26"/>
      <w:szCs w:val="26"/>
      <w:lang w:val="ru-RU"/>
    </w:rPr>
  </w:style>
  <w:style w:type="paragraph" w:styleId="Header">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Normal"/>
    <w:link w:val="HeaderChar"/>
    <w:uiPriority w:val="99"/>
    <w:rsid w:val="0068240D"/>
    <w:pPr>
      <w:tabs>
        <w:tab w:val="center" w:pos="4819"/>
        <w:tab w:val="right" w:pos="9639"/>
      </w:tabs>
      <w:overflowPunct/>
      <w:autoSpaceDE/>
      <w:autoSpaceDN/>
      <w:adjustRightInd/>
    </w:pPr>
    <w:rPr>
      <w:rFonts w:ascii="Calibri" w:eastAsia="Calibri" w:hAnsi="Calibri" w:cs="Calibri"/>
      <w:color w:val="auto"/>
      <w:lang w:val="ru-RU" w:eastAsia="en-US"/>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
    <w:basedOn w:val="DefaultParagraphFont"/>
    <w:link w:val="Header"/>
    <w:uiPriority w:val="99"/>
    <w:semiHidden/>
    <w:rsid w:val="00B82A18"/>
    <w:rPr>
      <w:rFonts w:ascii="Times New Roman" w:eastAsia="Times New Roman" w:hAnsi="Times New Roman"/>
      <w:color w:val="000000"/>
      <w:sz w:val="26"/>
      <w:szCs w:val="26"/>
    </w:rPr>
  </w:style>
  <w:style w:type="character" w:customStyle="1" w:styleId="1">
    <w:name w:val="Верхний колонтитул Знак1"/>
    <w:basedOn w:val="DefaultParagraphFont"/>
    <w:uiPriority w:val="99"/>
    <w:semiHidden/>
    <w:rsid w:val="0068240D"/>
    <w:rPr>
      <w:rFonts w:ascii="Times New Roman" w:hAnsi="Times New Roman" w:cs="Times New Roman"/>
      <w:color w:val="000000"/>
      <w:sz w:val="20"/>
      <w:szCs w:val="20"/>
      <w:lang w:eastAsia="uk-UA"/>
    </w:rPr>
  </w:style>
  <w:style w:type="paragraph" w:styleId="Footer">
    <w:name w:val="footer"/>
    <w:basedOn w:val="Normal"/>
    <w:link w:val="FooterChar"/>
    <w:uiPriority w:val="99"/>
    <w:rsid w:val="0068240D"/>
    <w:pPr>
      <w:tabs>
        <w:tab w:val="center" w:pos="4819"/>
        <w:tab w:val="right" w:pos="9639"/>
      </w:tabs>
      <w:overflowPunct/>
      <w:autoSpaceDE/>
      <w:autoSpaceDN/>
      <w:adjustRightInd/>
    </w:pPr>
    <w:rPr>
      <w:color w:val="auto"/>
      <w:lang w:val="ru-RU"/>
    </w:rPr>
  </w:style>
  <w:style w:type="character" w:customStyle="1" w:styleId="FooterChar">
    <w:name w:val="Footer Char"/>
    <w:basedOn w:val="DefaultParagraphFont"/>
    <w:link w:val="Footer"/>
    <w:uiPriority w:val="99"/>
    <w:locked/>
    <w:rsid w:val="0068240D"/>
    <w:rPr>
      <w:rFonts w:ascii="Times New Roman" w:hAnsi="Times New Roman" w:cs="Times New Roman"/>
      <w:sz w:val="20"/>
      <w:szCs w:val="20"/>
      <w:lang w:val="ru-RU" w:eastAsia="uk-UA"/>
    </w:rPr>
  </w:style>
  <w:style w:type="paragraph" w:styleId="Title">
    <w:name w:val="Title"/>
    <w:basedOn w:val="Normal"/>
    <w:link w:val="TitleChar"/>
    <w:uiPriority w:val="99"/>
    <w:qFormat/>
    <w:rsid w:val="0068240D"/>
    <w:pPr>
      <w:overflowPunct/>
      <w:autoSpaceDE/>
      <w:autoSpaceDN/>
      <w:adjustRightInd/>
      <w:jc w:val="center"/>
    </w:pPr>
    <w:rPr>
      <w:color w:val="auto"/>
    </w:rPr>
  </w:style>
  <w:style w:type="character" w:customStyle="1" w:styleId="TitleChar">
    <w:name w:val="Title Char"/>
    <w:basedOn w:val="DefaultParagraphFont"/>
    <w:link w:val="Title"/>
    <w:uiPriority w:val="99"/>
    <w:locked/>
    <w:rsid w:val="0068240D"/>
    <w:rPr>
      <w:rFonts w:ascii="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divs>
    <w:div w:id="104547800">
      <w:marLeft w:val="0"/>
      <w:marRight w:val="0"/>
      <w:marTop w:val="0"/>
      <w:marBottom w:val="0"/>
      <w:divBdr>
        <w:top w:val="none" w:sz="0" w:space="0" w:color="auto"/>
        <w:left w:val="none" w:sz="0" w:space="0" w:color="auto"/>
        <w:bottom w:val="none" w:sz="0" w:space="0" w:color="auto"/>
        <w:right w:val="none" w:sz="0" w:space="0" w:color="auto"/>
      </w:divBdr>
    </w:div>
    <w:div w:id="104547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TotalTime>
  <Pages>7</Pages>
  <Words>7034</Words>
  <Characters>4010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 RDA ZAG</dc:creator>
  <cp:keywords/>
  <dc:description/>
  <cp:lastModifiedBy>VOVA</cp:lastModifiedBy>
  <cp:revision>11</cp:revision>
  <dcterms:created xsi:type="dcterms:W3CDTF">2018-03-03T10:20:00Z</dcterms:created>
  <dcterms:modified xsi:type="dcterms:W3CDTF">2018-04-03T13:39:00Z</dcterms:modified>
</cp:coreProperties>
</file>