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5529"/>
        <w:gridCol w:w="1741"/>
        <w:gridCol w:w="1621"/>
        <w:gridCol w:w="1606"/>
      </w:tblGrid>
      <w:tr w:rsidR="006E608E">
        <w:trPr>
          <w:trHeight w:val="1143"/>
        </w:trPr>
        <w:tc>
          <w:tcPr>
            <w:tcW w:w="708" w:type="dxa"/>
          </w:tcPr>
          <w:p w:rsidR="006E608E" w:rsidRDefault="006E608E">
            <w:pPr>
              <w:pStyle w:val="Header"/>
              <w:tabs>
                <w:tab w:val="num" w:pos="252"/>
              </w:tabs>
              <w:spacing w:line="256" w:lineRule="auto"/>
              <w:ind w:left="72"/>
              <w:jc w:val="center"/>
              <w:rPr>
                <w:b/>
                <w:bCs/>
                <w:sz w:val="28"/>
                <w:szCs w:val="28"/>
                <w:lang w:val="uk-UA" w:eastAsia="en-US"/>
              </w:rPr>
            </w:pPr>
            <w:bookmarkStart w:id="0" w:name="_GoBack"/>
            <w:bookmarkEnd w:id="0"/>
            <w:r>
              <w:rPr>
                <w:b/>
                <w:bCs/>
                <w:sz w:val="28"/>
                <w:szCs w:val="28"/>
                <w:lang w:val="uk-UA" w:eastAsia="en-US"/>
              </w:rPr>
              <w:t>№</w:t>
            </w:r>
          </w:p>
          <w:p w:rsidR="006E608E" w:rsidRDefault="006E608E">
            <w:pPr>
              <w:pStyle w:val="Header"/>
              <w:tabs>
                <w:tab w:val="num" w:pos="252"/>
              </w:tabs>
              <w:spacing w:line="256" w:lineRule="auto"/>
              <w:ind w:left="72"/>
              <w:jc w:val="center"/>
              <w:rPr>
                <w:b/>
                <w:bCs/>
                <w:sz w:val="28"/>
                <w:szCs w:val="28"/>
                <w:lang w:val="uk-UA" w:eastAsia="en-US"/>
              </w:rPr>
            </w:pPr>
            <w:r>
              <w:rPr>
                <w:b/>
                <w:bCs/>
                <w:sz w:val="28"/>
                <w:szCs w:val="28"/>
                <w:lang w:val="uk-UA" w:eastAsia="en-US"/>
              </w:rPr>
              <w:t>п/п</w:t>
            </w:r>
          </w:p>
          <w:p w:rsidR="006E608E" w:rsidRDefault="006E608E">
            <w:pPr>
              <w:pStyle w:val="Header"/>
              <w:tabs>
                <w:tab w:val="num" w:pos="252"/>
              </w:tabs>
              <w:spacing w:line="256" w:lineRule="auto"/>
              <w:ind w:left="72"/>
              <w:jc w:val="center"/>
              <w:rPr>
                <w:b/>
                <w:bCs/>
                <w:sz w:val="28"/>
                <w:szCs w:val="28"/>
                <w:lang w:val="uk-UA" w:eastAsia="en-US"/>
              </w:rPr>
            </w:pPr>
          </w:p>
        </w:tc>
        <w:tc>
          <w:tcPr>
            <w:tcW w:w="5529" w:type="dxa"/>
            <w:vAlign w:val="center"/>
          </w:tcPr>
          <w:p w:rsidR="006E608E" w:rsidRDefault="006E608E">
            <w:pPr>
              <w:pStyle w:val="Header"/>
              <w:spacing w:line="256" w:lineRule="auto"/>
              <w:jc w:val="center"/>
              <w:rPr>
                <w:b/>
                <w:bCs/>
                <w:sz w:val="28"/>
                <w:szCs w:val="28"/>
                <w:lang w:val="uk-UA" w:eastAsia="en-US"/>
              </w:rPr>
            </w:pPr>
            <w:r>
              <w:rPr>
                <w:b/>
                <w:bCs/>
                <w:sz w:val="28"/>
                <w:szCs w:val="28"/>
                <w:lang w:val="uk-UA" w:eastAsia="en-US"/>
              </w:rPr>
              <w:t>Зміст розпорядження</w:t>
            </w:r>
          </w:p>
        </w:tc>
        <w:tc>
          <w:tcPr>
            <w:tcW w:w="1741" w:type="dxa"/>
          </w:tcPr>
          <w:p w:rsidR="006E608E" w:rsidRDefault="006E608E">
            <w:pPr>
              <w:pStyle w:val="Header"/>
              <w:tabs>
                <w:tab w:val="num" w:pos="0"/>
              </w:tabs>
              <w:spacing w:line="256" w:lineRule="auto"/>
              <w:ind w:left="648" w:hanging="756"/>
              <w:jc w:val="center"/>
              <w:rPr>
                <w:b/>
                <w:bCs/>
                <w:sz w:val="28"/>
                <w:szCs w:val="28"/>
                <w:lang w:val="uk-UA" w:eastAsia="en-US"/>
              </w:rPr>
            </w:pPr>
            <w:r>
              <w:rPr>
                <w:b/>
                <w:bCs/>
                <w:sz w:val="28"/>
                <w:szCs w:val="28"/>
                <w:lang w:val="uk-UA" w:eastAsia="en-US"/>
              </w:rPr>
              <w:t>Номер</w:t>
            </w:r>
          </w:p>
        </w:tc>
        <w:tc>
          <w:tcPr>
            <w:tcW w:w="1621" w:type="dxa"/>
          </w:tcPr>
          <w:p w:rsidR="006E608E" w:rsidRDefault="006E608E">
            <w:pPr>
              <w:pStyle w:val="Header"/>
              <w:spacing w:line="256" w:lineRule="auto"/>
              <w:jc w:val="center"/>
              <w:rPr>
                <w:b/>
                <w:bCs/>
                <w:sz w:val="28"/>
                <w:szCs w:val="28"/>
                <w:lang w:val="uk-UA" w:eastAsia="en-US"/>
              </w:rPr>
            </w:pPr>
            <w:r>
              <w:rPr>
                <w:b/>
                <w:bCs/>
                <w:sz w:val="28"/>
                <w:szCs w:val="28"/>
                <w:lang w:val="uk-UA" w:eastAsia="en-US"/>
              </w:rPr>
              <w:t>Дата</w:t>
            </w:r>
          </w:p>
        </w:tc>
        <w:tc>
          <w:tcPr>
            <w:tcW w:w="1606" w:type="dxa"/>
          </w:tcPr>
          <w:p w:rsidR="006E608E" w:rsidRDefault="006E608E">
            <w:pPr>
              <w:pStyle w:val="Header"/>
              <w:spacing w:line="256" w:lineRule="auto"/>
              <w:ind w:left="605" w:hanging="605"/>
              <w:jc w:val="center"/>
              <w:rPr>
                <w:b/>
                <w:bCs/>
                <w:sz w:val="28"/>
                <w:szCs w:val="28"/>
                <w:lang w:val="uk-UA" w:eastAsia="en-US"/>
              </w:rPr>
            </w:pPr>
            <w:r>
              <w:rPr>
                <w:b/>
                <w:bCs/>
                <w:sz w:val="28"/>
                <w:szCs w:val="28"/>
                <w:lang w:val="uk-UA" w:eastAsia="en-US"/>
              </w:rPr>
              <w:t>Примітка</w:t>
            </w:r>
          </w:p>
        </w:tc>
      </w:tr>
      <w:tr w:rsidR="006E608E">
        <w:trPr>
          <w:trHeight w:val="817"/>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6E608E" w:rsidRPr="004E6C1F" w:rsidRDefault="006E608E" w:rsidP="00384231">
            <w:pPr>
              <w:ind w:right="245"/>
              <w:jc w:val="both"/>
              <w:rPr>
                <w:sz w:val="28"/>
                <w:szCs w:val="28"/>
                <w:lang w:eastAsia="en-US"/>
              </w:rPr>
            </w:pPr>
            <w:r>
              <w:rPr>
                <w:sz w:val="28"/>
                <w:szCs w:val="28"/>
                <w:lang w:eastAsia="en-US"/>
              </w:rPr>
              <w:t>Про створення районної робочої групи для проведення  перевірок місць громадського харчування району</w:t>
            </w:r>
          </w:p>
        </w:tc>
        <w:tc>
          <w:tcPr>
            <w:tcW w:w="1741" w:type="dxa"/>
          </w:tcPr>
          <w:p w:rsidR="006E608E" w:rsidRDefault="006E608E" w:rsidP="009035B7">
            <w:pPr>
              <w:spacing w:line="256" w:lineRule="auto"/>
              <w:ind w:left="-83" w:right="-72"/>
              <w:rPr>
                <w:sz w:val="28"/>
                <w:szCs w:val="28"/>
                <w:lang w:eastAsia="en-US"/>
              </w:rPr>
            </w:pPr>
            <w:r>
              <w:rPr>
                <w:sz w:val="28"/>
                <w:szCs w:val="28"/>
                <w:lang w:eastAsia="en-US"/>
              </w:rPr>
              <w:t>167/02-08/19</w:t>
            </w:r>
          </w:p>
          <w:p w:rsidR="006E608E" w:rsidRDefault="006E608E">
            <w:pPr>
              <w:spacing w:line="256" w:lineRule="auto"/>
              <w:ind w:left="-83" w:right="-72"/>
              <w:rPr>
                <w:sz w:val="28"/>
                <w:szCs w:val="28"/>
                <w:lang w:eastAsia="en-US"/>
              </w:rPr>
            </w:pPr>
          </w:p>
        </w:tc>
        <w:tc>
          <w:tcPr>
            <w:tcW w:w="1621" w:type="dxa"/>
          </w:tcPr>
          <w:p w:rsidR="006E608E" w:rsidRDefault="006E608E" w:rsidP="000123DE">
            <w:pPr>
              <w:pStyle w:val="Title"/>
              <w:tabs>
                <w:tab w:val="center" w:pos="702"/>
              </w:tabs>
              <w:spacing w:line="360" w:lineRule="auto"/>
              <w:rPr>
                <w:sz w:val="28"/>
                <w:szCs w:val="28"/>
                <w:lang w:eastAsia="en-US"/>
              </w:rPr>
            </w:pPr>
            <w:r>
              <w:rPr>
                <w:sz w:val="28"/>
                <w:szCs w:val="28"/>
                <w:lang w:eastAsia="en-US"/>
              </w:rPr>
              <w:t>01.07.2019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6E608E" w:rsidRPr="00384231" w:rsidRDefault="006E608E" w:rsidP="000D6C7A">
            <w:pPr>
              <w:ind w:right="245"/>
              <w:jc w:val="both"/>
              <w:rPr>
                <w:sz w:val="28"/>
                <w:szCs w:val="28"/>
                <w:lang w:eastAsia="en-US"/>
              </w:rPr>
            </w:pPr>
            <w:r>
              <w:rPr>
                <w:sz w:val="28"/>
                <w:szCs w:val="28"/>
                <w:lang w:eastAsia="en-US"/>
              </w:rPr>
              <w:t>Про нагородження</w:t>
            </w:r>
          </w:p>
        </w:tc>
        <w:tc>
          <w:tcPr>
            <w:tcW w:w="1741" w:type="dxa"/>
          </w:tcPr>
          <w:p w:rsidR="006E608E" w:rsidRDefault="006E608E">
            <w:pPr>
              <w:spacing w:line="256" w:lineRule="auto"/>
              <w:ind w:left="-83" w:right="-72"/>
              <w:rPr>
                <w:sz w:val="28"/>
                <w:szCs w:val="28"/>
                <w:lang w:eastAsia="en-US"/>
              </w:rPr>
            </w:pPr>
            <w:r>
              <w:rPr>
                <w:sz w:val="28"/>
                <w:szCs w:val="28"/>
                <w:lang w:eastAsia="en-US"/>
              </w:rPr>
              <w:t>168/02-08/19</w:t>
            </w:r>
          </w:p>
        </w:tc>
        <w:tc>
          <w:tcPr>
            <w:tcW w:w="1621" w:type="dxa"/>
          </w:tcPr>
          <w:p w:rsidR="006E608E" w:rsidRDefault="006E608E" w:rsidP="008555F3">
            <w:pPr>
              <w:pStyle w:val="Title"/>
              <w:tabs>
                <w:tab w:val="center" w:pos="702"/>
              </w:tabs>
              <w:spacing w:line="360" w:lineRule="auto"/>
              <w:rPr>
                <w:sz w:val="28"/>
                <w:szCs w:val="28"/>
                <w:lang w:eastAsia="en-US"/>
              </w:rPr>
            </w:pPr>
            <w:r>
              <w:rPr>
                <w:sz w:val="28"/>
                <w:szCs w:val="28"/>
                <w:lang w:eastAsia="en-US"/>
              </w:rPr>
              <w:t>03.07.2019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6E608E" w:rsidRPr="00EB2389" w:rsidRDefault="006E608E" w:rsidP="00860D37">
            <w:pPr>
              <w:ind w:right="245"/>
              <w:jc w:val="both"/>
              <w:rPr>
                <w:sz w:val="28"/>
                <w:szCs w:val="28"/>
                <w:lang w:eastAsia="en-US"/>
              </w:rPr>
            </w:pPr>
            <w:r>
              <w:rPr>
                <w:sz w:val="28"/>
                <w:szCs w:val="28"/>
                <w:lang w:eastAsia="en-US"/>
              </w:rPr>
              <w:t>Про надання  дозволу на розроблення детального плану території для розміщення та обслуговування нежитлової будівлі - свинарника, яка буде використовуватись під цех по  виробництву будівельних матеріалів на території Кам'янка-Бузької міської ради по вул. Миру,55г с.Прибужани, Кам'янка-Бузького району, Львівської області (за межами населеного пункту)</w:t>
            </w:r>
          </w:p>
        </w:tc>
        <w:tc>
          <w:tcPr>
            <w:tcW w:w="1741" w:type="dxa"/>
          </w:tcPr>
          <w:p w:rsidR="006E608E" w:rsidRDefault="006E608E" w:rsidP="00D7608A">
            <w:pPr>
              <w:spacing w:line="256" w:lineRule="auto"/>
              <w:ind w:left="-83" w:right="-72"/>
              <w:rPr>
                <w:sz w:val="28"/>
                <w:szCs w:val="28"/>
                <w:lang w:eastAsia="en-US"/>
              </w:rPr>
            </w:pPr>
            <w:r>
              <w:rPr>
                <w:sz w:val="28"/>
                <w:szCs w:val="28"/>
                <w:lang w:eastAsia="en-US"/>
              </w:rPr>
              <w:t>16</w:t>
            </w:r>
            <w:r>
              <w:rPr>
                <w:sz w:val="28"/>
                <w:szCs w:val="28"/>
                <w:lang w:val="en-US" w:eastAsia="en-US"/>
              </w:rPr>
              <w:t>9</w:t>
            </w:r>
            <w:r>
              <w:rPr>
                <w:sz w:val="28"/>
                <w:szCs w:val="28"/>
                <w:lang w:eastAsia="en-US"/>
              </w:rPr>
              <w:t>/02-08/19</w:t>
            </w:r>
          </w:p>
        </w:tc>
        <w:tc>
          <w:tcPr>
            <w:tcW w:w="1621" w:type="dxa"/>
          </w:tcPr>
          <w:p w:rsidR="006E608E" w:rsidRDefault="006E608E" w:rsidP="00D7608A">
            <w:pPr>
              <w:pStyle w:val="Title"/>
              <w:tabs>
                <w:tab w:val="center" w:pos="702"/>
              </w:tabs>
              <w:spacing w:line="360" w:lineRule="auto"/>
              <w:rPr>
                <w:sz w:val="28"/>
                <w:szCs w:val="28"/>
                <w:lang w:eastAsia="en-US"/>
              </w:rPr>
            </w:pPr>
            <w:r>
              <w:rPr>
                <w:sz w:val="28"/>
                <w:szCs w:val="28"/>
                <w:lang w:eastAsia="en-US"/>
              </w:rPr>
              <w:t>03.07.2019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6E608E" w:rsidRPr="00656858" w:rsidRDefault="006E608E" w:rsidP="00860D37">
            <w:pPr>
              <w:ind w:right="245"/>
              <w:jc w:val="both"/>
              <w:rPr>
                <w:sz w:val="28"/>
                <w:szCs w:val="28"/>
                <w:lang w:eastAsia="en-US"/>
              </w:rPr>
            </w:pPr>
            <w:r>
              <w:rPr>
                <w:sz w:val="28"/>
                <w:szCs w:val="28"/>
                <w:lang w:eastAsia="en-US"/>
              </w:rPr>
              <w:t>Про надання грошової адресної допомоги</w:t>
            </w:r>
          </w:p>
        </w:tc>
        <w:tc>
          <w:tcPr>
            <w:tcW w:w="1741" w:type="dxa"/>
          </w:tcPr>
          <w:p w:rsidR="006E608E" w:rsidRDefault="006E608E" w:rsidP="00D7608A">
            <w:pPr>
              <w:spacing w:line="256" w:lineRule="auto"/>
              <w:ind w:left="-83" w:right="-72"/>
              <w:rPr>
                <w:sz w:val="28"/>
                <w:szCs w:val="28"/>
                <w:lang w:eastAsia="en-US"/>
              </w:rPr>
            </w:pPr>
            <w:r>
              <w:rPr>
                <w:sz w:val="28"/>
                <w:szCs w:val="28"/>
                <w:lang w:eastAsia="en-US"/>
              </w:rPr>
              <w:t>170/02-08/19</w:t>
            </w:r>
          </w:p>
        </w:tc>
        <w:tc>
          <w:tcPr>
            <w:tcW w:w="1621" w:type="dxa"/>
          </w:tcPr>
          <w:p w:rsidR="006E608E" w:rsidRDefault="006E608E" w:rsidP="00D7608A">
            <w:pPr>
              <w:pStyle w:val="Title"/>
              <w:tabs>
                <w:tab w:val="center" w:pos="702"/>
              </w:tabs>
              <w:spacing w:line="360" w:lineRule="auto"/>
              <w:rPr>
                <w:sz w:val="28"/>
                <w:szCs w:val="28"/>
                <w:lang w:eastAsia="en-US"/>
              </w:rPr>
            </w:pPr>
            <w:r>
              <w:rPr>
                <w:sz w:val="28"/>
                <w:szCs w:val="28"/>
                <w:lang w:eastAsia="en-US"/>
              </w:rPr>
              <w:t>03.07.2019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6E608E" w:rsidRDefault="006E608E" w:rsidP="00F516C7">
            <w:pPr>
              <w:ind w:right="245"/>
              <w:jc w:val="both"/>
              <w:rPr>
                <w:sz w:val="28"/>
                <w:szCs w:val="28"/>
                <w:lang w:eastAsia="en-US"/>
              </w:rPr>
            </w:pPr>
            <w:r>
              <w:rPr>
                <w:sz w:val="28"/>
                <w:szCs w:val="28"/>
                <w:lang w:eastAsia="en-US"/>
              </w:rPr>
              <w:t>Про вчинення правочину</w:t>
            </w:r>
          </w:p>
        </w:tc>
        <w:tc>
          <w:tcPr>
            <w:tcW w:w="1741" w:type="dxa"/>
          </w:tcPr>
          <w:p w:rsidR="006E608E" w:rsidRDefault="006E608E" w:rsidP="00D7608A">
            <w:pPr>
              <w:spacing w:line="256" w:lineRule="auto"/>
              <w:ind w:left="-83" w:right="-72"/>
              <w:rPr>
                <w:sz w:val="28"/>
                <w:szCs w:val="28"/>
                <w:lang w:eastAsia="en-US"/>
              </w:rPr>
            </w:pPr>
            <w:r>
              <w:rPr>
                <w:sz w:val="28"/>
                <w:szCs w:val="28"/>
                <w:lang w:eastAsia="en-US"/>
              </w:rPr>
              <w:t>171/02-08/19</w:t>
            </w:r>
          </w:p>
        </w:tc>
        <w:tc>
          <w:tcPr>
            <w:tcW w:w="1621" w:type="dxa"/>
          </w:tcPr>
          <w:p w:rsidR="006E608E" w:rsidRDefault="006E608E" w:rsidP="00D7608A">
            <w:pPr>
              <w:pStyle w:val="Title"/>
              <w:tabs>
                <w:tab w:val="center" w:pos="702"/>
              </w:tabs>
              <w:spacing w:line="360" w:lineRule="auto"/>
              <w:rPr>
                <w:sz w:val="28"/>
                <w:szCs w:val="28"/>
                <w:lang w:eastAsia="en-US"/>
              </w:rPr>
            </w:pPr>
            <w:r>
              <w:rPr>
                <w:sz w:val="28"/>
                <w:szCs w:val="28"/>
                <w:lang w:eastAsia="en-US"/>
              </w:rPr>
              <w:t>04.07.2019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6E608E" w:rsidRDefault="006E608E" w:rsidP="00F516C7">
            <w:pPr>
              <w:ind w:right="245"/>
              <w:jc w:val="both"/>
              <w:rPr>
                <w:sz w:val="28"/>
                <w:szCs w:val="28"/>
                <w:lang w:eastAsia="en-US"/>
              </w:rPr>
            </w:pPr>
            <w:r>
              <w:rPr>
                <w:sz w:val="28"/>
                <w:szCs w:val="28"/>
                <w:lang w:eastAsia="en-US"/>
              </w:rPr>
              <w:t>Про внесення змін до показників спеціального фонду Державного бюджету за КПКВ 7831010 «Здійснення виконавчої влади у Львівській області» на 2019 рік</w:t>
            </w:r>
          </w:p>
        </w:tc>
        <w:tc>
          <w:tcPr>
            <w:tcW w:w="1741" w:type="dxa"/>
          </w:tcPr>
          <w:p w:rsidR="006E608E" w:rsidRDefault="006E608E" w:rsidP="00D7608A">
            <w:pPr>
              <w:spacing w:line="256" w:lineRule="auto"/>
              <w:ind w:left="-83" w:right="-72"/>
              <w:rPr>
                <w:sz w:val="28"/>
                <w:szCs w:val="28"/>
                <w:lang w:eastAsia="en-US"/>
              </w:rPr>
            </w:pPr>
            <w:r>
              <w:rPr>
                <w:sz w:val="28"/>
                <w:szCs w:val="28"/>
                <w:lang w:eastAsia="en-US"/>
              </w:rPr>
              <w:t>172/02-08/19</w:t>
            </w:r>
          </w:p>
        </w:tc>
        <w:tc>
          <w:tcPr>
            <w:tcW w:w="1621" w:type="dxa"/>
          </w:tcPr>
          <w:p w:rsidR="006E608E" w:rsidRDefault="006E608E" w:rsidP="00D7608A">
            <w:pPr>
              <w:pStyle w:val="Title"/>
              <w:tabs>
                <w:tab w:val="center" w:pos="702"/>
              </w:tabs>
              <w:spacing w:line="360" w:lineRule="auto"/>
              <w:rPr>
                <w:sz w:val="28"/>
                <w:szCs w:val="28"/>
                <w:lang w:eastAsia="en-US"/>
              </w:rPr>
            </w:pPr>
            <w:r>
              <w:rPr>
                <w:sz w:val="28"/>
                <w:szCs w:val="28"/>
                <w:lang w:eastAsia="en-US"/>
              </w:rPr>
              <w:t>04.07.2019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6E608E" w:rsidRDefault="006E608E" w:rsidP="00C3566C">
            <w:pPr>
              <w:ind w:right="245"/>
              <w:jc w:val="both"/>
              <w:rPr>
                <w:sz w:val="28"/>
                <w:szCs w:val="28"/>
                <w:lang w:eastAsia="en-US"/>
              </w:rPr>
            </w:pPr>
            <w:r>
              <w:rPr>
                <w:sz w:val="28"/>
                <w:szCs w:val="28"/>
                <w:lang w:eastAsia="en-US"/>
              </w:rPr>
              <w:t>Про створення робочої групи з підготовки та проведення позачергових виборів народних депутатів України 21 липня 2019 року</w:t>
            </w:r>
          </w:p>
        </w:tc>
        <w:tc>
          <w:tcPr>
            <w:tcW w:w="1741" w:type="dxa"/>
          </w:tcPr>
          <w:p w:rsidR="006E608E" w:rsidRDefault="006E608E" w:rsidP="00D7608A">
            <w:pPr>
              <w:spacing w:line="256" w:lineRule="auto"/>
              <w:ind w:left="-83" w:right="-72"/>
              <w:rPr>
                <w:sz w:val="28"/>
                <w:szCs w:val="28"/>
                <w:lang w:eastAsia="en-US"/>
              </w:rPr>
            </w:pPr>
            <w:r>
              <w:rPr>
                <w:sz w:val="28"/>
                <w:szCs w:val="28"/>
                <w:lang w:eastAsia="en-US"/>
              </w:rPr>
              <w:t>173/02-08/19</w:t>
            </w:r>
          </w:p>
        </w:tc>
        <w:tc>
          <w:tcPr>
            <w:tcW w:w="1621" w:type="dxa"/>
          </w:tcPr>
          <w:p w:rsidR="006E608E" w:rsidRDefault="006E608E" w:rsidP="00D7608A">
            <w:pPr>
              <w:pStyle w:val="Title"/>
              <w:tabs>
                <w:tab w:val="center" w:pos="702"/>
              </w:tabs>
              <w:spacing w:line="360" w:lineRule="auto"/>
              <w:rPr>
                <w:sz w:val="28"/>
                <w:szCs w:val="28"/>
                <w:lang w:eastAsia="en-US"/>
              </w:rPr>
            </w:pPr>
            <w:r>
              <w:rPr>
                <w:sz w:val="28"/>
                <w:szCs w:val="28"/>
                <w:lang w:eastAsia="en-US"/>
              </w:rPr>
              <w:t>04.07.2019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6E608E" w:rsidRPr="004233DC" w:rsidRDefault="006E608E" w:rsidP="00C3566C">
            <w:pPr>
              <w:ind w:right="245"/>
              <w:jc w:val="both"/>
              <w:rPr>
                <w:sz w:val="28"/>
                <w:szCs w:val="28"/>
                <w:lang w:eastAsia="en-US"/>
              </w:rPr>
            </w:pPr>
            <w:r>
              <w:rPr>
                <w:sz w:val="28"/>
                <w:szCs w:val="28"/>
                <w:lang w:eastAsia="en-US"/>
              </w:rPr>
              <w:t>Про уточнення субвенції</w:t>
            </w:r>
          </w:p>
        </w:tc>
        <w:tc>
          <w:tcPr>
            <w:tcW w:w="1741" w:type="dxa"/>
          </w:tcPr>
          <w:p w:rsidR="006E608E" w:rsidRDefault="006E608E" w:rsidP="00C3566C">
            <w:pPr>
              <w:spacing w:line="256" w:lineRule="auto"/>
              <w:ind w:left="-83" w:right="-72"/>
              <w:rPr>
                <w:sz w:val="28"/>
                <w:szCs w:val="28"/>
                <w:lang w:eastAsia="en-US"/>
              </w:rPr>
            </w:pPr>
            <w:r>
              <w:rPr>
                <w:sz w:val="28"/>
                <w:szCs w:val="28"/>
                <w:lang w:eastAsia="en-US"/>
              </w:rPr>
              <w:t>174/02-08/19</w:t>
            </w:r>
          </w:p>
        </w:tc>
        <w:tc>
          <w:tcPr>
            <w:tcW w:w="1621" w:type="dxa"/>
          </w:tcPr>
          <w:p w:rsidR="006E608E" w:rsidRDefault="006E608E" w:rsidP="00C3566C">
            <w:pPr>
              <w:pStyle w:val="Title"/>
              <w:tabs>
                <w:tab w:val="center" w:pos="702"/>
              </w:tabs>
              <w:spacing w:line="360" w:lineRule="auto"/>
              <w:rPr>
                <w:sz w:val="28"/>
                <w:szCs w:val="28"/>
                <w:lang w:eastAsia="en-US"/>
              </w:rPr>
            </w:pPr>
            <w:r>
              <w:rPr>
                <w:sz w:val="28"/>
                <w:szCs w:val="28"/>
                <w:lang w:eastAsia="en-US"/>
              </w:rPr>
              <w:t>04.07.2019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Pr="004233DC" w:rsidRDefault="006E608E" w:rsidP="00D40ADA">
            <w:pPr>
              <w:pStyle w:val="Footer"/>
              <w:jc w:val="both"/>
              <w:rPr>
                <w:sz w:val="28"/>
                <w:szCs w:val="28"/>
                <w:lang w:val="uk-UA" w:eastAsia="en-US"/>
              </w:rPr>
            </w:pPr>
            <w:r>
              <w:rPr>
                <w:sz w:val="28"/>
                <w:szCs w:val="28"/>
                <w:lang w:val="uk-UA" w:eastAsia="en-US"/>
              </w:rPr>
              <w:t>Про надання дозволу на розроблення детального плану території для розміщення та обслуговування комплексу нежитлових будівель на території с. Зубів Міст по вул. Широка,2 «в» Кам</w:t>
            </w:r>
            <w:r w:rsidRPr="00D40ADA">
              <w:rPr>
                <w:sz w:val="28"/>
                <w:szCs w:val="28"/>
                <w:lang w:eastAsia="en-US"/>
              </w:rPr>
              <w:t>’</w:t>
            </w:r>
            <w:r>
              <w:rPr>
                <w:sz w:val="28"/>
                <w:szCs w:val="28"/>
                <w:lang w:val="uk-UA" w:eastAsia="en-US"/>
              </w:rPr>
              <w:t>янка - Бузького району Львівської області (за межами населеного пункту)</w:t>
            </w:r>
          </w:p>
        </w:tc>
        <w:tc>
          <w:tcPr>
            <w:tcW w:w="1741" w:type="dxa"/>
          </w:tcPr>
          <w:p w:rsidR="006E608E" w:rsidRDefault="006E608E" w:rsidP="002456D0">
            <w:pPr>
              <w:spacing w:line="256" w:lineRule="auto"/>
              <w:ind w:left="-83" w:right="-72"/>
              <w:rPr>
                <w:sz w:val="28"/>
                <w:szCs w:val="28"/>
                <w:lang w:eastAsia="en-US"/>
              </w:rPr>
            </w:pPr>
            <w:r>
              <w:rPr>
                <w:sz w:val="28"/>
                <w:szCs w:val="28"/>
                <w:lang w:eastAsia="en-US"/>
              </w:rPr>
              <w:t>175/02-08/19</w:t>
            </w:r>
          </w:p>
        </w:tc>
        <w:tc>
          <w:tcPr>
            <w:tcW w:w="1621" w:type="dxa"/>
          </w:tcPr>
          <w:p w:rsidR="006E608E" w:rsidRDefault="006E608E" w:rsidP="00BC424C">
            <w:pPr>
              <w:pStyle w:val="Title"/>
              <w:tabs>
                <w:tab w:val="center" w:pos="702"/>
              </w:tabs>
              <w:spacing w:line="360" w:lineRule="auto"/>
              <w:rPr>
                <w:sz w:val="28"/>
                <w:szCs w:val="28"/>
                <w:lang w:eastAsia="en-US"/>
              </w:rPr>
            </w:pPr>
            <w:r>
              <w:rPr>
                <w:sz w:val="28"/>
                <w:szCs w:val="28"/>
                <w:lang w:eastAsia="en-US"/>
              </w:rPr>
              <w:t>05.07.2019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Pr="00D40ADA" w:rsidRDefault="006E608E" w:rsidP="00D40ADA">
            <w:pPr>
              <w:pStyle w:val="Footer"/>
              <w:jc w:val="both"/>
              <w:rPr>
                <w:sz w:val="28"/>
                <w:szCs w:val="28"/>
                <w:lang w:val="uk-UA" w:eastAsia="en-US"/>
              </w:rPr>
            </w:pPr>
            <w:r>
              <w:rPr>
                <w:sz w:val="28"/>
                <w:szCs w:val="28"/>
                <w:lang w:val="uk-UA" w:eastAsia="en-US"/>
              </w:rPr>
              <w:t>Про внесення змін до розпорядження голови Кам</w:t>
            </w:r>
            <w:r w:rsidRPr="00D40ADA">
              <w:rPr>
                <w:sz w:val="28"/>
                <w:szCs w:val="28"/>
                <w:lang w:val="uk-UA" w:eastAsia="en-US"/>
              </w:rPr>
              <w:t>’</w:t>
            </w:r>
            <w:r>
              <w:rPr>
                <w:sz w:val="28"/>
                <w:szCs w:val="28"/>
                <w:lang w:val="uk-UA" w:eastAsia="en-US"/>
              </w:rPr>
              <w:t>яка-Бузької райдержадміністрації від 06.02.2019 №42/02-08/19 «Про створення позаштатної постійно діючої військово-лікарської комісії Кам</w:t>
            </w:r>
            <w:r w:rsidRPr="00D40ADA">
              <w:rPr>
                <w:sz w:val="28"/>
                <w:szCs w:val="28"/>
                <w:lang w:val="uk-UA" w:eastAsia="en-US"/>
              </w:rPr>
              <w:t>’</w:t>
            </w:r>
            <w:r>
              <w:rPr>
                <w:sz w:val="28"/>
                <w:szCs w:val="28"/>
                <w:lang w:val="uk-UA" w:eastAsia="en-US"/>
              </w:rPr>
              <w:t>янка</w:t>
            </w:r>
            <w:r w:rsidRPr="00D40ADA">
              <w:rPr>
                <w:sz w:val="28"/>
                <w:szCs w:val="28"/>
                <w:lang w:val="uk-UA" w:eastAsia="en-US"/>
              </w:rPr>
              <w:t xml:space="preserve"> </w:t>
            </w:r>
            <w:r>
              <w:rPr>
                <w:sz w:val="28"/>
                <w:szCs w:val="28"/>
                <w:lang w:val="uk-UA" w:eastAsia="en-US"/>
              </w:rPr>
              <w:t>-</w:t>
            </w:r>
            <w:r w:rsidRPr="00D40ADA">
              <w:rPr>
                <w:sz w:val="28"/>
                <w:szCs w:val="28"/>
                <w:lang w:val="uk-UA" w:eastAsia="en-US"/>
              </w:rPr>
              <w:t xml:space="preserve"> </w:t>
            </w:r>
            <w:r>
              <w:rPr>
                <w:sz w:val="28"/>
                <w:szCs w:val="28"/>
                <w:lang w:val="uk-UA" w:eastAsia="en-US"/>
              </w:rPr>
              <w:t>Бузького районного військового комісаріату»</w:t>
            </w:r>
          </w:p>
        </w:tc>
        <w:tc>
          <w:tcPr>
            <w:tcW w:w="1741" w:type="dxa"/>
          </w:tcPr>
          <w:p w:rsidR="006E608E" w:rsidRPr="00D40ADA" w:rsidRDefault="006E608E" w:rsidP="000A3B27">
            <w:pPr>
              <w:spacing w:line="256" w:lineRule="auto"/>
              <w:ind w:left="-83" w:right="-72"/>
              <w:rPr>
                <w:sz w:val="28"/>
                <w:szCs w:val="28"/>
                <w:lang w:val="en-US" w:eastAsia="en-US"/>
              </w:rPr>
            </w:pPr>
            <w:r>
              <w:rPr>
                <w:sz w:val="28"/>
                <w:szCs w:val="28"/>
                <w:lang w:val="en-US" w:eastAsia="en-US"/>
              </w:rPr>
              <w:t>176/02-08/19</w:t>
            </w:r>
          </w:p>
        </w:tc>
        <w:tc>
          <w:tcPr>
            <w:tcW w:w="1621" w:type="dxa"/>
          </w:tcPr>
          <w:p w:rsidR="006E608E" w:rsidRPr="00D40ADA" w:rsidRDefault="006E608E" w:rsidP="00D40ADA">
            <w:pPr>
              <w:pStyle w:val="Title"/>
              <w:tabs>
                <w:tab w:val="center" w:pos="702"/>
              </w:tabs>
              <w:spacing w:line="360" w:lineRule="auto"/>
              <w:rPr>
                <w:sz w:val="28"/>
                <w:szCs w:val="28"/>
                <w:lang w:eastAsia="en-US"/>
              </w:rPr>
            </w:pPr>
            <w:r>
              <w:rPr>
                <w:sz w:val="28"/>
                <w:szCs w:val="28"/>
                <w:lang w:eastAsia="en-US"/>
              </w:rPr>
              <w:t>0</w:t>
            </w:r>
            <w:r>
              <w:rPr>
                <w:sz w:val="28"/>
                <w:szCs w:val="28"/>
                <w:lang w:val="en-US" w:eastAsia="en-US"/>
              </w:rPr>
              <w:t>5</w:t>
            </w:r>
            <w:r>
              <w:rPr>
                <w:sz w:val="28"/>
                <w:szCs w:val="28"/>
                <w:lang w:eastAsia="en-US"/>
              </w:rPr>
              <w:t>.</w:t>
            </w:r>
            <w:r>
              <w:rPr>
                <w:sz w:val="28"/>
                <w:szCs w:val="28"/>
                <w:lang w:val="en-US" w:eastAsia="en-US"/>
              </w:rPr>
              <w:t>07</w:t>
            </w:r>
            <w:r>
              <w:rPr>
                <w:sz w:val="28"/>
                <w:szCs w:val="28"/>
                <w:lang w:eastAsia="en-US"/>
              </w:rPr>
              <w:t>.</w:t>
            </w:r>
            <w:r>
              <w:rPr>
                <w:sz w:val="28"/>
                <w:szCs w:val="28"/>
                <w:lang w:val="en-US" w:eastAsia="en-US"/>
              </w:rPr>
              <w:t>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0A3B27">
            <w:pPr>
              <w:pStyle w:val="Footer"/>
              <w:jc w:val="both"/>
              <w:rPr>
                <w:sz w:val="28"/>
                <w:szCs w:val="28"/>
                <w:lang w:val="uk-UA" w:eastAsia="en-US"/>
              </w:rPr>
            </w:pPr>
            <w:r>
              <w:rPr>
                <w:sz w:val="28"/>
                <w:szCs w:val="28"/>
                <w:lang w:val="uk-UA" w:eastAsia="en-US"/>
              </w:rPr>
              <w:t>Про внесення змін до показників районного бюджету</w:t>
            </w:r>
          </w:p>
        </w:tc>
        <w:tc>
          <w:tcPr>
            <w:tcW w:w="1741" w:type="dxa"/>
          </w:tcPr>
          <w:p w:rsidR="006E608E" w:rsidRDefault="006E608E" w:rsidP="000A3B27">
            <w:pPr>
              <w:spacing w:line="256" w:lineRule="auto"/>
              <w:ind w:left="-83" w:right="-72"/>
              <w:rPr>
                <w:sz w:val="28"/>
                <w:szCs w:val="28"/>
                <w:lang w:eastAsia="en-US"/>
              </w:rPr>
            </w:pPr>
            <w:r>
              <w:rPr>
                <w:sz w:val="28"/>
                <w:szCs w:val="28"/>
                <w:lang w:eastAsia="en-US"/>
              </w:rPr>
              <w:t>177/02-08/19</w:t>
            </w:r>
          </w:p>
        </w:tc>
        <w:tc>
          <w:tcPr>
            <w:tcW w:w="1621" w:type="dxa"/>
          </w:tcPr>
          <w:p w:rsidR="006E608E" w:rsidRDefault="006E608E" w:rsidP="000A3B27">
            <w:pPr>
              <w:pStyle w:val="Title"/>
              <w:tabs>
                <w:tab w:val="center" w:pos="702"/>
              </w:tabs>
              <w:spacing w:line="360" w:lineRule="auto"/>
              <w:rPr>
                <w:sz w:val="28"/>
                <w:szCs w:val="28"/>
                <w:lang w:eastAsia="en-US"/>
              </w:rPr>
            </w:pPr>
            <w:r>
              <w:rPr>
                <w:sz w:val="28"/>
                <w:szCs w:val="28"/>
                <w:lang w:eastAsia="en-US"/>
              </w:rPr>
              <w:t>05.07.2019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0A3B27">
            <w:pPr>
              <w:pStyle w:val="Footer"/>
              <w:jc w:val="both"/>
              <w:rPr>
                <w:sz w:val="28"/>
                <w:szCs w:val="28"/>
                <w:lang w:val="uk-UA" w:eastAsia="en-US"/>
              </w:rPr>
            </w:pPr>
            <w:r>
              <w:rPr>
                <w:sz w:val="28"/>
                <w:szCs w:val="28"/>
                <w:lang w:val="uk-UA" w:eastAsia="en-US"/>
              </w:rPr>
              <w:t>Про уточнення субвенції з обласного бюджету</w:t>
            </w:r>
          </w:p>
        </w:tc>
        <w:tc>
          <w:tcPr>
            <w:tcW w:w="1741" w:type="dxa"/>
          </w:tcPr>
          <w:p w:rsidR="006E608E" w:rsidRDefault="006E608E" w:rsidP="000A3B27">
            <w:pPr>
              <w:spacing w:line="256" w:lineRule="auto"/>
              <w:ind w:left="-83" w:right="-72"/>
              <w:rPr>
                <w:sz w:val="28"/>
                <w:szCs w:val="28"/>
                <w:lang w:eastAsia="en-US"/>
              </w:rPr>
            </w:pPr>
            <w:r>
              <w:rPr>
                <w:sz w:val="28"/>
                <w:szCs w:val="28"/>
                <w:lang w:eastAsia="en-US"/>
              </w:rPr>
              <w:t>178/02-08/19</w:t>
            </w:r>
          </w:p>
        </w:tc>
        <w:tc>
          <w:tcPr>
            <w:tcW w:w="1621" w:type="dxa"/>
          </w:tcPr>
          <w:p w:rsidR="006E608E" w:rsidRDefault="006E608E" w:rsidP="000A3B27">
            <w:pPr>
              <w:pStyle w:val="Title"/>
              <w:tabs>
                <w:tab w:val="center" w:pos="702"/>
              </w:tabs>
              <w:spacing w:line="360" w:lineRule="auto"/>
              <w:rPr>
                <w:sz w:val="28"/>
                <w:szCs w:val="28"/>
                <w:lang w:eastAsia="en-US"/>
              </w:rPr>
            </w:pPr>
            <w:r>
              <w:rPr>
                <w:sz w:val="28"/>
                <w:szCs w:val="28"/>
                <w:lang w:eastAsia="en-US"/>
              </w:rPr>
              <w:t>05.07.2019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BE2F5A">
            <w:pPr>
              <w:pStyle w:val="Footer"/>
              <w:jc w:val="both"/>
              <w:rPr>
                <w:sz w:val="28"/>
                <w:szCs w:val="28"/>
                <w:lang w:val="uk-UA" w:eastAsia="en-US"/>
              </w:rPr>
            </w:pPr>
            <w:r>
              <w:rPr>
                <w:sz w:val="28"/>
                <w:szCs w:val="28"/>
                <w:lang w:val="uk-UA" w:eastAsia="en-US"/>
              </w:rPr>
              <w:t>Про внесення змін до показників районного бюджету</w:t>
            </w:r>
          </w:p>
        </w:tc>
        <w:tc>
          <w:tcPr>
            <w:tcW w:w="1741" w:type="dxa"/>
          </w:tcPr>
          <w:p w:rsidR="006E608E" w:rsidRDefault="006E608E" w:rsidP="00D40ADA">
            <w:pPr>
              <w:spacing w:line="256" w:lineRule="auto"/>
              <w:ind w:left="-83" w:right="-72"/>
              <w:rPr>
                <w:sz w:val="28"/>
                <w:szCs w:val="28"/>
                <w:lang w:eastAsia="en-US"/>
              </w:rPr>
            </w:pPr>
            <w:r>
              <w:rPr>
                <w:sz w:val="28"/>
                <w:szCs w:val="28"/>
                <w:lang w:eastAsia="en-US"/>
              </w:rPr>
              <w:t>179/02-08/19</w:t>
            </w:r>
          </w:p>
        </w:tc>
        <w:tc>
          <w:tcPr>
            <w:tcW w:w="1621" w:type="dxa"/>
          </w:tcPr>
          <w:p w:rsidR="006E608E" w:rsidRDefault="006E608E" w:rsidP="00BE2F5A">
            <w:pPr>
              <w:pStyle w:val="Title"/>
              <w:tabs>
                <w:tab w:val="center" w:pos="702"/>
              </w:tabs>
              <w:spacing w:line="360" w:lineRule="auto"/>
              <w:rPr>
                <w:sz w:val="28"/>
                <w:szCs w:val="28"/>
                <w:lang w:eastAsia="en-US"/>
              </w:rPr>
            </w:pPr>
            <w:r>
              <w:rPr>
                <w:sz w:val="28"/>
                <w:szCs w:val="28"/>
                <w:lang w:eastAsia="en-US"/>
              </w:rPr>
              <w:t>05.07.2019</w:t>
            </w:r>
          </w:p>
        </w:tc>
        <w:tc>
          <w:tcPr>
            <w:tcW w:w="1606" w:type="dxa"/>
          </w:tcPr>
          <w:p w:rsidR="006E608E" w:rsidRDefault="006E608E">
            <w:pPr>
              <w:pStyle w:val="Title"/>
              <w:spacing w:line="360" w:lineRule="auto"/>
              <w:rPr>
                <w:sz w:val="28"/>
                <w:szCs w:val="28"/>
                <w:lang w:eastAsia="en-US"/>
              </w:rPr>
            </w:pPr>
          </w:p>
        </w:tc>
      </w:tr>
      <w:tr w:rsidR="006E608E">
        <w:trPr>
          <w:trHeight w:val="1372"/>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Pr="00607C00" w:rsidRDefault="006E608E" w:rsidP="00607C00">
            <w:pPr>
              <w:pStyle w:val="BodyText3"/>
              <w:ind w:right="-26"/>
              <w:jc w:val="both"/>
              <w:rPr>
                <w:noProof/>
                <w:sz w:val="28"/>
                <w:szCs w:val="28"/>
              </w:rPr>
            </w:pPr>
            <w:r w:rsidRPr="00607C00">
              <w:rPr>
                <w:sz w:val="28"/>
                <w:szCs w:val="28"/>
              </w:rPr>
              <w:t xml:space="preserve">Про видатки з районного бюджету для виділення одноразової грошової адресної  допомоги громадянам району, які опинились в складній життєвій ситуації                              </w:t>
            </w:r>
          </w:p>
          <w:p w:rsidR="006E608E" w:rsidRDefault="006E608E" w:rsidP="00601633">
            <w:pPr>
              <w:pStyle w:val="Footer"/>
              <w:jc w:val="both"/>
              <w:rPr>
                <w:sz w:val="28"/>
                <w:szCs w:val="28"/>
                <w:lang w:val="uk-UA" w:eastAsia="en-US"/>
              </w:rPr>
            </w:pPr>
          </w:p>
        </w:tc>
        <w:tc>
          <w:tcPr>
            <w:tcW w:w="1741" w:type="dxa"/>
          </w:tcPr>
          <w:p w:rsidR="006E608E" w:rsidRDefault="006E608E" w:rsidP="00607C00">
            <w:pPr>
              <w:spacing w:line="256" w:lineRule="auto"/>
              <w:ind w:left="-83" w:right="-72"/>
              <w:rPr>
                <w:sz w:val="28"/>
                <w:szCs w:val="28"/>
                <w:lang w:eastAsia="en-US"/>
              </w:rPr>
            </w:pPr>
            <w:r>
              <w:rPr>
                <w:sz w:val="28"/>
                <w:szCs w:val="28"/>
                <w:lang w:eastAsia="en-US"/>
              </w:rPr>
              <w:t>180/02-08/19</w:t>
            </w:r>
          </w:p>
        </w:tc>
        <w:tc>
          <w:tcPr>
            <w:tcW w:w="1621" w:type="dxa"/>
          </w:tcPr>
          <w:p w:rsidR="006E608E" w:rsidRDefault="006E608E" w:rsidP="005F57E2">
            <w:pPr>
              <w:pStyle w:val="Title"/>
              <w:tabs>
                <w:tab w:val="center" w:pos="702"/>
              </w:tabs>
              <w:spacing w:line="360" w:lineRule="auto"/>
              <w:rPr>
                <w:sz w:val="28"/>
                <w:szCs w:val="28"/>
                <w:lang w:eastAsia="en-US"/>
              </w:rPr>
            </w:pPr>
            <w:r>
              <w:rPr>
                <w:sz w:val="28"/>
                <w:szCs w:val="28"/>
                <w:lang w:eastAsia="en-US"/>
              </w:rPr>
              <w:t>09.07.2019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Pr="00842AAE" w:rsidRDefault="006E608E" w:rsidP="0072581B">
            <w:pPr>
              <w:pStyle w:val="Footer"/>
              <w:jc w:val="both"/>
              <w:rPr>
                <w:sz w:val="28"/>
                <w:szCs w:val="28"/>
                <w:lang w:val="uk-UA" w:eastAsia="en-US"/>
              </w:rPr>
            </w:pPr>
            <w:r>
              <w:rPr>
                <w:sz w:val="28"/>
                <w:szCs w:val="28"/>
                <w:lang w:val="uk-UA" w:eastAsia="en-US"/>
              </w:rPr>
              <w:t>Про редакційне уточнення найменування об’єктів з урахуванням їх цільового призначення</w:t>
            </w:r>
          </w:p>
        </w:tc>
        <w:tc>
          <w:tcPr>
            <w:tcW w:w="1741" w:type="dxa"/>
          </w:tcPr>
          <w:p w:rsidR="006E608E" w:rsidRDefault="006E608E" w:rsidP="006B4CD5">
            <w:pPr>
              <w:spacing w:line="256" w:lineRule="auto"/>
              <w:ind w:left="-83" w:right="-72"/>
              <w:rPr>
                <w:sz w:val="28"/>
                <w:szCs w:val="28"/>
                <w:lang w:eastAsia="en-US"/>
              </w:rPr>
            </w:pPr>
            <w:r>
              <w:rPr>
                <w:sz w:val="28"/>
                <w:szCs w:val="28"/>
                <w:lang w:eastAsia="en-US"/>
              </w:rPr>
              <w:t>181/02-08/19</w:t>
            </w:r>
          </w:p>
        </w:tc>
        <w:tc>
          <w:tcPr>
            <w:tcW w:w="1621" w:type="dxa"/>
          </w:tcPr>
          <w:p w:rsidR="006E608E" w:rsidRDefault="006E608E" w:rsidP="006B4CD5">
            <w:pPr>
              <w:pStyle w:val="Title"/>
              <w:tabs>
                <w:tab w:val="center" w:pos="702"/>
              </w:tabs>
              <w:spacing w:line="360" w:lineRule="auto"/>
              <w:rPr>
                <w:sz w:val="28"/>
                <w:szCs w:val="28"/>
                <w:lang w:eastAsia="en-US"/>
              </w:rPr>
            </w:pPr>
            <w:r>
              <w:rPr>
                <w:sz w:val="28"/>
                <w:szCs w:val="28"/>
                <w:lang w:eastAsia="en-US"/>
              </w:rPr>
              <w:t>09.07.2019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72581B">
            <w:pPr>
              <w:pStyle w:val="Footer"/>
              <w:jc w:val="both"/>
              <w:rPr>
                <w:sz w:val="28"/>
                <w:szCs w:val="28"/>
                <w:lang w:val="uk-UA" w:eastAsia="en-US"/>
              </w:rPr>
            </w:pPr>
            <w:r>
              <w:rPr>
                <w:sz w:val="28"/>
                <w:szCs w:val="28"/>
                <w:lang w:val="uk-UA" w:eastAsia="en-US"/>
              </w:rPr>
              <w:t xml:space="preserve">Про присвоєння спортивних розрядів  </w:t>
            </w:r>
          </w:p>
        </w:tc>
        <w:tc>
          <w:tcPr>
            <w:tcW w:w="1741" w:type="dxa"/>
          </w:tcPr>
          <w:p w:rsidR="006E608E" w:rsidRDefault="006E608E" w:rsidP="006C1E9D">
            <w:pPr>
              <w:spacing w:line="256" w:lineRule="auto"/>
              <w:ind w:left="-83" w:right="-72"/>
              <w:rPr>
                <w:sz w:val="28"/>
                <w:szCs w:val="28"/>
                <w:lang w:eastAsia="en-US"/>
              </w:rPr>
            </w:pPr>
            <w:r>
              <w:rPr>
                <w:sz w:val="28"/>
                <w:szCs w:val="28"/>
                <w:lang w:eastAsia="en-US"/>
              </w:rPr>
              <w:t>182/02-08/19</w:t>
            </w:r>
          </w:p>
        </w:tc>
        <w:tc>
          <w:tcPr>
            <w:tcW w:w="1621" w:type="dxa"/>
          </w:tcPr>
          <w:p w:rsidR="006E608E" w:rsidRDefault="006E608E" w:rsidP="006C1E9D">
            <w:pPr>
              <w:pStyle w:val="Title"/>
              <w:tabs>
                <w:tab w:val="center" w:pos="702"/>
              </w:tabs>
              <w:spacing w:line="360" w:lineRule="auto"/>
              <w:rPr>
                <w:sz w:val="28"/>
                <w:szCs w:val="28"/>
                <w:lang w:eastAsia="en-US"/>
              </w:rPr>
            </w:pPr>
            <w:r>
              <w:rPr>
                <w:sz w:val="28"/>
                <w:szCs w:val="28"/>
                <w:lang w:eastAsia="en-US"/>
              </w:rPr>
              <w:t>09.07.2019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72581B">
            <w:pPr>
              <w:pStyle w:val="Footer"/>
              <w:jc w:val="both"/>
              <w:rPr>
                <w:sz w:val="28"/>
                <w:szCs w:val="28"/>
                <w:lang w:val="uk-UA" w:eastAsia="en-US"/>
              </w:rPr>
            </w:pPr>
            <w:r>
              <w:rPr>
                <w:sz w:val="28"/>
                <w:szCs w:val="28"/>
                <w:lang w:val="uk-UA" w:eastAsia="en-US"/>
              </w:rPr>
              <w:t>Про присвоєння спортивного розряду</w:t>
            </w:r>
          </w:p>
        </w:tc>
        <w:tc>
          <w:tcPr>
            <w:tcW w:w="1741" w:type="dxa"/>
          </w:tcPr>
          <w:p w:rsidR="006E608E" w:rsidRDefault="006E608E" w:rsidP="00A55C7A">
            <w:pPr>
              <w:spacing w:line="256" w:lineRule="auto"/>
              <w:ind w:left="-83" w:right="-72"/>
              <w:rPr>
                <w:sz w:val="28"/>
                <w:szCs w:val="28"/>
                <w:lang w:eastAsia="en-US"/>
              </w:rPr>
            </w:pPr>
            <w:r>
              <w:rPr>
                <w:sz w:val="28"/>
                <w:szCs w:val="28"/>
                <w:lang w:eastAsia="en-US"/>
              </w:rPr>
              <w:t>183/02-08/19</w:t>
            </w:r>
          </w:p>
        </w:tc>
        <w:tc>
          <w:tcPr>
            <w:tcW w:w="1621" w:type="dxa"/>
          </w:tcPr>
          <w:p w:rsidR="006E608E" w:rsidRDefault="006E608E" w:rsidP="00A55C7A">
            <w:pPr>
              <w:pStyle w:val="Title"/>
              <w:tabs>
                <w:tab w:val="center" w:pos="702"/>
              </w:tabs>
              <w:spacing w:line="360" w:lineRule="auto"/>
              <w:rPr>
                <w:sz w:val="28"/>
                <w:szCs w:val="28"/>
                <w:lang w:eastAsia="en-US"/>
              </w:rPr>
            </w:pPr>
            <w:r>
              <w:rPr>
                <w:sz w:val="28"/>
                <w:szCs w:val="28"/>
                <w:lang w:eastAsia="en-US"/>
              </w:rPr>
              <w:t>11.07.2019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A55C7A">
            <w:pPr>
              <w:pStyle w:val="Footer"/>
              <w:jc w:val="both"/>
              <w:rPr>
                <w:sz w:val="28"/>
                <w:szCs w:val="28"/>
                <w:lang w:val="uk-UA" w:eastAsia="en-US"/>
              </w:rPr>
            </w:pPr>
            <w:r>
              <w:rPr>
                <w:sz w:val="28"/>
                <w:szCs w:val="28"/>
                <w:lang w:val="uk-UA" w:eastAsia="en-US"/>
              </w:rPr>
              <w:t>Про порядок організації радіаційного і хімічного захисту населення та територій в районі</w:t>
            </w:r>
          </w:p>
        </w:tc>
        <w:tc>
          <w:tcPr>
            <w:tcW w:w="1741" w:type="dxa"/>
          </w:tcPr>
          <w:p w:rsidR="006E608E" w:rsidRDefault="006E608E" w:rsidP="00A55C7A">
            <w:pPr>
              <w:spacing w:line="256" w:lineRule="auto"/>
              <w:ind w:left="-83" w:right="-72"/>
              <w:rPr>
                <w:sz w:val="28"/>
                <w:szCs w:val="28"/>
                <w:lang w:eastAsia="en-US"/>
              </w:rPr>
            </w:pPr>
            <w:r>
              <w:rPr>
                <w:sz w:val="28"/>
                <w:szCs w:val="28"/>
                <w:lang w:eastAsia="en-US"/>
              </w:rPr>
              <w:t>184/02-08/19</w:t>
            </w:r>
          </w:p>
        </w:tc>
        <w:tc>
          <w:tcPr>
            <w:tcW w:w="1621" w:type="dxa"/>
          </w:tcPr>
          <w:p w:rsidR="006E608E" w:rsidRDefault="006E608E" w:rsidP="003170D4">
            <w:pPr>
              <w:pStyle w:val="Title"/>
              <w:tabs>
                <w:tab w:val="center" w:pos="702"/>
              </w:tabs>
              <w:spacing w:line="360" w:lineRule="auto"/>
              <w:rPr>
                <w:sz w:val="28"/>
                <w:szCs w:val="28"/>
                <w:lang w:eastAsia="en-US"/>
              </w:rPr>
            </w:pPr>
            <w:r>
              <w:rPr>
                <w:sz w:val="28"/>
                <w:szCs w:val="28"/>
                <w:lang w:eastAsia="en-US"/>
              </w:rPr>
              <w:t>11.07.2019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Pr="00A55C7A" w:rsidRDefault="006E608E" w:rsidP="00A55C7A">
            <w:pPr>
              <w:pStyle w:val="Footer"/>
              <w:jc w:val="both"/>
              <w:rPr>
                <w:sz w:val="28"/>
                <w:szCs w:val="28"/>
                <w:lang w:val="uk-UA" w:eastAsia="en-US"/>
              </w:rPr>
            </w:pPr>
            <w:r>
              <w:rPr>
                <w:sz w:val="28"/>
                <w:szCs w:val="28"/>
                <w:lang w:val="uk-UA" w:eastAsia="en-US"/>
              </w:rPr>
              <w:t>Про внесення змін до розпорядження голови Кам</w:t>
            </w:r>
            <w:r w:rsidRPr="00A55C7A">
              <w:rPr>
                <w:sz w:val="28"/>
                <w:szCs w:val="28"/>
                <w:lang w:val="uk-UA" w:eastAsia="en-US"/>
              </w:rPr>
              <w:t>’</w:t>
            </w:r>
            <w:r>
              <w:rPr>
                <w:sz w:val="28"/>
                <w:szCs w:val="28"/>
                <w:lang w:val="uk-UA" w:eastAsia="en-US"/>
              </w:rPr>
              <w:t>янка-Бузької райдержадміністрації від 04.05.2016 №200/02-08/16 «Про районну робочу групу з  питань легалізації виплати заробітної плати та зайнятості населення»</w:t>
            </w:r>
          </w:p>
        </w:tc>
        <w:tc>
          <w:tcPr>
            <w:tcW w:w="1741" w:type="dxa"/>
          </w:tcPr>
          <w:p w:rsidR="006E608E" w:rsidRDefault="006E608E" w:rsidP="00A55C7A">
            <w:pPr>
              <w:spacing w:line="256" w:lineRule="auto"/>
              <w:ind w:left="-83" w:right="-72"/>
              <w:rPr>
                <w:sz w:val="28"/>
                <w:szCs w:val="28"/>
                <w:lang w:eastAsia="en-US"/>
              </w:rPr>
            </w:pPr>
            <w:r>
              <w:rPr>
                <w:sz w:val="28"/>
                <w:szCs w:val="28"/>
                <w:lang w:eastAsia="en-US"/>
              </w:rPr>
              <w:t>185/02-08/19</w:t>
            </w:r>
          </w:p>
        </w:tc>
        <w:tc>
          <w:tcPr>
            <w:tcW w:w="1621" w:type="dxa"/>
          </w:tcPr>
          <w:p w:rsidR="006E608E" w:rsidRDefault="006E608E" w:rsidP="003170D4">
            <w:pPr>
              <w:pStyle w:val="Title"/>
              <w:tabs>
                <w:tab w:val="center" w:pos="702"/>
              </w:tabs>
              <w:spacing w:line="360" w:lineRule="auto"/>
              <w:rPr>
                <w:sz w:val="28"/>
                <w:szCs w:val="28"/>
                <w:lang w:eastAsia="en-US"/>
              </w:rPr>
            </w:pPr>
            <w:r>
              <w:rPr>
                <w:sz w:val="28"/>
                <w:szCs w:val="28"/>
                <w:lang w:eastAsia="en-US"/>
              </w:rPr>
              <w:t>11.07.2019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72581B">
            <w:pPr>
              <w:pStyle w:val="Footer"/>
              <w:jc w:val="both"/>
              <w:rPr>
                <w:sz w:val="28"/>
                <w:szCs w:val="28"/>
                <w:lang w:val="uk-UA" w:eastAsia="en-US"/>
              </w:rPr>
            </w:pPr>
            <w:r>
              <w:rPr>
                <w:sz w:val="28"/>
                <w:szCs w:val="28"/>
                <w:lang w:val="uk-UA" w:eastAsia="en-US"/>
              </w:rPr>
              <w:t>Про встановлення опіки над житлом дитини, позбавленої батьківського піклування</w:t>
            </w:r>
          </w:p>
        </w:tc>
        <w:tc>
          <w:tcPr>
            <w:tcW w:w="1741" w:type="dxa"/>
          </w:tcPr>
          <w:p w:rsidR="006E608E" w:rsidRDefault="006E608E" w:rsidP="00083B67">
            <w:pPr>
              <w:spacing w:line="256" w:lineRule="auto"/>
              <w:ind w:left="-83" w:right="-72"/>
              <w:rPr>
                <w:sz w:val="28"/>
                <w:szCs w:val="28"/>
                <w:lang w:eastAsia="en-US"/>
              </w:rPr>
            </w:pPr>
            <w:r>
              <w:rPr>
                <w:sz w:val="28"/>
                <w:szCs w:val="28"/>
                <w:lang w:eastAsia="en-US"/>
              </w:rPr>
              <w:t>186/02-08/19</w:t>
            </w:r>
          </w:p>
        </w:tc>
        <w:tc>
          <w:tcPr>
            <w:tcW w:w="1621" w:type="dxa"/>
          </w:tcPr>
          <w:p w:rsidR="006E608E" w:rsidRDefault="006E608E" w:rsidP="00083B67">
            <w:pPr>
              <w:pStyle w:val="Title"/>
              <w:tabs>
                <w:tab w:val="center" w:pos="702"/>
              </w:tabs>
              <w:spacing w:line="360" w:lineRule="auto"/>
              <w:rPr>
                <w:sz w:val="28"/>
                <w:szCs w:val="28"/>
                <w:lang w:eastAsia="en-US"/>
              </w:rPr>
            </w:pPr>
            <w:r>
              <w:rPr>
                <w:sz w:val="28"/>
                <w:szCs w:val="28"/>
                <w:lang w:eastAsia="en-US"/>
              </w:rPr>
              <w:t>12.07.2019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72581B">
            <w:pPr>
              <w:pStyle w:val="Footer"/>
              <w:jc w:val="both"/>
              <w:rPr>
                <w:sz w:val="28"/>
                <w:szCs w:val="28"/>
                <w:lang w:val="uk-UA" w:eastAsia="en-US"/>
              </w:rPr>
            </w:pPr>
            <w:r>
              <w:rPr>
                <w:sz w:val="28"/>
                <w:szCs w:val="28"/>
                <w:lang w:val="uk-UA" w:eastAsia="en-US"/>
              </w:rPr>
              <w:t>Про надання права підпису</w:t>
            </w:r>
          </w:p>
        </w:tc>
        <w:tc>
          <w:tcPr>
            <w:tcW w:w="1741" w:type="dxa"/>
          </w:tcPr>
          <w:p w:rsidR="006E608E" w:rsidRDefault="006E608E" w:rsidP="00FF61C0">
            <w:pPr>
              <w:spacing w:line="256" w:lineRule="auto"/>
              <w:ind w:left="-83" w:right="-72"/>
              <w:rPr>
                <w:sz w:val="28"/>
                <w:szCs w:val="28"/>
                <w:lang w:eastAsia="en-US"/>
              </w:rPr>
            </w:pPr>
            <w:r>
              <w:rPr>
                <w:sz w:val="28"/>
                <w:szCs w:val="28"/>
                <w:lang w:eastAsia="en-US"/>
              </w:rPr>
              <w:t>187/02-08/19</w:t>
            </w:r>
          </w:p>
        </w:tc>
        <w:tc>
          <w:tcPr>
            <w:tcW w:w="1621" w:type="dxa"/>
          </w:tcPr>
          <w:p w:rsidR="006E608E" w:rsidRDefault="006E608E" w:rsidP="00FF61C0">
            <w:pPr>
              <w:pStyle w:val="Title"/>
              <w:tabs>
                <w:tab w:val="center" w:pos="702"/>
              </w:tabs>
              <w:spacing w:line="360" w:lineRule="auto"/>
              <w:rPr>
                <w:sz w:val="28"/>
                <w:szCs w:val="28"/>
                <w:lang w:eastAsia="en-US"/>
              </w:rPr>
            </w:pPr>
            <w:r>
              <w:rPr>
                <w:sz w:val="28"/>
                <w:szCs w:val="28"/>
                <w:lang w:eastAsia="en-US"/>
              </w:rPr>
              <w:t>12.07.2019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72581B">
            <w:pPr>
              <w:pStyle w:val="Footer"/>
              <w:jc w:val="both"/>
              <w:rPr>
                <w:sz w:val="28"/>
                <w:szCs w:val="28"/>
                <w:lang w:val="uk-UA" w:eastAsia="en-US"/>
              </w:rPr>
            </w:pPr>
            <w:r>
              <w:rPr>
                <w:sz w:val="28"/>
                <w:szCs w:val="28"/>
                <w:lang w:val="uk-UA" w:eastAsia="en-US"/>
              </w:rPr>
              <w:t>Про підготовку і проведення суспільного мобілізаційного тренування</w:t>
            </w:r>
          </w:p>
        </w:tc>
        <w:tc>
          <w:tcPr>
            <w:tcW w:w="1741" w:type="dxa"/>
          </w:tcPr>
          <w:p w:rsidR="006E608E" w:rsidRDefault="006E608E" w:rsidP="002F4F91">
            <w:pPr>
              <w:spacing w:line="256" w:lineRule="auto"/>
              <w:ind w:left="-83" w:right="-72"/>
              <w:rPr>
                <w:sz w:val="28"/>
                <w:szCs w:val="28"/>
                <w:lang w:eastAsia="en-US"/>
              </w:rPr>
            </w:pPr>
            <w:r>
              <w:rPr>
                <w:sz w:val="28"/>
                <w:szCs w:val="28"/>
                <w:lang w:eastAsia="en-US"/>
              </w:rPr>
              <w:t>188/02-08/19</w:t>
            </w:r>
          </w:p>
        </w:tc>
        <w:tc>
          <w:tcPr>
            <w:tcW w:w="1621" w:type="dxa"/>
          </w:tcPr>
          <w:p w:rsidR="006E608E" w:rsidRDefault="006E608E" w:rsidP="003500B2">
            <w:pPr>
              <w:pStyle w:val="Title"/>
              <w:tabs>
                <w:tab w:val="center" w:pos="702"/>
              </w:tabs>
              <w:spacing w:line="360" w:lineRule="auto"/>
              <w:rPr>
                <w:sz w:val="28"/>
                <w:szCs w:val="28"/>
                <w:lang w:eastAsia="en-US"/>
              </w:rPr>
            </w:pPr>
            <w:r>
              <w:rPr>
                <w:sz w:val="28"/>
                <w:szCs w:val="28"/>
                <w:lang w:eastAsia="en-US"/>
              </w:rPr>
              <w:t>16.07.2019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Pr="00F669F0" w:rsidRDefault="006E608E" w:rsidP="00ED5015">
            <w:pPr>
              <w:pStyle w:val="Footer"/>
              <w:jc w:val="both"/>
              <w:rPr>
                <w:sz w:val="28"/>
                <w:szCs w:val="28"/>
                <w:lang w:val="uk-UA" w:eastAsia="en-US"/>
              </w:rPr>
            </w:pPr>
            <w:r>
              <w:rPr>
                <w:sz w:val="28"/>
                <w:szCs w:val="28"/>
                <w:lang w:val="uk-UA" w:eastAsia="en-US"/>
              </w:rPr>
              <w:t>Про внесення змін у розпорядження голови райдержадміністрації від 21.04.2017 №207/02-08/17 «Про порядок використання коштів районного бюджету на виконання заходів Програм у галузі АПК»</w:t>
            </w:r>
          </w:p>
        </w:tc>
        <w:tc>
          <w:tcPr>
            <w:tcW w:w="1741" w:type="dxa"/>
          </w:tcPr>
          <w:p w:rsidR="006E608E" w:rsidRDefault="006E608E" w:rsidP="00DC2B9D">
            <w:pPr>
              <w:spacing w:line="256" w:lineRule="auto"/>
              <w:ind w:left="-83" w:right="-72"/>
              <w:rPr>
                <w:sz w:val="28"/>
                <w:szCs w:val="28"/>
                <w:lang w:eastAsia="en-US"/>
              </w:rPr>
            </w:pPr>
            <w:r>
              <w:rPr>
                <w:sz w:val="28"/>
                <w:szCs w:val="28"/>
                <w:lang w:eastAsia="en-US"/>
              </w:rPr>
              <w:t>189/02-08/19</w:t>
            </w:r>
          </w:p>
        </w:tc>
        <w:tc>
          <w:tcPr>
            <w:tcW w:w="1621" w:type="dxa"/>
          </w:tcPr>
          <w:p w:rsidR="006E608E" w:rsidRDefault="006E608E" w:rsidP="00DC2B9D">
            <w:pPr>
              <w:pStyle w:val="Title"/>
              <w:tabs>
                <w:tab w:val="center" w:pos="702"/>
              </w:tabs>
              <w:spacing w:line="360" w:lineRule="auto"/>
              <w:rPr>
                <w:sz w:val="28"/>
                <w:szCs w:val="28"/>
                <w:lang w:eastAsia="en-US"/>
              </w:rPr>
            </w:pPr>
            <w:r>
              <w:rPr>
                <w:sz w:val="28"/>
                <w:szCs w:val="28"/>
                <w:lang w:eastAsia="en-US"/>
              </w:rPr>
              <w:t>16.07.2019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ED5015">
            <w:pPr>
              <w:pStyle w:val="Footer"/>
              <w:jc w:val="both"/>
              <w:rPr>
                <w:sz w:val="28"/>
                <w:szCs w:val="28"/>
                <w:lang w:val="uk-UA" w:eastAsia="en-US"/>
              </w:rPr>
            </w:pPr>
            <w:r>
              <w:rPr>
                <w:sz w:val="28"/>
                <w:szCs w:val="28"/>
                <w:lang w:val="uk-UA" w:eastAsia="en-US"/>
              </w:rPr>
              <w:t>Про погодження проекту землеустрою щодо встановлення (зміни) меж населеного пункту с.</w:t>
            </w:r>
            <w:r w:rsidRPr="00ED5015">
              <w:rPr>
                <w:sz w:val="28"/>
                <w:szCs w:val="28"/>
                <w:lang w:val="uk-UA" w:eastAsia="en-US"/>
              </w:rPr>
              <w:t xml:space="preserve"> </w:t>
            </w:r>
            <w:r>
              <w:rPr>
                <w:sz w:val="28"/>
                <w:szCs w:val="28"/>
                <w:lang w:val="uk-UA" w:eastAsia="en-US"/>
              </w:rPr>
              <w:t>Дідилів Кам</w:t>
            </w:r>
            <w:r w:rsidRPr="00ED5015">
              <w:rPr>
                <w:sz w:val="28"/>
                <w:szCs w:val="28"/>
                <w:lang w:val="uk-UA" w:eastAsia="en-US"/>
              </w:rPr>
              <w:t>’</w:t>
            </w:r>
            <w:r>
              <w:rPr>
                <w:sz w:val="28"/>
                <w:szCs w:val="28"/>
                <w:lang w:val="uk-UA" w:eastAsia="en-US"/>
              </w:rPr>
              <w:t>янка-Бузького району Львівської області на території Дідилівської сільської ради</w:t>
            </w:r>
          </w:p>
        </w:tc>
        <w:tc>
          <w:tcPr>
            <w:tcW w:w="1741" w:type="dxa"/>
          </w:tcPr>
          <w:p w:rsidR="006E608E" w:rsidRDefault="006E608E" w:rsidP="00ED5015">
            <w:pPr>
              <w:spacing w:line="256" w:lineRule="auto"/>
              <w:ind w:left="-83" w:right="-72"/>
              <w:rPr>
                <w:sz w:val="28"/>
                <w:szCs w:val="28"/>
                <w:lang w:eastAsia="en-US"/>
              </w:rPr>
            </w:pPr>
            <w:r>
              <w:rPr>
                <w:sz w:val="28"/>
                <w:szCs w:val="28"/>
                <w:lang w:eastAsia="en-US"/>
              </w:rPr>
              <w:t>190/02-08/19</w:t>
            </w:r>
          </w:p>
        </w:tc>
        <w:tc>
          <w:tcPr>
            <w:tcW w:w="1621" w:type="dxa"/>
          </w:tcPr>
          <w:p w:rsidR="006E608E" w:rsidRDefault="006E608E" w:rsidP="00BC657D">
            <w:pPr>
              <w:pStyle w:val="Title"/>
              <w:tabs>
                <w:tab w:val="center" w:pos="702"/>
              </w:tabs>
              <w:spacing w:line="360" w:lineRule="auto"/>
              <w:rPr>
                <w:sz w:val="28"/>
                <w:szCs w:val="28"/>
                <w:lang w:eastAsia="en-US"/>
              </w:rPr>
            </w:pPr>
            <w:r>
              <w:rPr>
                <w:sz w:val="28"/>
                <w:szCs w:val="28"/>
                <w:lang w:eastAsia="en-US"/>
              </w:rPr>
              <w:t>16.07.2019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ED5015">
            <w:pPr>
              <w:pStyle w:val="Footer"/>
              <w:jc w:val="both"/>
              <w:rPr>
                <w:sz w:val="28"/>
                <w:szCs w:val="28"/>
                <w:lang w:val="uk-UA" w:eastAsia="en-US"/>
              </w:rPr>
            </w:pPr>
            <w:r>
              <w:rPr>
                <w:sz w:val="28"/>
                <w:szCs w:val="28"/>
                <w:lang w:val="uk-UA" w:eastAsia="en-US"/>
              </w:rPr>
              <w:t>Про погодження проекту землеустрою щодо встановлення (зміни) меж населеного пункту с.</w:t>
            </w:r>
            <w:r w:rsidRPr="00ED5015">
              <w:rPr>
                <w:sz w:val="28"/>
                <w:szCs w:val="28"/>
                <w:lang w:val="uk-UA" w:eastAsia="en-US"/>
              </w:rPr>
              <w:t xml:space="preserve"> </w:t>
            </w:r>
            <w:r>
              <w:rPr>
                <w:sz w:val="28"/>
                <w:szCs w:val="28"/>
                <w:lang w:val="uk-UA" w:eastAsia="en-US"/>
              </w:rPr>
              <w:t>Хренів Кам</w:t>
            </w:r>
            <w:r w:rsidRPr="00ED5015">
              <w:rPr>
                <w:sz w:val="28"/>
                <w:szCs w:val="28"/>
                <w:lang w:val="uk-UA" w:eastAsia="en-US"/>
              </w:rPr>
              <w:t>’</w:t>
            </w:r>
            <w:r>
              <w:rPr>
                <w:sz w:val="28"/>
                <w:szCs w:val="28"/>
                <w:lang w:val="uk-UA" w:eastAsia="en-US"/>
              </w:rPr>
              <w:t>янка-Бузького району Львівської області на території Дідилівської сільської ради</w:t>
            </w:r>
          </w:p>
        </w:tc>
        <w:tc>
          <w:tcPr>
            <w:tcW w:w="1741" w:type="dxa"/>
          </w:tcPr>
          <w:p w:rsidR="006E608E" w:rsidRDefault="006E608E" w:rsidP="00ED5015">
            <w:pPr>
              <w:spacing w:line="256" w:lineRule="auto"/>
              <w:ind w:left="-83" w:right="-72"/>
              <w:rPr>
                <w:sz w:val="28"/>
                <w:szCs w:val="28"/>
                <w:lang w:eastAsia="en-US"/>
              </w:rPr>
            </w:pPr>
            <w:r>
              <w:rPr>
                <w:sz w:val="28"/>
                <w:szCs w:val="28"/>
                <w:lang w:eastAsia="en-US"/>
              </w:rPr>
              <w:t>191/02-08/19</w:t>
            </w:r>
          </w:p>
        </w:tc>
        <w:tc>
          <w:tcPr>
            <w:tcW w:w="1621" w:type="dxa"/>
          </w:tcPr>
          <w:p w:rsidR="006E608E" w:rsidRDefault="006E608E" w:rsidP="00BC657D">
            <w:pPr>
              <w:pStyle w:val="Title"/>
              <w:tabs>
                <w:tab w:val="center" w:pos="702"/>
              </w:tabs>
              <w:spacing w:line="360" w:lineRule="auto"/>
              <w:rPr>
                <w:sz w:val="28"/>
                <w:szCs w:val="28"/>
                <w:lang w:eastAsia="en-US"/>
              </w:rPr>
            </w:pPr>
            <w:r>
              <w:rPr>
                <w:sz w:val="28"/>
                <w:szCs w:val="28"/>
                <w:lang w:eastAsia="en-US"/>
              </w:rPr>
              <w:t>16.07.2019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Pr="00DE3320" w:rsidRDefault="006E608E" w:rsidP="00ED5015">
            <w:pPr>
              <w:pStyle w:val="Footer"/>
              <w:jc w:val="both"/>
              <w:rPr>
                <w:sz w:val="28"/>
                <w:szCs w:val="28"/>
                <w:lang w:val="uk-UA" w:eastAsia="en-US"/>
              </w:rPr>
            </w:pPr>
            <w:r>
              <w:rPr>
                <w:sz w:val="28"/>
                <w:szCs w:val="28"/>
                <w:lang w:val="uk-UA" w:eastAsia="en-US"/>
              </w:rPr>
              <w:t>Про погодження проекту землеустрою щодо встановлення (зміни) меж населеного пункту с.</w:t>
            </w:r>
            <w:r w:rsidRPr="00ED5015">
              <w:rPr>
                <w:sz w:val="28"/>
                <w:szCs w:val="28"/>
                <w:lang w:val="uk-UA" w:eastAsia="en-US"/>
              </w:rPr>
              <w:t xml:space="preserve"> </w:t>
            </w:r>
            <w:r>
              <w:rPr>
                <w:sz w:val="28"/>
                <w:szCs w:val="28"/>
                <w:lang w:val="uk-UA" w:eastAsia="en-US"/>
              </w:rPr>
              <w:t>Гайок Кам</w:t>
            </w:r>
            <w:r w:rsidRPr="00ED5015">
              <w:rPr>
                <w:sz w:val="28"/>
                <w:szCs w:val="28"/>
                <w:lang w:val="uk-UA" w:eastAsia="en-US"/>
              </w:rPr>
              <w:t>’</w:t>
            </w:r>
            <w:r>
              <w:rPr>
                <w:sz w:val="28"/>
                <w:szCs w:val="28"/>
                <w:lang w:val="uk-UA" w:eastAsia="en-US"/>
              </w:rPr>
              <w:t>янка-Бузького району Львівської області на території Кам</w:t>
            </w:r>
            <w:r w:rsidRPr="00ED5015">
              <w:rPr>
                <w:sz w:val="28"/>
                <w:szCs w:val="28"/>
                <w:lang w:val="uk-UA" w:eastAsia="en-US"/>
              </w:rPr>
              <w:t>’</w:t>
            </w:r>
            <w:r>
              <w:rPr>
                <w:sz w:val="28"/>
                <w:szCs w:val="28"/>
                <w:lang w:val="uk-UA" w:eastAsia="en-US"/>
              </w:rPr>
              <w:t>янка-Бузької міської ради</w:t>
            </w:r>
          </w:p>
        </w:tc>
        <w:tc>
          <w:tcPr>
            <w:tcW w:w="1741" w:type="dxa"/>
          </w:tcPr>
          <w:p w:rsidR="006E608E" w:rsidRDefault="006E608E" w:rsidP="00ED5015">
            <w:pPr>
              <w:spacing w:line="256" w:lineRule="auto"/>
              <w:ind w:left="-83" w:right="-72"/>
              <w:rPr>
                <w:sz w:val="28"/>
                <w:szCs w:val="28"/>
                <w:lang w:eastAsia="en-US"/>
              </w:rPr>
            </w:pPr>
            <w:r>
              <w:rPr>
                <w:sz w:val="28"/>
                <w:szCs w:val="28"/>
                <w:lang w:eastAsia="en-US"/>
              </w:rPr>
              <w:t>192/02-08/19</w:t>
            </w:r>
          </w:p>
        </w:tc>
        <w:tc>
          <w:tcPr>
            <w:tcW w:w="1621" w:type="dxa"/>
          </w:tcPr>
          <w:p w:rsidR="006E608E" w:rsidRDefault="006E608E" w:rsidP="00BC657D">
            <w:pPr>
              <w:pStyle w:val="Title"/>
              <w:tabs>
                <w:tab w:val="center" w:pos="702"/>
              </w:tabs>
              <w:spacing w:line="360" w:lineRule="auto"/>
              <w:rPr>
                <w:sz w:val="28"/>
                <w:szCs w:val="28"/>
                <w:lang w:eastAsia="en-US"/>
              </w:rPr>
            </w:pPr>
            <w:r>
              <w:rPr>
                <w:sz w:val="28"/>
                <w:szCs w:val="28"/>
                <w:lang w:eastAsia="en-US"/>
              </w:rPr>
              <w:t>16.07.2019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ED5015">
            <w:pPr>
              <w:pStyle w:val="Footer"/>
              <w:jc w:val="both"/>
              <w:rPr>
                <w:sz w:val="28"/>
                <w:szCs w:val="28"/>
                <w:lang w:val="uk-UA" w:eastAsia="en-US"/>
              </w:rPr>
            </w:pPr>
            <w:r>
              <w:rPr>
                <w:sz w:val="28"/>
                <w:szCs w:val="28"/>
                <w:lang w:val="uk-UA" w:eastAsia="en-US"/>
              </w:rPr>
              <w:t>Про надання статусу дитини, позбавленої  батьківського піклування</w:t>
            </w:r>
          </w:p>
        </w:tc>
        <w:tc>
          <w:tcPr>
            <w:tcW w:w="1741" w:type="dxa"/>
          </w:tcPr>
          <w:p w:rsidR="006E608E" w:rsidRDefault="006E608E" w:rsidP="00ED5015">
            <w:pPr>
              <w:spacing w:line="256" w:lineRule="auto"/>
              <w:ind w:left="-83" w:right="-72"/>
              <w:rPr>
                <w:sz w:val="28"/>
                <w:szCs w:val="28"/>
                <w:lang w:eastAsia="en-US"/>
              </w:rPr>
            </w:pPr>
            <w:r>
              <w:rPr>
                <w:sz w:val="28"/>
                <w:szCs w:val="28"/>
                <w:lang w:eastAsia="en-US"/>
              </w:rPr>
              <w:t>193/02-08/19</w:t>
            </w:r>
          </w:p>
        </w:tc>
        <w:tc>
          <w:tcPr>
            <w:tcW w:w="1621" w:type="dxa"/>
          </w:tcPr>
          <w:p w:rsidR="006E608E" w:rsidRDefault="006E608E" w:rsidP="00BC657D">
            <w:pPr>
              <w:pStyle w:val="Title"/>
              <w:tabs>
                <w:tab w:val="center" w:pos="702"/>
              </w:tabs>
              <w:spacing w:line="360" w:lineRule="auto"/>
              <w:rPr>
                <w:sz w:val="28"/>
                <w:szCs w:val="28"/>
                <w:lang w:eastAsia="en-US"/>
              </w:rPr>
            </w:pPr>
            <w:r>
              <w:rPr>
                <w:sz w:val="28"/>
                <w:szCs w:val="28"/>
                <w:lang w:eastAsia="en-US"/>
              </w:rPr>
              <w:t>16.07.2019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091ACC">
            <w:pPr>
              <w:pStyle w:val="Footer"/>
              <w:jc w:val="both"/>
              <w:rPr>
                <w:sz w:val="28"/>
                <w:szCs w:val="28"/>
                <w:lang w:val="uk-UA" w:eastAsia="en-US"/>
              </w:rPr>
            </w:pPr>
            <w:r>
              <w:rPr>
                <w:sz w:val="28"/>
                <w:szCs w:val="28"/>
                <w:lang w:val="uk-UA" w:eastAsia="en-US"/>
              </w:rPr>
              <w:t>Про внесення змін у розпорядження голови райдержадміністрації від 04.11.2013 №403 «Про встановлення опіки над житлом дітей, позбавлених батьківського піклування»</w:t>
            </w:r>
          </w:p>
        </w:tc>
        <w:tc>
          <w:tcPr>
            <w:tcW w:w="1741" w:type="dxa"/>
          </w:tcPr>
          <w:p w:rsidR="006E608E" w:rsidRDefault="006E608E" w:rsidP="00ED5015">
            <w:pPr>
              <w:spacing w:line="256" w:lineRule="auto"/>
              <w:ind w:left="-83" w:right="-72"/>
              <w:rPr>
                <w:sz w:val="28"/>
                <w:szCs w:val="28"/>
                <w:lang w:eastAsia="en-US"/>
              </w:rPr>
            </w:pPr>
            <w:r>
              <w:rPr>
                <w:sz w:val="28"/>
                <w:szCs w:val="28"/>
                <w:lang w:eastAsia="en-US"/>
              </w:rPr>
              <w:t>194/02-08/19</w:t>
            </w:r>
          </w:p>
        </w:tc>
        <w:tc>
          <w:tcPr>
            <w:tcW w:w="1621" w:type="dxa"/>
          </w:tcPr>
          <w:p w:rsidR="006E608E" w:rsidRDefault="006E608E" w:rsidP="00BC657D">
            <w:pPr>
              <w:pStyle w:val="Title"/>
              <w:tabs>
                <w:tab w:val="center" w:pos="702"/>
              </w:tabs>
              <w:spacing w:line="360" w:lineRule="auto"/>
              <w:rPr>
                <w:sz w:val="28"/>
                <w:szCs w:val="28"/>
                <w:lang w:eastAsia="en-US"/>
              </w:rPr>
            </w:pPr>
            <w:r>
              <w:rPr>
                <w:sz w:val="28"/>
                <w:szCs w:val="28"/>
                <w:lang w:eastAsia="en-US"/>
              </w:rPr>
              <w:t>19.07.2019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ED5015">
            <w:pPr>
              <w:pStyle w:val="Footer"/>
              <w:jc w:val="both"/>
              <w:rPr>
                <w:sz w:val="28"/>
                <w:szCs w:val="28"/>
                <w:lang w:val="uk-UA" w:eastAsia="en-US"/>
              </w:rPr>
            </w:pPr>
            <w:r>
              <w:rPr>
                <w:sz w:val="28"/>
                <w:szCs w:val="28"/>
                <w:lang w:val="uk-UA" w:eastAsia="en-US"/>
              </w:rPr>
              <w:t>Про влаштування дитини у дитячий заклад</w:t>
            </w:r>
          </w:p>
        </w:tc>
        <w:tc>
          <w:tcPr>
            <w:tcW w:w="1741" w:type="dxa"/>
          </w:tcPr>
          <w:p w:rsidR="006E608E" w:rsidRDefault="006E608E" w:rsidP="00ED5015">
            <w:pPr>
              <w:spacing w:line="256" w:lineRule="auto"/>
              <w:ind w:left="-83" w:right="-72"/>
              <w:rPr>
                <w:sz w:val="28"/>
                <w:szCs w:val="28"/>
                <w:lang w:eastAsia="en-US"/>
              </w:rPr>
            </w:pPr>
            <w:r>
              <w:rPr>
                <w:sz w:val="28"/>
                <w:szCs w:val="28"/>
                <w:lang w:eastAsia="en-US"/>
              </w:rPr>
              <w:t>195/02-08/19</w:t>
            </w:r>
          </w:p>
        </w:tc>
        <w:tc>
          <w:tcPr>
            <w:tcW w:w="1621" w:type="dxa"/>
          </w:tcPr>
          <w:p w:rsidR="006E608E" w:rsidRDefault="006E608E" w:rsidP="00BC657D">
            <w:pPr>
              <w:pStyle w:val="Title"/>
              <w:tabs>
                <w:tab w:val="center" w:pos="702"/>
              </w:tabs>
              <w:spacing w:line="360" w:lineRule="auto"/>
              <w:rPr>
                <w:sz w:val="28"/>
                <w:szCs w:val="28"/>
                <w:lang w:eastAsia="en-US"/>
              </w:rPr>
            </w:pPr>
            <w:r>
              <w:rPr>
                <w:sz w:val="28"/>
                <w:szCs w:val="28"/>
                <w:lang w:eastAsia="en-US"/>
              </w:rPr>
              <w:t>25.07.2019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6E3C66">
            <w:pPr>
              <w:pStyle w:val="Footer"/>
              <w:jc w:val="both"/>
              <w:rPr>
                <w:sz w:val="28"/>
                <w:szCs w:val="28"/>
                <w:lang w:val="uk-UA" w:eastAsia="en-US"/>
              </w:rPr>
            </w:pPr>
            <w:r>
              <w:rPr>
                <w:sz w:val="28"/>
                <w:szCs w:val="28"/>
                <w:lang w:val="uk-UA" w:eastAsia="en-US"/>
              </w:rPr>
              <w:t>Про створення комісії із загальнообов’язкового державного соціального страхування у в’язку з тимчасовою втратою працездатності та витратами, зумовленими народженням та похованням, при райдержадміністрації</w:t>
            </w:r>
          </w:p>
          <w:p w:rsidR="006E608E" w:rsidRDefault="006E608E" w:rsidP="006E3C66">
            <w:pPr>
              <w:pStyle w:val="Footer"/>
              <w:jc w:val="both"/>
              <w:rPr>
                <w:sz w:val="28"/>
                <w:szCs w:val="28"/>
                <w:lang w:val="uk-UA" w:eastAsia="en-US"/>
              </w:rPr>
            </w:pPr>
          </w:p>
        </w:tc>
        <w:tc>
          <w:tcPr>
            <w:tcW w:w="1741" w:type="dxa"/>
          </w:tcPr>
          <w:p w:rsidR="006E608E" w:rsidRDefault="006E608E" w:rsidP="00ED5015">
            <w:pPr>
              <w:spacing w:line="256" w:lineRule="auto"/>
              <w:ind w:left="-83" w:right="-72"/>
              <w:rPr>
                <w:sz w:val="28"/>
                <w:szCs w:val="28"/>
                <w:lang w:eastAsia="en-US"/>
              </w:rPr>
            </w:pPr>
            <w:r>
              <w:rPr>
                <w:sz w:val="28"/>
                <w:szCs w:val="28"/>
                <w:lang w:eastAsia="en-US"/>
              </w:rPr>
              <w:t>196/02-08/19</w:t>
            </w:r>
          </w:p>
        </w:tc>
        <w:tc>
          <w:tcPr>
            <w:tcW w:w="1621" w:type="dxa"/>
          </w:tcPr>
          <w:p w:rsidR="006E608E" w:rsidRDefault="006E608E" w:rsidP="00BC657D">
            <w:pPr>
              <w:pStyle w:val="Title"/>
              <w:tabs>
                <w:tab w:val="center" w:pos="702"/>
              </w:tabs>
              <w:spacing w:line="360" w:lineRule="auto"/>
              <w:rPr>
                <w:sz w:val="28"/>
                <w:szCs w:val="28"/>
                <w:lang w:eastAsia="en-US"/>
              </w:rPr>
            </w:pPr>
            <w:r>
              <w:rPr>
                <w:sz w:val="28"/>
                <w:szCs w:val="28"/>
                <w:lang w:eastAsia="en-US"/>
              </w:rPr>
              <w:t>26.0.2019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ED5015">
            <w:pPr>
              <w:pStyle w:val="Footer"/>
              <w:jc w:val="both"/>
              <w:rPr>
                <w:sz w:val="28"/>
                <w:szCs w:val="28"/>
                <w:lang w:val="uk-UA" w:eastAsia="en-US"/>
              </w:rPr>
            </w:pPr>
            <w:r>
              <w:rPr>
                <w:sz w:val="28"/>
                <w:szCs w:val="28"/>
                <w:lang w:val="uk-UA" w:eastAsia="en-US"/>
              </w:rPr>
              <w:t>Про затвердження висновку служби у справах дітей про підтвердження місця проживання дитини _______ року народження, для її  тимчасового виїзду за межі України</w:t>
            </w:r>
          </w:p>
          <w:p w:rsidR="006E608E" w:rsidRDefault="006E608E" w:rsidP="00ED5015">
            <w:pPr>
              <w:pStyle w:val="Footer"/>
              <w:jc w:val="both"/>
              <w:rPr>
                <w:sz w:val="28"/>
                <w:szCs w:val="28"/>
                <w:lang w:val="uk-UA" w:eastAsia="en-US"/>
              </w:rPr>
            </w:pPr>
          </w:p>
        </w:tc>
        <w:tc>
          <w:tcPr>
            <w:tcW w:w="1741" w:type="dxa"/>
          </w:tcPr>
          <w:p w:rsidR="006E608E" w:rsidRDefault="006E608E" w:rsidP="00ED5015">
            <w:pPr>
              <w:spacing w:line="256" w:lineRule="auto"/>
              <w:ind w:left="-83" w:right="-72"/>
              <w:rPr>
                <w:sz w:val="28"/>
                <w:szCs w:val="28"/>
                <w:lang w:eastAsia="en-US"/>
              </w:rPr>
            </w:pPr>
            <w:r>
              <w:rPr>
                <w:sz w:val="28"/>
                <w:szCs w:val="28"/>
                <w:lang w:eastAsia="en-US"/>
              </w:rPr>
              <w:t>197/02-08/19</w:t>
            </w:r>
          </w:p>
        </w:tc>
        <w:tc>
          <w:tcPr>
            <w:tcW w:w="1621" w:type="dxa"/>
          </w:tcPr>
          <w:p w:rsidR="006E608E" w:rsidRDefault="006E608E" w:rsidP="00BC657D">
            <w:pPr>
              <w:pStyle w:val="Title"/>
              <w:tabs>
                <w:tab w:val="center" w:pos="702"/>
              </w:tabs>
              <w:spacing w:line="360" w:lineRule="auto"/>
              <w:rPr>
                <w:sz w:val="28"/>
                <w:szCs w:val="28"/>
                <w:lang w:eastAsia="en-US"/>
              </w:rPr>
            </w:pPr>
            <w:r>
              <w:rPr>
                <w:sz w:val="28"/>
                <w:szCs w:val="28"/>
                <w:lang w:eastAsia="en-US"/>
              </w:rPr>
              <w:t>26.07.2019</w:t>
            </w:r>
          </w:p>
        </w:tc>
        <w:tc>
          <w:tcPr>
            <w:tcW w:w="1606" w:type="dxa"/>
          </w:tcPr>
          <w:p w:rsidR="006E608E" w:rsidRDefault="006E608E">
            <w:pPr>
              <w:pStyle w:val="Title"/>
              <w:spacing w:line="360" w:lineRule="auto"/>
              <w:rPr>
                <w:sz w:val="28"/>
                <w:szCs w:val="28"/>
                <w:lang w:eastAsia="en-US"/>
              </w:rPr>
            </w:pPr>
          </w:p>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941A7E">
            <w:pPr>
              <w:pStyle w:val="Footer"/>
              <w:jc w:val="both"/>
              <w:rPr>
                <w:sz w:val="28"/>
                <w:szCs w:val="28"/>
                <w:lang w:val="uk-UA" w:eastAsia="en-US"/>
              </w:rPr>
            </w:pPr>
            <w:r>
              <w:rPr>
                <w:sz w:val="28"/>
                <w:szCs w:val="28"/>
                <w:lang w:val="uk-UA" w:eastAsia="en-US"/>
              </w:rPr>
              <w:t>Про затвердження паспортів бюджетних програм Кам</w:t>
            </w:r>
            <w:r w:rsidRPr="00941A7E">
              <w:rPr>
                <w:sz w:val="28"/>
                <w:szCs w:val="28"/>
                <w:lang w:eastAsia="en-US"/>
              </w:rPr>
              <w:t>’</w:t>
            </w:r>
            <w:r>
              <w:rPr>
                <w:sz w:val="28"/>
                <w:szCs w:val="28"/>
                <w:lang w:val="uk-UA" w:eastAsia="en-US"/>
              </w:rPr>
              <w:t>янка-Бузької райдержадміністрації на 2019 рік у новій редакції</w:t>
            </w:r>
          </w:p>
          <w:p w:rsidR="006E608E" w:rsidRDefault="006E608E" w:rsidP="00941A7E">
            <w:pPr>
              <w:pStyle w:val="Footer"/>
              <w:jc w:val="both"/>
              <w:rPr>
                <w:sz w:val="28"/>
                <w:szCs w:val="28"/>
                <w:lang w:val="uk-UA" w:eastAsia="en-US"/>
              </w:rPr>
            </w:pPr>
          </w:p>
        </w:tc>
        <w:tc>
          <w:tcPr>
            <w:tcW w:w="1741" w:type="dxa"/>
          </w:tcPr>
          <w:p w:rsidR="006E608E" w:rsidRPr="00941A7E" w:rsidRDefault="006E608E" w:rsidP="00ED5015">
            <w:pPr>
              <w:spacing w:line="256" w:lineRule="auto"/>
              <w:ind w:left="-83" w:right="-72"/>
              <w:rPr>
                <w:sz w:val="28"/>
                <w:szCs w:val="28"/>
                <w:lang w:val="en-US" w:eastAsia="en-US"/>
              </w:rPr>
            </w:pPr>
            <w:r>
              <w:rPr>
                <w:sz w:val="28"/>
                <w:szCs w:val="28"/>
                <w:lang w:val="en-US" w:eastAsia="en-US"/>
              </w:rPr>
              <w:t>198/02-08/19</w:t>
            </w:r>
          </w:p>
        </w:tc>
        <w:tc>
          <w:tcPr>
            <w:tcW w:w="1621" w:type="dxa"/>
          </w:tcPr>
          <w:p w:rsidR="006E608E" w:rsidRPr="00941A7E" w:rsidRDefault="006E608E" w:rsidP="00941A7E">
            <w:pPr>
              <w:pStyle w:val="Title"/>
              <w:tabs>
                <w:tab w:val="center" w:pos="702"/>
              </w:tabs>
              <w:spacing w:line="360" w:lineRule="auto"/>
              <w:rPr>
                <w:sz w:val="28"/>
                <w:szCs w:val="28"/>
                <w:lang w:val="en-US" w:eastAsia="en-US"/>
              </w:rPr>
            </w:pPr>
            <w:r>
              <w:rPr>
                <w:sz w:val="28"/>
                <w:szCs w:val="28"/>
                <w:lang w:val="en-US" w:eastAsia="en-US"/>
              </w:rPr>
              <w:t>26</w:t>
            </w:r>
            <w:r>
              <w:rPr>
                <w:sz w:val="28"/>
                <w:szCs w:val="28"/>
                <w:lang w:eastAsia="en-US"/>
              </w:rPr>
              <w:t>.</w:t>
            </w:r>
            <w:r>
              <w:rPr>
                <w:sz w:val="28"/>
                <w:szCs w:val="28"/>
                <w:lang w:val="en-US" w:eastAsia="en-US"/>
              </w:rPr>
              <w:t>07</w:t>
            </w:r>
            <w:r>
              <w:rPr>
                <w:sz w:val="28"/>
                <w:szCs w:val="28"/>
                <w:lang w:eastAsia="en-US"/>
              </w:rPr>
              <w:t>.</w:t>
            </w:r>
            <w:r>
              <w:rPr>
                <w:sz w:val="28"/>
                <w:szCs w:val="28"/>
                <w:lang w:val="en-US" w:eastAsia="en-US"/>
              </w:rPr>
              <w:t>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941A7E">
            <w:pPr>
              <w:pStyle w:val="Footer"/>
              <w:jc w:val="both"/>
              <w:rPr>
                <w:sz w:val="28"/>
                <w:szCs w:val="28"/>
                <w:lang w:val="uk-UA" w:eastAsia="en-US"/>
              </w:rPr>
            </w:pPr>
            <w:r>
              <w:rPr>
                <w:sz w:val="28"/>
                <w:szCs w:val="28"/>
                <w:lang w:val="uk-UA" w:eastAsia="en-US"/>
              </w:rPr>
              <w:t xml:space="preserve">Про встановлення опіки над майном дитини, позбавленої батьківського піклування </w:t>
            </w:r>
          </w:p>
          <w:p w:rsidR="006E608E" w:rsidRDefault="006E608E" w:rsidP="00941A7E">
            <w:pPr>
              <w:pStyle w:val="Footer"/>
              <w:jc w:val="both"/>
              <w:rPr>
                <w:sz w:val="28"/>
                <w:szCs w:val="28"/>
                <w:lang w:val="uk-UA" w:eastAsia="en-US"/>
              </w:rPr>
            </w:pPr>
          </w:p>
        </w:tc>
        <w:tc>
          <w:tcPr>
            <w:tcW w:w="1741" w:type="dxa"/>
          </w:tcPr>
          <w:p w:rsidR="006E608E" w:rsidRPr="00941A7E" w:rsidRDefault="006E608E" w:rsidP="00941A7E">
            <w:pPr>
              <w:spacing w:line="256" w:lineRule="auto"/>
              <w:ind w:left="-83" w:right="-72"/>
              <w:rPr>
                <w:sz w:val="28"/>
                <w:szCs w:val="28"/>
                <w:lang w:val="en-US" w:eastAsia="en-US"/>
              </w:rPr>
            </w:pPr>
            <w:r>
              <w:rPr>
                <w:sz w:val="28"/>
                <w:szCs w:val="28"/>
                <w:lang w:val="en-US" w:eastAsia="en-US"/>
              </w:rPr>
              <w:t>19</w:t>
            </w:r>
            <w:r>
              <w:rPr>
                <w:sz w:val="28"/>
                <w:szCs w:val="28"/>
                <w:lang w:eastAsia="en-US"/>
              </w:rPr>
              <w:t>9</w:t>
            </w:r>
            <w:r>
              <w:rPr>
                <w:sz w:val="28"/>
                <w:szCs w:val="28"/>
                <w:lang w:val="en-US" w:eastAsia="en-US"/>
              </w:rPr>
              <w:t>/02-08/19</w:t>
            </w:r>
          </w:p>
        </w:tc>
        <w:tc>
          <w:tcPr>
            <w:tcW w:w="1621" w:type="dxa"/>
          </w:tcPr>
          <w:p w:rsidR="006E608E" w:rsidRPr="00941A7E" w:rsidRDefault="006E608E" w:rsidP="00941A7E">
            <w:pPr>
              <w:pStyle w:val="Title"/>
              <w:tabs>
                <w:tab w:val="center" w:pos="702"/>
              </w:tabs>
              <w:spacing w:line="360" w:lineRule="auto"/>
              <w:rPr>
                <w:sz w:val="28"/>
                <w:szCs w:val="28"/>
                <w:lang w:val="en-US" w:eastAsia="en-US"/>
              </w:rPr>
            </w:pPr>
            <w:r>
              <w:rPr>
                <w:sz w:val="28"/>
                <w:szCs w:val="28"/>
                <w:lang w:val="en-US" w:eastAsia="en-US"/>
              </w:rPr>
              <w:t>2</w:t>
            </w:r>
            <w:r>
              <w:rPr>
                <w:sz w:val="28"/>
                <w:szCs w:val="28"/>
                <w:lang w:eastAsia="en-US"/>
              </w:rPr>
              <w:t>9.</w:t>
            </w:r>
            <w:r>
              <w:rPr>
                <w:sz w:val="28"/>
                <w:szCs w:val="28"/>
                <w:lang w:val="en-US" w:eastAsia="en-US"/>
              </w:rPr>
              <w:t>07</w:t>
            </w:r>
            <w:r>
              <w:rPr>
                <w:sz w:val="28"/>
                <w:szCs w:val="28"/>
                <w:lang w:eastAsia="en-US"/>
              </w:rPr>
              <w:t>.</w:t>
            </w:r>
            <w:r>
              <w:rPr>
                <w:sz w:val="28"/>
                <w:szCs w:val="28"/>
                <w:lang w:val="en-US" w:eastAsia="en-US"/>
              </w:rPr>
              <w:t>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ED5015">
            <w:pPr>
              <w:pStyle w:val="Footer"/>
              <w:jc w:val="both"/>
              <w:rPr>
                <w:sz w:val="28"/>
                <w:szCs w:val="28"/>
                <w:lang w:val="uk-UA" w:eastAsia="en-US"/>
              </w:rPr>
            </w:pPr>
            <w:r>
              <w:rPr>
                <w:sz w:val="28"/>
                <w:szCs w:val="28"/>
                <w:lang w:val="uk-UA" w:eastAsia="en-US"/>
              </w:rPr>
              <w:t>Про надання дозволу на вчинення правочину</w:t>
            </w:r>
          </w:p>
          <w:p w:rsidR="006E608E" w:rsidRDefault="006E608E" w:rsidP="00ED5015">
            <w:pPr>
              <w:pStyle w:val="Footer"/>
              <w:jc w:val="both"/>
              <w:rPr>
                <w:sz w:val="28"/>
                <w:szCs w:val="28"/>
                <w:lang w:val="uk-UA" w:eastAsia="en-US"/>
              </w:rPr>
            </w:pPr>
          </w:p>
        </w:tc>
        <w:tc>
          <w:tcPr>
            <w:tcW w:w="1741" w:type="dxa"/>
          </w:tcPr>
          <w:p w:rsidR="006E608E" w:rsidRPr="00941A7E" w:rsidRDefault="006E608E" w:rsidP="00941A7E">
            <w:pPr>
              <w:spacing w:line="256" w:lineRule="auto"/>
              <w:ind w:left="-83" w:right="-72"/>
              <w:rPr>
                <w:sz w:val="28"/>
                <w:szCs w:val="28"/>
                <w:lang w:val="en-US" w:eastAsia="en-US"/>
              </w:rPr>
            </w:pPr>
            <w:r>
              <w:rPr>
                <w:sz w:val="28"/>
                <w:szCs w:val="28"/>
                <w:lang w:eastAsia="en-US"/>
              </w:rPr>
              <w:t>200</w:t>
            </w:r>
            <w:r>
              <w:rPr>
                <w:sz w:val="28"/>
                <w:szCs w:val="28"/>
                <w:lang w:val="en-US" w:eastAsia="en-US"/>
              </w:rPr>
              <w:t>/02-08/19</w:t>
            </w:r>
          </w:p>
        </w:tc>
        <w:tc>
          <w:tcPr>
            <w:tcW w:w="1621" w:type="dxa"/>
          </w:tcPr>
          <w:p w:rsidR="006E608E" w:rsidRPr="00941A7E" w:rsidRDefault="006E608E" w:rsidP="00941A7E">
            <w:pPr>
              <w:pStyle w:val="Title"/>
              <w:tabs>
                <w:tab w:val="center" w:pos="702"/>
              </w:tabs>
              <w:spacing w:line="360" w:lineRule="auto"/>
              <w:rPr>
                <w:sz w:val="28"/>
                <w:szCs w:val="28"/>
                <w:lang w:val="en-US" w:eastAsia="en-US"/>
              </w:rPr>
            </w:pPr>
            <w:r>
              <w:rPr>
                <w:sz w:val="28"/>
                <w:szCs w:val="28"/>
                <w:lang w:eastAsia="en-US"/>
              </w:rPr>
              <w:t>30.</w:t>
            </w:r>
            <w:r>
              <w:rPr>
                <w:sz w:val="28"/>
                <w:szCs w:val="28"/>
                <w:lang w:val="en-US" w:eastAsia="en-US"/>
              </w:rPr>
              <w:t>07</w:t>
            </w:r>
            <w:r>
              <w:rPr>
                <w:sz w:val="28"/>
                <w:szCs w:val="28"/>
                <w:lang w:eastAsia="en-US"/>
              </w:rPr>
              <w:t>.</w:t>
            </w:r>
            <w:r>
              <w:rPr>
                <w:sz w:val="28"/>
                <w:szCs w:val="28"/>
                <w:lang w:val="en-US" w:eastAsia="en-US"/>
              </w:rPr>
              <w:t>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ED5015">
            <w:pPr>
              <w:pStyle w:val="Footer"/>
              <w:jc w:val="both"/>
              <w:rPr>
                <w:sz w:val="28"/>
                <w:szCs w:val="28"/>
                <w:lang w:val="uk-UA" w:eastAsia="en-US"/>
              </w:rPr>
            </w:pPr>
            <w:r>
              <w:rPr>
                <w:sz w:val="28"/>
                <w:szCs w:val="28"/>
                <w:lang w:val="uk-UA" w:eastAsia="en-US"/>
              </w:rPr>
              <w:t>Про нагородження</w:t>
            </w:r>
          </w:p>
          <w:p w:rsidR="006E608E" w:rsidRDefault="006E608E" w:rsidP="00ED5015">
            <w:pPr>
              <w:pStyle w:val="Footer"/>
              <w:jc w:val="both"/>
              <w:rPr>
                <w:sz w:val="28"/>
                <w:szCs w:val="28"/>
                <w:lang w:val="uk-UA" w:eastAsia="en-US"/>
              </w:rPr>
            </w:pPr>
          </w:p>
        </w:tc>
        <w:tc>
          <w:tcPr>
            <w:tcW w:w="1741" w:type="dxa"/>
          </w:tcPr>
          <w:p w:rsidR="006E608E" w:rsidRPr="00941A7E" w:rsidRDefault="006E608E" w:rsidP="00941A7E">
            <w:pPr>
              <w:spacing w:line="256" w:lineRule="auto"/>
              <w:ind w:left="-83" w:right="-72"/>
              <w:rPr>
                <w:sz w:val="28"/>
                <w:szCs w:val="28"/>
                <w:lang w:val="en-US" w:eastAsia="en-US"/>
              </w:rPr>
            </w:pPr>
            <w:r>
              <w:rPr>
                <w:sz w:val="28"/>
                <w:szCs w:val="28"/>
                <w:lang w:eastAsia="en-US"/>
              </w:rPr>
              <w:t>201</w:t>
            </w:r>
            <w:r>
              <w:rPr>
                <w:sz w:val="28"/>
                <w:szCs w:val="28"/>
                <w:lang w:val="en-US" w:eastAsia="en-US"/>
              </w:rPr>
              <w:t>/02-08/19</w:t>
            </w:r>
          </w:p>
        </w:tc>
        <w:tc>
          <w:tcPr>
            <w:tcW w:w="1621" w:type="dxa"/>
          </w:tcPr>
          <w:p w:rsidR="006E608E" w:rsidRPr="00941A7E" w:rsidRDefault="006E608E" w:rsidP="000A18CB">
            <w:pPr>
              <w:pStyle w:val="Title"/>
              <w:tabs>
                <w:tab w:val="center" w:pos="702"/>
              </w:tabs>
              <w:spacing w:line="360" w:lineRule="auto"/>
              <w:rPr>
                <w:sz w:val="28"/>
                <w:szCs w:val="28"/>
                <w:lang w:val="en-US" w:eastAsia="en-US"/>
              </w:rPr>
            </w:pPr>
            <w:r>
              <w:rPr>
                <w:sz w:val="28"/>
                <w:szCs w:val="28"/>
                <w:lang w:eastAsia="en-US"/>
              </w:rPr>
              <w:t>30.</w:t>
            </w:r>
            <w:r>
              <w:rPr>
                <w:sz w:val="28"/>
                <w:szCs w:val="28"/>
                <w:lang w:val="en-US" w:eastAsia="en-US"/>
              </w:rPr>
              <w:t>07</w:t>
            </w:r>
            <w:r>
              <w:rPr>
                <w:sz w:val="28"/>
                <w:szCs w:val="28"/>
                <w:lang w:eastAsia="en-US"/>
              </w:rPr>
              <w:t>.</w:t>
            </w:r>
            <w:r>
              <w:rPr>
                <w:sz w:val="28"/>
                <w:szCs w:val="28"/>
                <w:lang w:val="en-US" w:eastAsia="en-US"/>
              </w:rPr>
              <w:t>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ED5015">
            <w:pPr>
              <w:pStyle w:val="Footer"/>
              <w:jc w:val="both"/>
              <w:rPr>
                <w:sz w:val="28"/>
                <w:szCs w:val="28"/>
                <w:lang w:val="uk-UA" w:eastAsia="en-US"/>
              </w:rPr>
            </w:pPr>
            <w:r>
              <w:rPr>
                <w:sz w:val="28"/>
                <w:szCs w:val="28"/>
                <w:lang w:val="uk-UA" w:eastAsia="en-US"/>
              </w:rPr>
              <w:t>Про відзначення 28-ї річниці незалежності України</w:t>
            </w:r>
          </w:p>
          <w:p w:rsidR="006E608E" w:rsidRDefault="006E608E" w:rsidP="00ED5015">
            <w:pPr>
              <w:pStyle w:val="Footer"/>
              <w:jc w:val="both"/>
              <w:rPr>
                <w:sz w:val="28"/>
                <w:szCs w:val="28"/>
                <w:lang w:val="uk-UA" w:eastAsia="en-US"/>
              </w:rPr>
            </w:pPr>
          </w:p>
        </w:tc>
        <w:tc>
          <w:tcPr>
            <w:tcW w:w="1741" w:type="dxa"/>
          </w:tcPr>
          <w:p w:rsidR="006E608E" w:rsidRPr="00941A7E" w:rsidRDefault="006E608E" w:rsidP="004A59F8">
            <w:pPr>
              <w:spacing w:line="256" w:lineRule="auto"/>
              <w:ind w:left="-83" w:right="-72"/>
              <w:rPr>
                <w:sz w:val="28"/>
                <w:szCs w:val="28"/>
                <w:lang w:val="en-US" w:eastAsia="en-US"/>
              </w:rPr>
            </w:pPr>
            <w:r>
              <w:rPr>
                <w:sz w:val="28"/>
                <w:szCs w:val="28"/>
                <w:lang w:eastAsia="en-US"/>
              </w:rPr>
              <w:t>202</w:t>
            </w:r>
            <w:r>
              <w:rPr>
                <w:sz w:val="28"/>
                <w:szCs w:val="28"/>
                <w:lang w:val="en-US" w:eastAsia="en-US"/>
              </w:rPr>
              <w:t>/02-08/19</w:t>
            </w:r>
          </w:p>
        </w:tc>
        <w:tc>
          <w:tcPr>
            <w:tcW w:w="1621" w:type="dxa"/>
          </w:tcPr>
          <w:p w:rsidR="006E608E" w:rsidRPr="00941A7E" w:rsidRDefault="006E608E" w:rsidP="000A18CB">
            <w:pPr>
              <w:pStyle w:val="Title"/>
              <w:tabs>
                <w:tab w:val="center" w:pos="702"/>
              </w:tabs>
              <w:spacing w:line="360" w:lineRule="auto"/>
              <w:rPr>
                <w:sz w:val="28"/>
                <w:szCs w:val="28"/>
                <w:lang w:val="en-US" w:eastAsia="en-US"/>
              </w:rPr>
            </w:pPr>
            <w:r>
              <w:rPr>
                <w:sz w:val="28"/>
                <w:szCs w:val="28"/>
                <w:lang w:eastAsia="en-US"/>
              </w:rPr>
              <w:t>30.</w:t>
            </w:r>
            <w:r>
              <w:rPr>
                <w:sz w:val="28"/>
                <w:szCs w:val="28"/>
                <w:lang w:val="en-US" w:eastAsia="en-US"/>
              </w:rPr>
              <w:t>07</w:t>
            </w:r>
            <w:r>
              <w:rPr>
                <w:sz w:val="28"/>
                <w:szCs w:val="28"/>
                <w:lang w:eastAsia="en-US"/>
              </w:rPr>
              <w:t>.</w:t>
            </w:r>
            <w:r>
              <w:rPr>
                <w:sz w:val="28"/>
                <w:szCs w:val="28"/>
                <w:lang w:val="en-US" w:eastAsia="en-US"/>
              </w:rPr>
              <w:t>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4A59F8">
            <w:pPr>
              <w:pStyle w:val="Footer"/>
              <w:jc w:val="both"/>
              <w:rPr>
                <w:sz w:val="28"/>
                <w:szCs w:val="28"/>
                <w:lang w:val="uk-UA" w:eastAsia="en-US"/>
              </w:rPr>
            </w:pPr>
            <w:r>
              <w:rPr>
                <w:sz w:val="28"/>
                <w:szCs w:val="28"/>
                <w:lang w:val="uk-UA" w:eastAsia="en-US"/>
              </w:rPr>
              <w:t>Про присвоєння спортивних розрядів</w:t>
            </w:r>
          </w:p>
          <w:p w:rsidR="006E608E" w:rsidRDefault="006E608E" w:rsidP="004A59F8">
            <w:pPr>
              <w:pStyle w:val="Footer"/>
              <w:jc w:val="both"/>
              <w:rPr>
                <w:sz w:val="28"/>
                <w:szCs w:val="28"/>
                <w:lang w:val="uk-UA" w:eastAsia="en-US"/>
              </w:rPr>
            </w:pPr>
          </w:p>
        </w:tc>
        <w:tc>
          <w:tcPr>
            <w:tcW w:w="1741" w:type="dxa"/>
          </w:tcPr>
          <w:p w:rsidR="006E608E" w:rsidRPr="00941A7E" w:rsidRDefault="006E608E" w:rsidP="004A59F8">
            <w:pPr>
              <w:spacing w:line="256" w:lineRule="auto"/>
              <w:ind w:left="-83" w:right="-72"/>
              <w:rPr>
                <w:sz w:val="28"/>
                <w:szCs w:val="28"/>
                <w:lang w:val="en-US" w:eastAsia="en-US"/>
              </w:rPr>
            </w:pPr>
            <w:r>
              <w:rPr>
                <w:sz w:val="28"/>
                <w:szCs w:val="28"/>
                <w:lang w:eastAsia="en-US"/>
              </w:rPr>
              <w:t>203</w:t>
            </w:r>
            <w:r>
              <w:rPr>
                <w:sz w:val="28"/>
                <w:szCs w:val="28"/>
                <w:lang w:val="en-US" w:eastAsia="en-US"/>
              </w:rPr>
              <w:t>/02-08/19</w:t>
            </w:r>
          </w:p>
        </w:tc>
        <w:tc>
          <w:tcPr>
            <w:tcW w:w="1621" w:type="dxa"/>
          </w:tcPr>
          <w:p w:rsidR="006E608E" w:rsidRPr="00941A7E" w:rsidRDefault="006E608E" w:rsidP="000A18CB">
            <w:pPr>
              <w:pStyle w:val="Title"/>
              <w:tabs>
                <w:tab w:val="center" w:pos="702"/>
              </w:tabs>
              <w:spacing w:line="360" w:lineRule="auto"/>
              <w:rPr>
                <w:sz w:val="28"/>
                <w:szCs w:val="28"/>
                <w:lang w:val="en-US" w:eastAsia="en-US"/>
              </w:rPr>
            </w:pPr>
            <w:r>
              <w:rPr>
                <w:sz w:val="28"/>
                <w:szCs w:val="28"/>
                <w:lang w:eastAsia="en-US"/>
              </w:rPr>
              <w:t>30.</w:t>
            </w:r>
            <w:r>
              <w:rPr>
                <w:sz w:val="28"/>
                <w:szCs w:val="28"/>
                <w:lang w:val="en-US" w:eastAsia="en-US"/>
              </w:rPr>
              <w:t>07</w:t>
            </w:r>
            <w:r>
              <w:rPr>
                <w:sz w:val="28"/>
                <w:szCs w:val="28"/>
                <w:lang w:eastAsia="en-US"/>
              </w:rPr>
              <w:t>.</w:t>
            </w:r>
            <w:r>
              <w:rPr>
                <w:sz w:val="28"/>
                <w:szCs w:val="28"/>
                <w:lang w:val="en-US" w:eastAsia="en-US"/>
              </w:rPr>
              <w:t>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ED5015">
            <w:pPr>
              <w:pStyle w:val="Footer"/>
              <w:jc w:val="both"/>
              <w:rPr>
                <w:sz w:val="28"/>
                <w:szCs w:val="28"/>
                <w:lang w:val="uk-UA" w:eastAsia="en-US"/>
              </w:rPr>
            </w:pPr>
            <w:r>
              <w:rPr>
                <w:sz w:val="28"/>
                <w:szCs w:val="28"/>
                <w:lang w:val="uk-UA" w:eastAsia="en-US"/>
              </w:rPr>
              <w:t>Про надання дозволу на вчинення правочину</w:t>
            </w:r>
          </w:p>
          <w:p w:rsidR="006E608E" w:rsidRDefault="006E608E" w:rsidP="00ED5015">
            <w:pPr>
              <w:pStyle w:val="Footer"/>
              <w:jc w:val="both"/>
              <w:rPr>
                <w:sz w:val="28"/>
                <w:szCs w:val="28"/>
                <w:lang w:val="uk-UA" w:eastAsia="en-US"/>
              </w:rPr>
            </w:pPr>
          </w:p>
        </w:tc>
        <w:tc>
          <w:tcPr>
            <w:tcW w:w="1741" w:type="dxa"/>
          </w:tcPr>
          <w:p w:rsidR="006E608E" w:rsidRPr="00941A7E" w:rsidRDefault="006E608E" w:rsidP="00EA625A">
            <w:pPr>
              <w:spacing w:line="256" w:lineRule="auto"/>
              <w:ind w:left="-83" w:right="-72"/>
              <w:rPr>
                <w:sz w:val="28"/>
                <w:szCs w:val="28"/>
                <w:lang w:val="en-US" w:eastAsia="en-US"/>
              </w:rPr>
            </w:pPr>
            <w:r>
              <w:rPr>
                <w:sz w:val="28"/>
                <w:szCs w:val="28"/>
                <w:lang w:eastAsia="en-US"/>
              </w:rPr>
              <w:t>204</w:t>
            </w:r>
            <w:r>
              <w:rPr>
                <w:sz w:val="28"/>
                <w:szCs w:val="28"/>
                <w:lang w:val="en-US" w:eastAsia="en-US"/>
              </w:rPr>
              <w:t>/02-08/19</w:t>
            </w:r>
          </w:p>
        </w:tc>
        <w:tc>
          <w:tcPr>
            <w:tcW w:w="1621" w:type="dxa"/>
          </w:tcPr>
          <w:p w:rsidR="006E608E" w:rsidRPr="00941A7E" w:rsidRDefault="006E608E" w:rsidP="00EA625A">
            <w:pPr>
              <w:pStyle w:val="Title"/>
              <w:tabs>
                <w:tab w:val="center" w:pos="702"/>
              </w:tabs>
              <w:spacing w:line="360" w:lineRule="auto"/>
              <w:rPr>
                <w:sz w:val="28"/>
                <w:szCs w:val="28"/>
                <w:lang w:val="en-US" w:eastAsia="en-US"/>
              </w:rPr>
            </w:pPr>
            <w:r>
              <w:rPr>
                <w:sz w:val="28"/>
                <w:szCs w:val="28"/>
                <w:lang w:eastAsia="en-US"/>
              </w:rPr>
              <w:t>31.</w:t>
            </w:r>
            <w:r>
              <w:rPr>
                <w:sz w:val="28"/>
                <w:szCs w:val="28"/>
                <w:lang w:val="en-US" w:eastAsia="en-US"/>
              </w:rPr>
              <w:t>07</w:t>
            </w:r>
            <w:r>
              <w:rPr>
                <w:sz w:val="28"/>
                <w:szCs w:val="28"/>
                <w:lang w:eastAsia="en-US"/>
              </w:rPr>
              <w:t>.</w:t>
            </w:r>
            <w:r>
              <w:rPr>
                <w:sz w:val="28"/>
                <w:szCs w:val="28"/>
                <w:lang w:val="en-US" w:eastAsia="en-US"/>
              </w:rPr>
              <w:t>2019</w:t>
            </w:r>
          </w:p>
        </w:tc>
        <w:tc>
          <w:tcPr>
            <w:tcW w:w="1606" w:type="dxa"/>
          </w:tcPr>
          <w:p w:rsidR="006E608E" w:rsidRDefault="006E608E">
            <w:pPr>
              <w:pStyle w:val="Title"/>
              <w:spacing w:line="360" w:lineRule="auto"/>
              <w:rPr>
                <w:sz w:val="28"/>
                <w:szCs w:val="28"/>
                <w:lang w:eastAsia="en-US"/>
              </w:rPr>
            </w:pPr>
          </w:p>
        </w:tc>
      </w:tr>
      <w:tr w:rsidR="006E608E">
        <w:trPr>
          <w:trHeight w:val="255"/>
        </w:trPr>
        <w:tc>
          <w:tcPr>
            <w:tcW w:w="708" w:type="dxa"/>
          </w:tcPr>
          <w:p w:rsidR="006E608E" w:rsidRDefault="006E608E"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6E608E" w:rsidRDefault="006E608E" w:rsidP="00ED5015">
            <w:pPr>
              <w:pStyle w:val="Footer"/>
              <w:jc w:val="both"/>
              <w:rPr>
                <w:sz w:val="28"/>
                <w:szCs w:val="28"/>
                <w:lang w:val="uk-UA" w:eastAsia="en-US"/>
              </w:rPr>
            </w:pPr>
            <w:r>
              <w:rPr>
                <w:sz w:val="28"/>
                <w:szCs w:val="28"/>
                <w:lang w:val="uk-UA" w:eastAsia="en-US"/>
              </w:rPr>
              <w:t>Про уточнення субвенції</w:t>
            </w:r>
          </w:p>
          <w:p w:rsidR="006E608E" w:rsidRDefault="006E608E" w:rsidP="00ED5015">
            <w:pPr>
              <w:pStyle w:val="Footer"/>
              <w:jc w:val="both"/>
              <w:rPr>
                <w:sz w:val="28"/>
                <w:szCs w:val="28"/>
                <w:lang w:val="uk-UA" w:eastAsia="en-US"/>
              </w:rPr>
            </w:pPr>
          </w:p>
        </w:tc>
        <w:tc>
          <w:tcPr>
            <w:tcW w:w="1741" w:type="dxa"/>
          </w:tcPr>
          <w:p w:rsidR="006E608E" w:rsidRDefault="006E608E" w:rsidP="00ED5015">
            <w:pPr>
              <w:spacing w:line="256" w:lineRule="auto"/>
              <w:ind w:left="-83" w:right="-72"/>
              <w:rPr>
                <w:sz w:val="28"/>
                <w:szCs w:val="28"/>
                <w:lang w:eastAsia="en-US"/>
              </w:rPr>
            </w:pPr>
            <w:r>
              <w:rPr>
                <w:sz w:val="28"/>
                <w:szCs w:val="28"/>
                <w:lang w:eastAsia="en-US"/>
              </w:rPr>
              <w:t>205/02-08/19</w:t>
            </w:r>
          </w:p>
        </w:tc>
        <w:tc>
          <w:tcPr>
            <w:tcW w:w="1621" w:type="dxa"/>
          </w:tcPr>
          <w:p w:rsidR="006E608E" w:rsidRDefault="006E608E" w:rsidP="00BC657D">
            <w:pPr>
              <w:pStyle w:val="Title"/>
              <w:tabs>
                <w:tab w:val="center" w:pos="702"/>
              </w:tabs>
              <w:spacing w:line="360" w:lineRule="auto"/>
              <w:rPr>
                <w:sz w:val="28"/>
                <w:szCs w:val="28"/>
                <w:lang w:eastAsia="en-US"/>
              </w:rPr>
            </w:pPr>
            <w:r>
              <w:rPr>
                <w:sz w:val="28"/>
                <w:szCs w:val="28"/>
                <w:lang w:eastAsia="en-US"/>
              </w:rPr>
              <w:t>31.07.2019</w:t>
            </w:r>
          </w:p>
        </w:tc>
        <w:tc>
          <w:tcPr>
            <w:tcW w:w="1606" w:type="dxa"/>
          </w:tcPr>
          <w:p w:rsidR="006E608E" w:rsidRDefault="006E608E">
            <w:pPr>
              <w:pStyle w:val="Title"/>
              <w:spacing w:line="360" w:lineRule="auto"/>
              <w:rPr>
                <w:sz w:val="28"/>
                <w:szCs w:val="28"/>
                <w:lang w:eastAsia="en-US"/>
              </w:rPr>
            </w:pPr>
          </w:p>
        </w:tc>
      </w:tr>
    </w:tbl>
    <w:p w:rsidR="006E608E" w:rsidRDefault="006E608E"/>
    <w:p w:rsidR="006E608E" w:rsidRDefault="006E608E"/>
    <w:sectPr w:rsidR="006E608E" w:rsidSect="00FA20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5705"/>
    <w:multiLevelType w:val="singleLevel"/>
    <w:tmpl w:val="0419000F"/>
    <w:lvl w:ilvl="0">
      <w:start w:val="1"/>
      <w:numFmt w:val="decimal"/>
      <w:lvlText w:val="%1."/>
      <w:lvlJc w:val="left"/>
      <w:pPr>
        <w:tabs>
          <w:tab w:val="num" w:pos="927"/>
        </w:tabs>
        <w:ind w:left="927"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6FE"/>
    <w:rsid w:val="00002E1B"/>
    <w:rsid w:val="000072DD"/>
    <w:rsid w:val="000123DE"/>
    <w:rsid w:val="00023FE8"/>
    <w:rsid w:val="0004760A"/>
    <w:rsid w:val="0006144F"/>
    <w:rsid w:val="00083B67"/>
    <w:rsid w:val="000863D6"/>
    <w:rsid w:val="000870E8"/>
    <w:rsid w:val="00091ACC"/>
    <w:rsid w:val="0009407F"/>
    <w:rsid w:val="00096850"/>
    <w:rsid w:val="000A18CB"/>
    <w:rsid w:val="000A3B27"/>
    <w:rsid w:val="000D6C7A"/>
    <w:rsid w:val="000E63B5"/>
    <w:rsid w:val="000F46FE"/>
    <w:rsid w:val="00115F8E"/>
    <w:rsid w:val="00130D63"/>
    <w:rsid w:val="001348F1"/>
    <w:rsid w:val="00150E87"/>
    <w:rsid w:val="00161A52"/>
    <w:rsid w:val="00166315"/>
    <w:rsid w:val="00170B79"/>
    <w:rsid w:val="001B2747"/>
    <w:rsid w:val="002265DF"/>
    <w:rsid w:val="002456D0"/>
    <w:rsid w:val="00251B2E"/>
    <w:rsid w:val="002559C1"/>
    <w:rsid w:val="002617F9"/>
    <w:rsid w:val="002736A8"/>
    <w:rsid w:val="002F4BEC"/>
    <w:rsid w:val="002F4F91"/>
    <w:rsid w:val="002F71BA"/>
    <w:rsid w:val="003170D4"/>
    <w:rsid w:val="00335AA2"/>
    <w:rsid w:val="00341564"/>
    <w:rsid w:val="003500B2"/>
    <w:rsid w:val="0036228D"/>
    <w:rsid w:val="00384231"/>
    <w:rsid w:val="00386276"/>
    <w:rsid w:val="003B776F"/>
    <w:rsid w:val="003E2058"/>
    <w:rsid w:val="003F0F65"/>
    <w:rsid w:val="004233DC"/>
    <w:rsid w:val="00444265"/>
    <w:rsid w:val="00452515"/>
    <w:rsid w:val="00461C47"/>
    <w:rsid w:val="0049288F"/>
    <w:rsid w:val="004A59F8"/>
    <w:rsid w:val="004B7671"/>
    <w:rsid w:val="004D10B1"/>
    <w:rsid w:val="004D52E9"/>
    <w:rsid w:val="004E290B"/>
    <w:rsid w:val="004E6C1F"/>
    <w:rsid w:val="004F0203"/>
    <w:rsid w:val="004F69D5"/>
    <w:rsid w:val="00500468"/>
    <w:rsid w:val="0051055B"/>
    <w:rsid w:val="005123DC"/>
    <w:rsid w:val="00533549"/>
    <w:rsid w:val="00560F2F"/>
    <w:rsid w:val="005709AA"/>
    <w:rsid w:val="005B2F3B"/>
    <w:rsid w:val="005B3495"/>
    <w:rsid w:val="005B434C"/>
    <w:rsid w:val="005B56C4"/>
    <w:rsid w:val="005C3C53"/>
    <w:rsid w:val="005D343D"/>
    <w:rsid w:val="005D5243"/>
    <w:rsid w:val="005E0F2C"/>
    <w:rsid w:val="005F57E2"/>
    <w:rsid w:val="005F6557"/>
    <w:rsid w:val="00601633"/>
    <w:rsid w:val="00607C00"/>
    <w:rsid w:val="006311E5"/>
    <w:rsid w:val="00650146"/>
    <w:rsid w:val="00656858"/>
    <w:rsid w:val="006823B3"/>
    <w:rsid w:val="00683F37"/>
    <w:rsid w:val="006B4CD5"/>
    <w:rsid w:val="006C1E9D"/>
    <w:rsid w:val="006C6811"/>
    <w:rsid w:val="006E054C"/>
    <w:rsid w:val="006E3C66"/>
    <w:rsid w:val="006E43A3"/>
    <w:rsid w:val="006E608E"/>
    <w:rsid w:val="006F47D1"/>
    <w:rsid w:val="0070083C"/>
    <w:rsid w:val="00702607"/>
    <w:rsid w:val="00706366"/>
    <w:rsid w:val="0071081E"/>
    <w:rsid w:val="00713269"/>
    <w:rsid w:val="00716C17"/>
    <w:rsid w:val="00722BC4"/>
    <w:rsid w:val="00724D0E"/>
    <w:rsid w:val="0072581B"/>
    <w:rsid w:val="0073135F"/>
    <w:rsid w:val="00752702"/>
    <w:rsid w:val="0076633E"/>
    <w:rsid w:val="0079456A"/>
    <w:rsid w:val="007A22E5"/>
    <w:rsid w:val="007B3EB7"/>
    <w:rsid w:val="007C36E5"/>
    <w:rsid w:val="007C3AF3"/>
    <w:rsid w:val="007C661E"/>
    <w:rsid w:val="007D43CF"/>
    <w:rsid w:val="007E656D"/>
    <w:rsid w:val="008009BA"/>
    <w:rsid w:val="00815893"/>
    <w:rsid w:val="00835616"/>
    <w:rsid w:val="00842AAE"/>
    <w:rsid w:val="008555F3"/>
    <w:rsid w:val="00860D37"/>
    <w:rsid w:val="008F20A5"/>
    <w:rsid w:val="009035B7"/>
    <w:rsid w:val="00914913"/>
    <w:rsid w:val="00931125"/>
    <w:rsid w:val="0093777E"/>
    <w:rsid w:val="00941A7E"/>
    <w:rsid w:val="00942621"/>
    <w:rsid w:val="00950490"/>
    <w:rsid w:val="00956DE8"/>
    <w:rsid w:val="009570CA"/>
    <w:rsid w:val="009573D4"/>
    <w:rsid w:val="00973366"/>
    <w:rsid w:val="0097607B"/>
    <w:rsid w:val="009A4137"/>
    <w:rsid w:val="009E3DC0"/>
    <w:rsid w:val="00A16D77"/>
    <w:rsid w:val="00A250E5"/>
    <w:rsid w:val="00A51B99"/>
    <w:rsid w:val="00A55C7A"/>
    <w:rsid w:val="00A609F1"/>
    <w:rsid w:val="00A70D80"/>
    <w:rsid w:val="00A82D56"/>
    <w:rsid w:val="00A9743A"/>
    <w:rsid w:val="00A97B6A"/>
    <w:rsid w:val="00AA6BC5"/>
    <w:rsid w:val="00AD58D4"/>
    <w:rsid w:val="00AE5E3E"/>
    <w:rsid w:val="00AE7422"/>
    <w:rsid w:val="00B025E4"/>
    <w:rsid w:val="00B1422C"/>
    <w:rsid w:val="00B17510"/>
    <w:rsid w:val="00B351FA"/>
    <w:rsid w:val="00B72400"/>
    <w:rsid w:val="00B95012"/>
    <w:rsid w:val="00BB2119"/>
    <w:rsid w:val="00BC05F3"/>
    <w:rsid w:val="00BC424C"/>
    <w:rsid w:val="00BC657D"/>
    <w:rsid w:val="00BE2F5A"/>
    <w:rsid w:val="00BE56BA"/>
    <w:rsid w:val="00C33683"/>
    <w:rsid w:val="00C3566C"/>
    <w:rsid w:val="00C42316"/>
    <w:rsid w:val="00C466C7"/>
    <w:rsid w:val="00C62F7E"/>
    <w:rsid w:val="00C7337E"/>
    <w:rsid w:val="00C734ED"/>
    <w:rsid w:val="00C76D19"/>
    <w:rsid w:val="00C9104A"/>
    <w:rsid w:val="00CC47DD"/>
    <w:rsid w:val="00CC5BC0"/>
    <w:rsid w:val="00CE5562"/>
    <w:rsid w:val="00CF11A5"/>
    <w:rsid w:val="00D0450E"/>
    <w:rsid w:val="00D159DA"/>
    <w:rsid w:val="00D24A85"/>
    <w:rsid w:val="00D26912"/>
    <w:rsid w:val="00D2744D"/>
    <w:rsid w:val="00D34D70"/>
    <w:rsid w:val="00D40ADA"/>
    <w:rsid w:val="00D7608A"/>
    <w:rsid w:val="00DC2B9D"/>
    <w:rsid w:val="00DD48A8"/>
    <w:rsid w:val="00DE3320"/>
    <w:rsid w:val="00DF052A"/>
    <w:rsid w:val="00DF0A8C"/>
    <w:rsid w:val="00DF5DD4"/>
    <w:rsid w:val="00E16A97"/>
    <w:rsid w:val="00E21859"/>
    <w:rsid w:val="00E37330"/>
    <w:rsid w:val="00E52D23"/>
    <w:rsid w:val="00E7543B"/>
    <w:rsid w:val="00EA0026"/>
    <w:rsid w:val="00EA625A"/>
    <w:rsid w:val="00EB2389"/>
    <w:rsid w:val="00EC02EE"/>
    <w:rsid w:val="00ED5015"/>
    <w:rsid w:val="00EE1678"/>
    <w:rsid w:val="00EF516A"/>
    <w:rsid w:val="00F04428"/>
    <w:rsid w:val="00F372FA"/>
    <w:rsid w:val="00F374CA"/>
    <w:rsid w:val="00F37BDA"/>
    <w:rsid w:val="00F447C3"/>
    <w:rsid w:val="00F516C7"/>
    <w:rsid w:val="00F53B3F"/>
    <w:rsid w:val="00F66103"/>
    <w:rsid w:val="00F669F0"/>
    <w:rsid w:val="00FA200D"/>
    <w:rsid w:val="00FA38EB"/>
    <w:rsid w:val="00FA6FB8"/>
    <w:rsid w:val="00FB3928"/>
    <w:rsid w:val="00FB57EF"/>
    <w:rsid w:val="00FC3604"/>
    <w:rsid w:val="00FD1AE0"/>
    <w:rsid w:val="00FD5E74"/>
    <w:rsid w:val="00FF15AA"/>
    <w:rsid w:val="00FF61C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FE"/>
    <w:pPr>
      <w:overflowPunct w:val="0"/>
      <w:autoSpaceDE w:val="0"/>
      <w:autoSpaceDN w:val="0"/>
      <w:adjustRightInd w:val="0"/>
    </w:pPr>
    <w:rPr>
      <w:rFonts w:ascii="Times New Roman" w:eastAsia="Times New Roman" w:hAnsi="Times New Roman"/>
      <w:color w:val="00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5E3E"/>
    <w:pPr>
      <w:overflowPunct/>
      <w:autoSpaceDE/>
      <w:autoSpaceDN/>
      <w:adjustRightInd/>
    </w:pPr>
    <w:rPr>
      <w:rFonts w:ascii="Tahoma" w:eastAsia="Calibri" w:hAnsi="Tahoma" w:cs="Tahoma"/>
      <w:color w:val="auto"/>
      <w:sz w:val="16"/>
      <w:szCs w:val="16"/>
      <w:lang w:val="ru-RU" w:eastAsia="ru-RU"/>
    </w:rPr>
  </w:style>
  <w:style w:type="character" w:customStyle="1" w:styleId="BalloonTextChar">
    <w:name w:val="Balloon Text Char"/>
    <w:basedOn w:val="DefaultParagraphFont"/>
    <w:link w:val="BalloonText"/>
    <w:uiPriority w:val="99"/>
    <w:semiHidden/>
    <w:locked/>
    <w:rsid w:val="00815893"/>
    <w:rPr>
      <w:rFonts w:ascii="Times New Roman" w:hAnsi="Times New Roman" w:cs="Times New Roman"/>
      <w:color w:val="000000"/>
      <w:sz w:val="2"/>
      <w:szCs w:val="2"/>
      <w:lang w:val="uk-UA" w:eastAsia="uk-UA"/>
    </w:rPr>
  </w:style>
  <w:style w:type="character" w:customStyle="1" w:styleId="HeaderChar">
    <w:name w:val="Header Char"/>
    <w:aliases w:val="Верхний колонтитул Знак Знак Char,Верхний колонтитул Знак1 Знак Знак Char,Верхний колонтитул Знак Знак Знак Знак Char,Верхний колонтитул Знак1 Знак Знак Знак Знак Char,Верхний колонтитул Знак Знак Знак Знак Знак Знак Char,Знак10 Char"/>
    <w:uiPriority w:val="99"/>
    <w:locked/>
    <w:rsid w:val="000F46FE"/>
    <w:rPr>
      <w:rFonts w:ascii="Times New Roman" w:hAnsi="Times New Roman" w:cs="Times New Roman"/>
      <w:sz w:val="20"/>
      <w:szCs w:val="20"/>
      <w:lang w:val="ru-RU" w:eastAsia="uk-UA"/>
    </w:rPr>
  </w:style>
  <w:style w:type="paragraph" w:styleId="Header">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10,Знак10 Знак"/>
    <w:basedOn w:val="Normal"/>
    <w:link w:val="HeaderChar1"/>
    <w:uiPriority w:val="99"/>
    <w:rsid w:val="000F46FE"/>
    <w:pPr>
      <w:tabs>
        <w:tab w:val="center" w:pos="4819"/>
        <w:tab w:val="right" w:pos="9639"/>
      </w:tabs>
      <w:overflowPunct/>
      <w:autoSpaceDE/>
      <w:autoSpaceDN/>
      <w:adjustRightInd/>
    </w:pPr>
    <w:rPr>
      <w:color w:val="auto"/>
      <w:lang w:val="ru-RU"/>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Знак10 Char1"/>
    <w:basedOn w:val="DefaultParagraphFont"/>
    <w:link w:val="Header"/>
    <w:uiPriority w:val="99"/>
    <w:semiHidden/>
    <w:locked/>
    <w:rsid w:val="00815893"/>
    <w:rPr>
      <w:rFonts w:ascii="Times New Roman" w:hAnsi="Times New Roman" w:cs="Times New Roman"/>
      <w:color w:val="000000"/>
      <w:sz w:val="20"/>
      <w:szCs w:val="20"/>
      <w:lang w:val="uk-UA" w:eastAsia="uk-UA"/>
    </w:rPr>
  </w:style>
  <w:style w:type="character" w:customStyle="1" w:styleId="1">
    <w:name w:val="Верхний колонтитул Знак1"/>
    <w:aliases w:val="Знак10 Знак1,Знак10 Знак Знак"/>
    <w:basedOn w:val="DefaultParagraphFont"/>
    <w:uiPriority w:val="99"/>
    <w:semiHidden/>
    <w:rsid w:val="000F46FE"/>
    <w:rPr>
      <w:rFonts w:ascii="Times New Roman" w:hAnsi="Times New Roman" w:cs="Times New Roman"/>
      <w:color w:val="000000"/>
      <w:sz w:val="20"/>
      <w:szCs w:val="20"/>
      <w:lang w:eastAsia="uk-UA"/>
    </w:rPr>
  </w:style>
  <w:style w:type="paragraph" w:styleId="Footer">
    <w:name w:val="footer"/>
    <w:basedOn w:val="Normal"/>
    <w:link w:val="FooterChar"/>
    <w:uiPriority w:val="99"/>
    <w:rsid w:val="000F46FE"/>
    <w:pPr>
      <w:tabs>
        <w:tab w:val="center" w:pos="4819"/>
        <w:tab w:val="right" w:pos="9639"/>
      </w:tabs>
      <w:overflowPunct/>
      <w:autoSpaceDE/>
      <w:autoSpaceDN/>
      <w:adjustRightInd/>
    </w:pPr>
    <w:rPr>
      <w:color w:val="auto"/>
      <w:lang w:val="ru-RU"/>
    </w:rPr>
  </w:style>
  <w:style w:type="character" w:customStyle="1" w:styleId="FooterChar">
    <w:name w:val="Footer Char"/>
    <w:basedOn w:val="DefaultParagraphFont"/>
    <w:link w:val="Footer"/>
    <w:uiPriority w:val="99"/>
    <w:locked/>
    <w:rsid w:val="000F46FE"/>
    <w:rPr>
      <w:rFonts w:ascii="Times New Roman" w:hAnsi="Times New Roman" w:cs="Times New Roman"/>
      <w:sz w:val="20"/>
      <w:szCs w:val="20"/>
      <w:lang w:val="ru-RU" w:eastAsia="uk-UA"/>
    </w:rPr>
  </w:style>
  <w:style w:type="paragraph" w:styleId="Title">
    <w:name w:val="Title"/>
    <w:basedOn w:val="Normal"/>
    <w:link w:val="TitleChar"/>
    <w:uiPriority w:val="99"/>
    <w:qFormat/>
    <w:rsid w:val="000F46FE"/>
    <w:pPr>
      <w:overflowPunct/>
      <w:autoSpaceDE/>
      <w:autoSpaceDN/>
      <w:adjustRightInd/>
      <w:jc w:val="center"/>
    </w:pPr>
    <w:rPr>
      <w:color w:val="auto"/>
    </w:rPr>
  </w:style>
  <w:style w:type="character" w:customStyle="1" w:styleId="TitleChar">
    <w:name w:val="Title Char"/>
    <w:basedOn w:val="DefaultParagraphFont"/>
    <w:link w:val="Title"/>
    <w:uiPriority w:val="99"/>
    <w:locked/>
    <w:rsid w:val="000F46FE"/>
    <w:rPr>
      <w:rFonts w:ascii="Times New Roman" w:hAnsi="Times New Roman" w:cs="Times New Roman"/>
      <w:sz w:val="20"/>
      <w:szCs w:val="20"/>
      <w:lang w:eastAsia="uk-UA"/>
    </w:rPr>
  </w:style>
  <w:style w:type="paragraph" w:styleId="BodyText3">
    <w:name w:val="Body Text 3"/>
    <w:basedOn w:val="Normal"/>
    <w:link w:val="BodyText3Char"/>
    <w:uiPriority w:val="99"/>
    <w:rsid w:val="00607C00"/>
    <w:pPr>
      <w:overflowPunct/>
      <w:autoSpaceDE/>
      <w:autoSpaceDN/>
      <w:adjustRightInd/>
      <w:spacing w:after="120"/>
    </w:pPr>
    <w:rPr>
      <w:color w:val="auto"/>
      <w:sz w:val="16"/>
      <w:szCs w:val="16"/>
      <w:lang w:eastAsia="ru-RU"/>
    </w:rPr>
  </w:style>
  <w:style w:type="character" w:customStyle="1" w:styleId="BodyText3Char">
    <w:name w:val="Body Text 3 Char"/>
    <w:basedOn w:val="DefaultParagraphFont"/>
    <w:link w:val="BodyText3"/>
    <w:uiPriority w:val="99"/>
    <w:locked/>
    <w:rsid w:val="00607C00"/>
    <w:rPr>
      <w:rFonts w:ascii="Times New Roman" w:hAnsi="Times New Roman" w:cs="Times New Roman"/>
      <w:sz w:val="16"/>
      <w:szCs w:val="16"/>
      <w:lang w:val="uk-UA"/>
    </w:rPr>
  </w:style>
</w:styles>
</file>

<file path=word/webSettings.xml><?xml version="1.0" encoding="utf-8"?>
<w:webSettings xmlns:r="http://schemas.openxmlformats.org/officeDocument/2006/relationships" xmlns:w="http://schemas.openxmlformats.org/wordprocessingml/2006/main">
  <w:divs>
    <w:div w:id="840117910">
      <w:marLeft w:val="0"/>
      <w:marRight w:val="0"/>
      <w:marTop w:val="0"/>
      <w:marBottom w:val="0"/>
      <w:divBdr>
        <w:top w:val="none" w:sz="0" w:space="0" w:color="auto"/>
        <w:left w:val="none" w:sz="0" w:space="0" w:color="auto"/>
        <w:bottom w:val="none" w:sz="0" w:space="0" w:color="auto"/>
        <w:right w:val="none" w:sz="0" w:space="0" w:color="auto"/>
      </w:divBdr>
    </w:div>
    <w:div w:id="840117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4</Pages>
  <Words>3264</Words>
  <Characters>1862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OLIA RDA ZAG</dc:creator>
  <cp:keywords/>
  <dc:description/>
  <cp:lastModifiedBy>VOVA</cp:lastModifiedBy>
  <cp:revision>3</cp:revision>
  <cp:lastPrinted>2019-07-05T09:05:00Z</cp:lastPrinted>
  <dcterms:created xsi:type="dcterms:W3CDTF">2019-08-06T07:20:00Z</dcterms:created>
  <dcterms:modified xsi:type="dcterms:W3CDTF">2019-08-09T12:18:00Z</dcterms:modified>
</cp:coreProperties>
</file>