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95B" w:rsidRPr="005E695B" w:rsidRDefault="005E695B" w:rsidP="005E695B">
      <w:pPr>
        <w:spacing w:after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E695B">
        <w:rPr>
          <w:rFonts w:ascii="Times New Roman" w:hAnsi="Times New Roman" w:cs="Times New Roman"/>
          <w:b/>
          <w:noProof/>
          <w:color w:val="000000"/>
          <w:sz w:val="26"/>
          <w:szCs w:val="26"/>
          <w:lang w:val="ru-RU" w:eastAsia="ru-RU"/>
        </w:rPr>
        <w:drawing>
          <wp:inline distT="0" distB="0" distL="0" distR="0">
            <wp:extent cx="426720" cy="60198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695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5E695B" w:rsidRPr="005E695B" w:rsidRDefault="005E695B" w:rsidP="005E695B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6"/>
          <w:szCs w:val="26"/>
        </w:rPr>
      </w:pPr>
      <w:r w:rsidRPr="005E695B">
        <w:rPr>
          <w:rFonts w:ascii="Times New Roman" w:hAnsi="Times New Roman" w:cs="Times New Roman"/>
          <w:b/>
          <w:bCs/>
          <w:caps/>
          <w:color w:val="000000"/>
          <w:sz w:val="26"/>
          <w:szCs w:val="26"/>
        </w:rPr>
        <w:t>Україна</w:t>
      </w:r>
    </w:p>
    <w:p w:rsidR="005E695B" w:rsidRPr="005E695B" w:rsidRDefault="005E695B" w:rsidP="005E695B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E695B">
        <w:rPr>
          <w:rFonts w:ascii="Times New Roman" w:hAnsi="Times New Roman" w:cs="Times New Roman"/>
          <w:color w:val="000000"/>
          <w:sz w:val="26"/>
          <w:szCs w:val="26"/>
        </w:rPr>
        <w:t>ПУСТОМИТІВСЬКА РАЙОННА ДЕРЖАВНА АДМІНІСТРАЦІЯ</w:t>
      </w:r>
    </w:p>
    <w:p w:rsidR="005E695B" w:rsidRPr="005E695B" w:rsidRDefault="005E695B" w:rsidP="005E695B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pacing w:val="120"/>
          <w:sz w:val="26"/>
          <w:szCs w:val="26"/>
        </w:rPr>
      </w:pPr>
      <w:r w:rsidRPr="005E695B">
        <w:rPr>
          <w:rFonts w:ascii="Times New Roman" w:hAnsi="Times New Roman" w:cs="Times New Roman"/>
          <w:b/>
          <w:bCs/>
          <w:caps/>
          <w:color w:val="000000"/>
          <w:spacing w:val="120"/>
          <w:sz w:val="26"/>
          <w:szCs w:val="26"/>
        </w:rPr>
        <w:t>РоЗПОРЯДЖЕННЯ</w:t>
      </w:r>
    </w:p>
    <w:p w:rsidR="005E695B" w:rsidRPr="005E695B" w:rsidRDefault="005E695B" w:rsidP="005E695B">
      <w:pPr>
        <w:autoSpaceDN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E695B">
        <w:rPr>
          <w:rFonts w:ascii="Times New Roman" w:hAnsi="Times New Roman" w:cs="Times New Roman"/>
          <w:color w:val="000000"/>
          <w:sz w:val="26"/>
          <w:szCs w:val="26"/>
        </w:rPr>
        <w:t>м. Пустомити, Львівської області</w:t>
      </w:r>
    </w:p>
    <w:p w:rsidR="005E695B" w:rsidRPr="005E695B" w:rsidRDefault="005E695B" w:rsidP="005E695B">
      <w:pPr>
        <w:autoSpaceDN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E695B">
        <w:rPr>
          <w:rFonts w:ascii="Times New Roman" w:hAnsi="Times New Roman" w:cs="Times New Roman"/>
          <w:color w:val="000000"/>
          <w:sz w:val="26"/>
          <w:szCs w:val="26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5E695B">
        <w:rPr>
          <w:rFonts w:ascii="Times New Roman" w:hAnsi="Times New Roman" w:cs="Times New Roman"/>
          <w:color w:val="000000"/>
          <w:sz w:val="26"/>
          <w:szCs w:val="26"/>
        </w:rPr>
        <w:t xml:space="preserve"> травня 2020 року</w:t>
      </w:r>
      <w:r w:rsidRPr="005E695B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5E695B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5E695B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5E695B">
        <w:rPr>
          <w:rFonts w:ascii="Times New Roman" w:hAnsi="Times New Roman" w:cs="Times New Roman"/>
          <w:color w:val="000000"/>
          <w:sz w:val="26"/>
          <w:szCs w:val="26"/>
        </w:rPr>
        <w:tab/>
        <w:t>№ 25</w:t>
      </w:r>
      <w:r>
        <w:rPr>
          <w:rFonts w:ascii="Times New Roman" w:hAnsi="Times New Roman" w:cs="Times New Roman"/>
          <w:color w:val="000000"/>
          <w:sz w:val="26"/>
          <w:szCs w:val="26"/>
        </w:rPr>
        <w:t>1</w:t>
      </w:r>
    </w:p>
    <w:p w:rsidR="002F31CC" w:rsidRPr="00F630D0" w:rsidRDefault="003F35E9" w:rsidP="00CC5EC2">
      <w:pPr>
        <w:pStyle w:val="a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Про</w:t>
      </w:r>
      <w:r w:rsidR="00822995" w:rsidRPr="00F630D0">
        <w:rPr>
          <w:b/>
          <w:i/>
          <w:sz w:val="26"/>
          <w:szCs w:val="26"/>
        </w:rPr>
        <w:t xml:space="preserve"> </w:t>
      </w:r>
      <w:r w:rsidR="00762003" w:rsidRPr="00F630D0">
        <w:rPr>
          <w:b/>
          <w:i/>
          <w:sz w:val="26"/>
          <w:szCs w:val="26"/>
        </w:rPr>
        <w:t xml:space="preserve">внесення змін до </w:t>
      </w:r>
      <w:r w:rsidR="006E419D">
        <w:rPr>
          <w:b/>
          <w:i/>
          <w:sz w:val="26"/>
          <w:szCs w:val="26"/>
        </w:rPr>
        <w:t>п</w:t>
      </w:r>
      <w:r w:rsidR="00822995" w:rsidRPr="00F630D0">
        <w:rPr>
          <w:b/>
          <w:i/>
          <w:sz w:val="26"/>
          <w:szCs w:val="26"/>
        </w:rPr>
        <w:t>ереліку</w:t>
      </w:r>
    </w:p>
    <w:p w:rsidR="00BE4572" w:rsidRPr="00F630D0" w:rsidRDefault="00822995">
      <w:pPr>
        <w:pStyle w:val="a0"/>
        <w:jc w:val="both"/>
        <w:rPr>
          <w:b/>
          <w:i/>
          <w:sz w:val="26"/>
          <w:szCs w:val="26"/>
        </w:rPr>
      </w:pPr>
      <w:r w:rsidRPr="00F630D0">
        <w:rPr>
          <w:b/>
          <w:i/>
          <w:sz w:val="26"/>
          <w:szCs w:val="26"/>
        </w:rPr>
        <w:t xml:space="preserve">адміністративних послуг, що надаються </w:t>
      </w:r>
    </w:p>
    <w:p w:rsidR="00E81AB9" w:rsidRPr="00F630D0" w:rsidRDefault="00822995" w:rsidP="00BE4572">
      <w:pPr>
        <w:pStyle w:val="a0"/>
        <w:jc w:val="both"/>
        <w:rPr>
          <w:b/>
          <w:i/>
          <w:sz w:val="26"/>
          <w:szCs w:val="26"/>
        </w:rPr>
      </w:pPr>
      <w:r w:rsidRPr="00F630D0">
        <w:rPr>
          <w:b/>
          <w:i/>
          <w:sz w:val="26"/>
          <w:szCs w:val="26"/>
        </w:rPr>
        <w:t xml:space="preserve">через </w:t>
      </w:r>
      <w:r w:rsidR="00E81AB9" w:rsidRPr="00F630D0">
        <w:rPr>
          <w:b/>
          <w:i/>
          <w:sz w:val="26"/>
          <w:szCs w:val="26"/>
        </w:rPr>
        <w:t>центр</w:t>
      </w:r>
      <w:r w:rsidRPr="00F630D0">
        <w:rPr>
          <w:b/>
          <w:i/>
          <w:sz w:val="26"/>
          <w:szCs w:val="26"/>
        </w:rPr>
        <w:t xml:space="preserve"> надання адміністративних послуг</w:t>
      </w:r>
      <w:r w:rsidR="00E81AB9" w:rsidRPr="00F630D0">
        <w:rPr>
          <w:b/>
          <w:i/>
          <w:sz w:val="26"/>
          <w:szCs w:val="26"/>
        </w:rPr>
        <w:t xml:space="preserve"> при </w:t>
      </w:r>
    </w:p>
    <w:p w:rsidR="002F31CC" w:rsidRPr="00F630D0" w:rsidRDefault="00822995">
      <w:pPr>
        <w:pStyle w:val="a0"/>
        <w:rPr>
          <w:b/>
          <w:i/>
          <w:sz w:val="26"/>
          <w:szCs w:val="26"/>
        </w:rPr>
      </w:pPr>
      <w:r w:rsidRPr="00F630D0">
        <w:rPr>
          <w:b/>
          <w:i/>
          <w:sz w:val="26"/>
          <w:szCs w:val="26"/>
        </w:rPr>
        <w:t>Пустомитівськ</w:t>
      </w:r>
      <w:r w:rsidR="00E81AB9" w:rsidRPr="00F630D0">
        <w:rPr>
          <w:b/>
          <w:i/>
          <w:sz w:val="26"/>
          <w:szCs w:val="26"/>
        </w:rPr>
        <w:t>ій</w:t>
      </w:r>
      <w:r w:rsidRPr="00F630D0">
        <w:rPr>
          <w:b/>
          <w:i/>
          <w:sz w:val="26"/>
          <w:szCs w:val="26"/>
        </w:rPr>
        <w:t xml:space="preserve"> районн</w:t>
      </w:r>
      <w:r w:rsidR="00E81AB9" w:rsidRPr="00F630D0">
        <w:rPr>
          <w:b/>
          <w:i/>
          <w:sz w:val="26"/>
          <w:szCs w:val="26"/>
        </w:rPr>
        <w:t xml:space="preserve">ій </w:t>
      </w:r>
      <w:r w:rsidRPr="00F630D0">
        <w:rPr>
          <w:b/>
          <w:i/>
          <w:sz w:val="26"/>
          <w:szCs w:val="26"/>
        </w:rPr>
        <w:t>державн</w:t>
      </w:r>
      <w:r w:rsidR="00E81AB9" w:rsidRPr="00F630D0">
        <w:rPr>
          <w:b/>
          <w:i/>
          <w:sz w:val="26"/>
          <w:szCs w:val="26"/>
        </w:rPr>
        <w:t xml:space="preserve">ій </w:t>
      </w:r>
      <w:r w:rsidRPr="00F630D0">
        <w:rPr>
          <w:b/>
          <w:i/>
          <w:sz w:val="26"/>
          <w:szCs w:val="26"/>
        </w:rPr>
        <w:t>адміністрації</w:t>
      </w:r>
      <w:r w:rsidR="004615E3" w:rsidRPr="00F630D0">
        <w:rPr>
          <w:b/>
          <w:i/>
          <w:sz w:val="26"/>
          <w:szCs w:val="26"/>
        </w:rPr>
        <w:t>,</w:t>
      </w:r>
    </w:p>
    <w:p w:rsidR="004615E3" w:rsidRPr="00F630D0" w:rsidRDefault="004615E3">
      <w:pPr>
        <w:pStyle w:val="a0"/>
        <w:rPr>
          <w:b/>
          <w:i/>
          <w:sz w:val="26"/>
          <w:szCs w:val="26"/>
        </w:rPr>
      </w:pPr>
      <w:r w:rsidRPr="00F630D0">
        <w:rPr>
          <w:b/>
          <w:i/>
          <w:sz w:val="26"/>
          <w:szCs w:val="26"/>
        </w:rPr>
        <w:t>затвердженого розпорядженням голови районної</w:t>
      </w:r>
    </w:p>
    <w:p w:rsidR="00E81AB9" w:rsidRPr="00F630D0" w:rsidRDefault="004615E3">
      <w:pPr>
        <w:pStyle w:val="a0"/>
        <w:rPr>
          <w:b/>
          <w:i/>
          <w:sz w:val="26"/>
          <w:szCs w:val="26"/>
        </w:rPr>
      </w:pPr>
      <w:r w:rsidRPr="00F630D0">
        <w:rPr>
          <w:b/>
          <w:i/>
          <w:sz w:val="26"/>
          <w:szCs w:val="26"/>
        </w:rPr>
        <w:t xml:space="preserve">державної адміністрації </w:t>
      </w:r>
      <w:r w:rsidR="00E81AB9" w:rsidRPr="00F630D0">
        <w:rPr>
          <w:b/>
          <w:i/>
          <w:sz w:val="26"/>
          <w:szCs w:val="26"/>
        </w:rPr>
        <w:t>від 27.05.2019 №304</w:t>
      </w:r>
    </w:p>
    <w:p w:rsidR="002F31CC" w:rsidRPr="00F630D0" w:rsidRDefault="002F31CC">
      <w:pPr>
        <w:pStyle w:val="a0"/>
        <w:rPr>
          <w:sz w:val="26"/>
          <w:szCs w:val="26"/>
        </w:rPr>
      </w:pPr>
    </w:p>
    <w:p w:rsidR="002F31CC" w:rsidRPr="00F630D0" w:rsidRDefault="004615E3" w:rsidP="004615E3">
      <w:pPr>
        <w:pStyle w:val="a0"/>
        <w:jc w:val="both"/>
        <w:rPr>
          <w:sz w:val="26"/>
          <w:szCs w:val="26"/>
        </w:rPr>
      </w:pPr>
      <w:r w:rsidRPr="00F630D0">
        <w:rPr>
          <w:color w:val="000000"/>
          <w:sz w:val="26"/>
          <w:szCs w:val="26"/>
          <w:lang w:eastAsia="uk-UA"/>
        </w:rPr>
        <w:tab/>
      </w:r>
      <w:r w:rsidR="00822995" w:rsidRPr="00F630D0">
        <w:rPr>
          <w:color w:val="000000"/>
          <w:sz w:val="26"/>
          <w:szCs w:val="26"/>
          <w:lang w:eastAsia="uk-UA"/>
        </w:rPr>
        <w:t xml:space="preserve">Відповідно до статей </w:t>
      </w:r>
      <w:r w:rsidR="00822995" w:rsidRPr="00F630D0">
        <w:rPr>
          <w:color w:val="000000"/>
          <w:sz w:val="26"/>
          <w:szCs w:val="26"/>
        </w:rPr>
        <w:t xml:space="preserve">6, 41 Закону України «Про місцеві державні адміністрації», Закону України «Про адміністративні послуги», </w:t>
      </w:r>
      <w:r w:rsidR="00822995" w:rsidRPr="00F630D0">
        <w:rPr>
          <w:color w:val="000000"/>
          <w:sz w:val="26"/>
          <w:szCs w:val="26"/>
          <w:lang w:eastAsia="uk-UA"/>
        </w:rPr>
        <w:t xml:space="preserve">Закону України «Про дозвільну систему у сфері господарської діяльності», </w:t>
      </w:r>
      <w:r w:rsidR="00822995" w:rsidRPr="00F630D0">
        <w:rPr>
          <w:sz w:val="26"/>
          <w:szCs w:val="26"/>
        </w:rPr>
        <w:t xml:space="preserve">Закону України </w:t>
      </w:r>
      <w:r w:rsidR="00822995" w:rsidRPr="00F630D0">
        <w:rPr>
          <w:color w:val="000000"/>
          <w:sz w:val="26"/>
          <w:szCs w:val="26"/>
          <w:lang w:eastAsia="uk-UA"/>
        </w:rPr>
        <w:t>«Про перелік документів дозвільного характеру у сфері господарської діяльності», розпорядження Кабінету Міністрів України від 16 травня 2014 року № 523-р «Деякі питання надання адміністративних послуг органів виконавчої влади через центри надання адміністративних послуг»</w:t>
      </w:r>
      <w:r w:rsidR="00822995" w:rsidRPr="00F630D0">
        <w:rPr>
          <w:sz w:val="26"/>
          <w:szCs w:val="26"/>
        </w:rPr>
        <w:t>,</w:t>
      </w:r>
      <w:r w:rsidRPr="00F630D0">
        <w:rPr>
          <w:sz w:val="26"/>
          <w:szCs w:val="26"/>
        </w:rPr>
        <w:t xml:space="preserve"> враховуючи лист Львівської обласної державної адміністрації від 21.05.2020 №5/33-473/0/2-20, </w:t>
      </w:r>
      <w:r w:rsidR="00822995" w:rsidRPr="00F630D0">
        <w:rPr>
          <w:sz w:val="26"/>
          <w:szCs w:val="26"/>
        </w:rPr>
        <w:t>з метою створення доступних та зручних умов для реалізації та захисту прав, свобод і законних інтересів фізичних та юридичних осіб при отриманні адміністративних послуг на території Пустомитівського району:</w:t>
      </w:r>
    </w:p>
    <w:p w:rsidR="00E81AB9" w:rsidRPr="00F630D0" w:rsidRDefault="00E81AB9">
      <w:pPr>
        <w:pStyle w:val="a0"/>
        <w:ind w:firstLine="539"/>
        <w:jc w:val="both"/>
        <w:rPr>
          <w:sz w:val="26"/>
          <w:szCs w:val="26"/>
        </w:rPr>
      </w:pPr>
    </w:p>
    <w:p w:rsidR="004615E3" w:rsidRPr="00F630D0" w:rsidRDefault="004615E3" w:rsidP="006E419D">
      <w:pPr>
        <w:pStyle w:val="a0"/>
        <w:jc w:val="both"/>
        <w:rPr>
          <w:sz w:val="26"/>
          <w:szCs w:val="26"/>
        </w:rPr>
      </w:pPr>
      <w:r w:rsidRPr="00F630D0">
        <w:rPr>
          <w:sz w:val="26"/>
          <w:szCs w:val="26"/>
        </w:rPr>
        <w:tab/>
      </w:r>
      <w:r w:rsidR="00822995" w:rsidRPr="00F630D0">
        <w:rPr>
          <w:sz w:val="26"/>
          <w:szCs w:val="26"/>
        </w:rPr>
        <w:t xml:space="preserve">1. </w:t>
      </w:r>
      <w:r w:rsidR="00E81AB9" w:rsidRPr="00F630D0">
        <w:rPr>
          <w:sz w:val="26"/>
          <w:szCs w:val="26"/>
        </w:rPr>
        <w:t xml:space="preserve">Внести зміни до </w:t>
      </w:r>
      <w:r w:rsidR="00822995" w:rsidRPr="00F630D0">
        <w:rPr>
          <w:sz w:val="26"/>
          <w:szCs w:val="26"/>
        </w:rPr>
        <w:t>Перелік</w:t>
      </w:r>
      <w:r w:rsidR="00E81AB9" w:rsidRPr="00F630D0">
        <w:rPr>
          <w:sz w:val="26"/>
          <w:szCs w:val="26"/>
        </w:rPr>
        <w:t>у</w:t>
      </w:r>
      <w:r w:rsidR="00822995" w:rsidRPr="00F630D0">
        <w:rPr>
          <w:sz w:val="26"/>
          <w:szCs w:val="26"/>
        </w:rPr>
        <w:t xml:space="preserve"> адміністративних послуг, що  надаються через </w:t>
      </w:r>
      <w:r w:rsidR="00E81AB9" w:rsidRPr="00F630D0">
        <w:rPr>
          <w:sz w:val="26"/>
          <w:szCs w:val="26"/>
        </w:rPr>
        <w:t>центр</w:t>
      </w:r>
      <w:r w:rsidR="00822995" w:rsidRPr="00F630D0">
        <w:rPr>
          <w:sz w:val="26"/>
          <w:szCs w:val="26"/>
        </w:rPr>
        <w:t xml:space="preserve"> надання адміністративних послуг </w:t>
      </w:r>
      <w:r w:rsidR="00E81AB9" w:rsidRPr="00F630D0">
        <w:rPr>
          <w:sz w:val="26"/>
          <w:szCs w:val="26"/>
        </w:rPr>
        <w:t xml:space="preserve">при </w:t>
      </w:r>
      <w:r w:rsidR="00822995" w:rsidRPr="00F630D0">
        <w:rPr>
          <w:sz w:val="26"/>
          <w:szCs w:val="26"/>
        </w:rPr>
        <w:t>Пустомитівськ</w:t>
      </w:r>
      <w:r w:rsidR="00E81AB9" w:rsidRPr="00F630D0">
        <w:rPr>
          <w:sz w:val="26"/>
          <w:szCs w:val="26"/>
        </w:rPr>
        <w:t>ій</w:t>
      </w:r>
      <w:r w:rsidR="00822995" w:rsidRPr="00F630D0">
        <w:rPr>
          <w:sz w:val="26"/>
          <w:szCs w:val="26"/>
        </w:rPr>
        <w:t xml:space="preserve">  районн</w:t>
      </w:r>
      <w:r w:rsidR="00E81AB9" w:rsidRPr="00F630D0">
        <w:rPr>
          <w:sz w:val="26"/>
          <w:szCs w:val="26"/>
        </w:rPr>
        <w:t>ій</w:t>
      </w:r>
      <w:r w:rsidR="00822995" w:rsidRPr="00F630D0">
        <w:rPr>
          <w:sz w:val="26"/>
          <w:szCs w:val="26"/>
        </w:rPr>
        <w:t xml:space="preserve"> державн</w:t>
      </w:r>
      <w:r w:rsidR="00E81AB9" w:rsidRPr="00F630D0">
        <w:rPr>
          <w:sz w:val="26"/>
          <w:szCs w:val="26"/>
        </w:rPr>
        <w:t>ій</w:t>
      </w:r>
      <w:r w:rsidR="00822995" w:rsidRPr="00F630D0">
        <w:rPr>
          <w:sz w:val="26"/>
          <w:szCs w:val="26"/>
        </w:rPr>
        <w:t xml:space="preserve"> адміністрації,</w:t>
      </w:r>
      <w:r w:rsidRPr="00F630D0">
        <w:rPr>
          <w:sz w:val="26"/>
          <w:szCs w:val="26"/>
        </w:rPr>
        <w:t xml:space="preserve"> затвердженого розпорядженням голови районної державної адміністрації від 27.05.2019 №304</w:t>
      </w:r>
      <w:r w:rsidR="006E419D">
        <w:rPr>
          <w:sz w:val="26"/>
          <w:szCs w:val="26"/>
        </w:rPr>
        <w:t xml:space="preserve"> «Про затвердження переліку адміністративних послуг, </w:t>
      </w:r>
      <w:r w:rsidR="006E419D" w:rsidRPr="006E419D">
        <w:rPr>
          <w:sz w:val="26"/>
          <w:szCs w:val="26"/>
        </w:rPr>
        <w:t>що надаються через центр надання адміністративних послуг при Пустомитівській районній державній адміністрації»</w:t>
      </w:r>
      <w:r w:rsidRPr="006E419D">
        <w:rPr>
          <w:sz w:val="26"/>
          <w:szCs w:val="26"/>
        </w:rPr>
        <w:t>,</w:t>
      </w:r>
      <w:r w:rsidRPr="00F630D0">
        <w:rPr>
          <w:sz w:val="26"/>
          <w:szCs w:val="26"/>
        </w:rPr>
        <w:t xml:space="preserve"> доповнивши його пунктом 135 наступного змісту,</w:t>
      </w:r>
      <w:r w:rsidR="00BE4572" w:rsidRPr="00F630D0">
        <w:rPr>
          <w:sz w:val="26"/>
          <w:szCs w:val="26"/>
        </w:rPr>
        <w:t xml:space="preserve"> </w:t>
      </w:r>
      <w:r w:rsidRPr="00F630D0">
        <w:rPr>
          <w:sz w:val="26"/>
          <w:szCs w:val="26"/>
        </w:rPr>
        <w:t>додається</w:t>
      </w:r>
      <w:r w:rsidR="00072104">
        <w:rPr>
          <w:sz w:val="26"/>
          <w:szCs w:val="26"/>
        </w:rPr>
        <w:t>.</w:t>
      </w:r>
    </w:p>
    <w:p w:rsidR="002F31CC" w:rsidRPr="00F630D0" w:rsidRDefault="00822995">
      <w:pPr>
        <w:pStyle w:val="a0"/>
        <w:jc w:val="both"/>
        <w:rPr>
          <w:sz w:val="26"/>
          <w:szCs w:val="26"/>
        </w:rPr>
      </w:pPr>
      <w:r w:rsidRPr="00F630D0">
        <w:rPr>
          <w:sz w:val="26"/>
          <w:szCs w:val="26"/>
        </w:rPr>
        <w:tab/>
      </w:r>
      <w:r w:rsidR="004615E3" w:rsidRPr="00F630D0">
        <w:rPr>
          <w:sz w:val="26"/>
          <w:szCs w:val="26"/>
        </w:rPr>
        <w:t>2</w:t>
      </w:r>
      <w:r w:rsidRPr="00F630D0">
        <w:rPr>
          <w:sz w:val="26"/>
          <w:szCs w:val="26"/>
        </w:rPr>
        <w:t xml:space="preserve">. Контроль за виконанням розпорядження покласти на заступника голови  районної державної адміністрації </w:t>
      </w:r>
      <w:r w:rsidR="00E81AB9" w:rsidRPr="00F630D0">
        <w:rPr>
          <w:sz w:val="26"/>
          <w:szCs w:val="26"/>
        </w:rPr>
        <w:t>Олійничка Т.Р.</w:t>
      </w:r>
    </w:p>
    <w:p w:rsidR="002F31CC" w:rsidRPr="00F630D0" w:rsidRDefault="002F31CC" w:rsidP="004615E3">
      <w:pPr>
        <w:pStyle w:val="a0"/>
        <w:shd w:val="clear" w:color="auto" w:fill="FFFFFF"/>
        <w:spacing w:line="240" w:lineRule="auto"/>
        <w:jc w:val="both"/>
        <w:rPr>
          <w:sz w:val="26"/>
          <w:szCs w:val="26"/>
        </w:rPr>
      </w:pPr>
    </w:p>
    <w:p w:rsidR="009563E6" w:rsidRPr="00F630D0" w:rsidRDefault="009563E6" w:rsidP="004615E3">
      <w:pPr>
        <w:pStyle w:val="a0"/>
        <w:shd w:val="clear" w:color="auto" w:fill="FFFFFF"/>
        <w:spacing w:line="240" w:lineRule="auto"/>
        <w:jc w:val="both"/>
        <w:rPr>
          <w:sz w:val="26"/>
          <w:szCs w:val="26"/>
        </w:rPr>
      </w:pPr>
    </w:p>
    <w:p w:rsidR="002F31CC" w:rsidRPr="00F630D0" w:rsidRDefault="004615E3">
      <w:pPr>
        <w:pStyle w:val="a0"/>
        <w:spacing w:line="360" w:lineRule="auto"/>
        <w:jc w:val="both"/>
        <w:rPr>
          <w:b/>
          <w:sz w:val="26"/>
          <w:szCs w:val="26"/>
        </w:rPr>
      </w:pPr>
      <w:r w:rsidRPr="00F630D0">
        <w:rPr>
          <w:b/>
          <w:sz w:val="26"/>
          <w:szCs w:val="26"/>
        </w:rPr>
        <w:tab/>
      </w:r>
      <w:r w:rsidRPr="00F630D0">
        <w:rPr>
          <w:b/>
          <w:sz w:val="26"/>
          <w:szCs w:val="26"/>
        </w:rPr>
        <w:tab/>
      </w:r>
      <w:r w:rsidR="00822995" w:rsidRPr="00F630D0">
        <w:rPr>
          <w:b/>
          <w:sz w:val="26"/>
          <w:szCs w:val="26"/>
        </w:rPr>
        <w:t>Голова</w:t>
      </w:r>
      <w:r w:rsidRPr="00F630D0">
        <w:rPr>
          <w:b/>
          <w:sz w:val="26"/>
          <w:szCs w:val="26"/>
        </w:rPr>
        <w:tab/>
      </w:r>
      <w:r w:rsidRPr="00F630D0">
        <w:rPr>
          <w:b/>
          <w:sz w:val="26"/>
          <w:szCs w:val="26"/>
        </w:rPr>
        <w:tab/>
      </w:r>
      <w:r w:rsidRPr="00F630D0">
        <w:rPr>
          <w:b/>
          <w:sz w:val="26"/>
          <w:szCs w:val="26"/>
        </w:rPr>
        <w:tab/>
      </w:r>
      <w:r w:rsidRPr="00F630D0">
        <w:rPr>
          <w:b/>
          <w:sz w:val="26"/>
          <w:szCs w:val="26"/>
        </w:rPr>
        <w:tab/>
      </w:r>
      <w:r w:rsidRPr="00F630D0">
        <w:rPr>
          <w:b/>
          <w:sz w:val="26"/>
          <w:szCs w:val="26"/>
        </w:rPr>
        <w:tab/>
      </w:r>
      <w:r w:rsidRPr="00F630D0">
        <w:rPr>
          <w:b/>
          <w:sz w:val="26"/>
          <w:szCs w:val="26"/>
        </w:rPr>
        <w:tab/>
      </w:r>
      <w:r w:rsidRPr="00F630D0">
        <w:rPr>
          <w:b/>
          <w:sz w:val="26"/>
          <w:szCs w:val="26"/>
        </w:rPr>
        <w:tab/>
      </w:r>
      <w:r w:rsidR="00E81AB9" w:rsidRPr="00F630D0">
        <w:rPr>
          <w:b/>
          <w:sz w:val="26"/>
          <w:szCs w:val="26"/>
        </w:rPr>
        <w:t>А.Т.МАРКО</w:t>
      </w:r>
    </w:p>
    <w:p w:rsidR="002F31CC" w:rsidRPr="00F630D0" w:rsidRDefault="002F31CC">
      <w:pPr>
        <w:pStyle w:val="a0"/>
        <w:jc w:val="both"/>
        <w:rPr>
          <w:sz w:val="26"/>
          <w:szCs w:val="26"/>
        </w:rPr>
      </w:pPr>
    </w:p>
    <w:p w:rsidR="002F31CC" w:rsidRPr="00F630D0" w:rsidRDefault="002F31CC">
      <w:pPr>
        <w:pStyle w:val="a0"/>
        <w:jc w:val="both"/>
        <w:rPr>
          <w:sz w:val="26"/>
          <w:szCs w:val="26"/>
        </w:rPr>
      </w:pPr>
    </w:p>
    <w:p w:rsidR="002F31CC" w:rsidRPr="00F630D0" w:rsidRDefault="002F31CC">
      <w:pPr>
        <w:pStyle w:val="a0"/>
        <w:jc w:val="both"/>
        <w:rPr>
          <w:sz w:val="26"/>
          <w:szCs w:val="26"/>
        </w:rPr>
      </w:pPr>
    </w:p>
    <w:p w:rsidR="002F31CC" w:rsidRPr="00F630D0" w:rsidRDefault="002F31CC">
      <w:pPr>
        <w:pStyle w:val="a0"/>
        <w:jc w:val="both"/>
        <w:rPr>
          <w:sz w:val="26"/>
          <w:szCs w:val="26"/>
        </w:rPr>
      </w:pPr>
    </w:p>
    <w:p w:rsidR="004615E3" w:rsidRPr="00F630D0" w:rsidRDefault="004615E3">
      <w:pPr>
        <w:pStyle w:val="a0"/>
        <w:jc w:val="both"/>
        <w:rPr>
          <w:sz w:val="26"/>
          <w:szCs w:val="26"/>
        </w:rPr>
      </w:pPr>
    </w:p>
    <w:p w:rsidR="004615E3" w:rsidRDefault="004615E3">
      <w:pPr>
        <w:pStyle w:val="a0"/>
        <w:jc w:val="both"/>
        <w:rPr>
          <w:sz w:val="26"/>
          <w:szCs w:val="26"/>
        </w:rPr>
      </w:pPr>
    </w:p>
    <w:p w:rsidR="004615E3" w:rsidRPr="00F630D0" w:rsidRDefault="004615E3" w:rsidP="0047426C">
      <w:pPr>
        <w:spacing w:after="0" w:line="240" w:lineRule="auto"/>
        <w:ind w:left="5385"/>
        <w:rPr>
          <w:rFonts w:ascii="Times New Roman" w:hAnsi="Times New Roman"/>
          <w:sz w:val="26"/>
          <w:szCs w:val="26"/>
        </w:rPr>
      </w:pPr>
      <w:r w:rsidRPr="00F630D0">
        <w:rPr>
          <w:rFonts w:ascii="Times New Roman" w:hAnsi="Times New Roman"/>
          <w:sz w:val="26"/>
          <w:szCs w:val="26"/>
        </w:rPr>
        <w:lastRenderedPageBreak/>
        <w:t>ЗАТВЕРДЖЕНО</w:t>
      </w:r>
    </w:p>
    <w:p w:rsidR="004615E3" w:rsidRPr="00F630D0" w:rsidRDefault="004615E3" w:rsidP="0047426C">
      <w:pPr>
        <w:spacing w:after="0" w:line="240" w:lineRule="auto"/>
        <w:ind w:left="5385"/>
        <w:rPr>
          <w:rFonts w:ascii="Times New Roman" w:hAnsi="Times New Roman"/>
          <w:sz w:val="26"/>
          <w:szCs w:val="26"/>
        </w:rPr>
      </w:pPr>
      <w:r w:rsidRPr="00F630D0">
        <w:rPr>
          <w:rFonts w:ascii="Times New Roman" w:hAnsi="Times New Roman"/>
          <w:sz w:val="26"/>
          <w:szCs w:val="26"/>
        </w:rPr>
        <w:t xml:space="preserve">Розпорядження голови </w:t>
      </w:r>
    </w:p>
    <w:p w:rsidR="004615E3" w:rsidRPr="00F630D0" w:rsidRDefault="004615E3" w:rsidP="0047426C">
      <w:pPr>
        <w:spacing w:after="0" w:line="240" w:lineRule="auto"/>
        <w:ind w:left="5385"/>
        <w:rPr>
          <w:rFonts w:ascii="Times New Roman" w:hAnsi="Times New Roman"/>
          <w:sz w:val="26"/>
          <w:szCs w:val="26"/>
        </w:rPr>
      </w:pPr>
      <w:r w:rsidRPr="00F630D0">
        <w:rPr>
          <w:rFonts w:ascii="Times New Roman" w:hAnsi="Times New Roman"/>
          <w:sz w:val="26"/>
          <w:szCs w:val="26"/>
        </w:rPr>
        <w:t xml:space="preserve">районної державної адміністрації </w:t>
      </w:r>
    </w:p>
    <w:p w:rsidR="004615E3" w:rsidRPr="00F630D0" w:rsidRDefault="004615E3" w:rsidP="0047426C">
      <w:pPr>
        <w:spacing w:after="0" w:line="240" w:lineRule="auto"/>
        <w:ind w:left="5370"/>
        <w:rPr>
          <w:rFonts w:ascii="Times New Roman" w:hAnsi="Times New Roman"/>
          <w:sz w:val="26"/>
          <w:szCs w:val="26"/>
        </w:rPr>
      </w:pPr>
      <w:r w:rsidRPr="00F630D0">
        <w:rPr>
          <w:rFonts w:ascii="Times New Roman" w:hAnsi="Times New Roman"/>
          <w:sz w:val="26"/>
          <w:szCs w:val="26"/>
        </w:rPr>
        <w:t xml:space="preserve">від </w:t>
      </w:r>
      <w:r w:rsidR="002A65AD">
        <w:rPr>
          <w:rFonts w:ascii="Times New Roman" w:hAnsi="Times New Roman"/>
          <w:sz w:val="26"/>
          <w:szCs w:val="26"/>
        </w:rPr>
        <w:t xml:space="preserve">26 </w:t>
      </w:r>
      <w:r w:rsidRPr="00F630D0">
        <w:rPr>
          <w:rFonts w:ascii="Times New Roman" w:hAnsi="Times New Roman"/>
          <w:sz w:val="26"/>
          <w:szCs w:val="26"/>
        </w:rPr>
        <w:t xml:space="preserve"> </w:t>
      </w:r>
      <w:r w:rsidR="002A65AD">
        <w:rPr>
          <w:rFonts w:ascii="Times New Roman" w:hAnsi="Times New Roman"/>
          <w:sz w:val="26"/>
          <w:szCs w:val="26"/>
        </w:rPr>
        <w:t xml:space="preserve">травня </w:t>
      </w:r>
      <w:r w:rsidRPr="00F630D0">
        <w:rPr>
          <w:rFonts w:ascii="Times New Roman" w:hAnsi="Times New Roman"/>
          <w:sz w:val="26"/>
          <w:szCs w:val="26"/>
        </w:rPr>
        <w:t xml:space="preserve"> 2020 року</w:t>
      </w:r>
    </w:p>
    <w:p w:rsidR="004615E3" w:rsidRPr="00F630D0" w:rsidRDefault="004615E3" w:rsidP="0047426C">
      <w:pPr>
        <w:spacing w:after="0" w:line="240" w:lineRule="auto"/>
        <w:ind w:left="5370"/>
        <w:rPr>
          <w:rFonts w:ascii="Times New Roman" w:hAnsi="Times New Roman"/>
          <w:sz w:val="26"/>
          <w:szCs w:val="26"/>
        </w:rPr>
      </w:pPr>
      <w:r w:rsidRPr="00F630D0">
        <w:rPr>
          <w:rFonts w:ascii="Times New Roman" w:hAnsi="Times New Roman"/>
          <w:sz w:val="26"/>
          <w:szCs w:val="26"/>
        </w:rPr>
        <w:t>№</w:t>
      </w:r>
      <w:r w:rsidR="002A65AD">
        <w:rPr>
          <w:rFonts w:ascii="Times New Roman" w:hAnsi="Times New Roman"/>
          <w:sz w:val="26"/>
          <w:szCs w:val="26"/>
        </w:rPr>
        <w:t xml:space="preserve"> 251</w:t>
      </w:r>
    </w:p>
    <w:p w:rsidR="002F31CC" w:rsidRPr="00F630D0" w:rsidRDefault="002F31CC">
      <w:pPr>
        <w:pStyle w:val="ad"/>
        <w:rPr>
          <w:sz w:val="26"/>
          <w:szCs w:val="26"/>
        </w:rPr>
      </w:pPr>
    </w:p>
    <w:p w:rsidR="00CD7C00" w:rsidRDefault="00CD7C00" w:rsidP="00CD7C0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Перелік адміністративних послуг, що надаються через </w:t>
      </w:r>
    </w:p>
    <w:p w:rsidR="00CD7C00" w:rsidRDefault="00CD7C00" w:rsidP="00CD7C0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центр надання адміністративних послуг при </w:t>
      </w:r>
    </w:p>
    <w:p w:rsidR="00CD7C00" w:rsidRDefault="00CD7C00" w:rsidP="00CD7C0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Пустомитівській районній державній </w:t>
      </w:r>
    </w:p>
    <w:p w:rsidR="00CD7C00" w:rsidRDefault="00CD7C00" w:rsidP="00CD7C0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адміністрації</w:t>
      </w:r>
    </w:p>
    <w:p w:rsidR="00EE783D" w:rsidRPr="00F630D0" w:rsidRDefault="00EE783D" w:rsidP="00CD7C00">
      <w:pPr>
        <w:pStyle w:val="af4"/>
        <w:shd w:val="clear" w:color="auto" w:fill="FFFFFF"/>
        <w:spacing w:before="0" w:beforeAutospacing="0" w:after="0" w:afterAutospacing="0" w:line="351" w:lineRule="atLeast"/>
        <w:jc w:val="center"/>
        <w:rPr>
          <w:b/>
          <w:bCs/>
          <w:sz w:val="26"/>
          <w:szCs w:val="26"/>
          <w:lang w:val="uk-UA"/>
        </w:rPr>
      </w:pP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48"/>
        <w:gridCol w:w="5278"/>
        <w:gridCol w:w="3970"/>
      </w:tblGrid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Державна реєстрація юридичної особи (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у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тому числі громадського формування)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Закон України “Про державну реєстрацію юридичних осіб, фізичних осіб -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ідприємців та громадських формувань”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Державна реєстрація змін до відомостей про юридичну особу (у тому числі громадське формування), що містяться в Єдиному державному реє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стр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 юридичних осіб, фізичних осіб - підприємців та громадських формувань, у тому числі змін до установчих документів юридичної особи (у тому числі громадського формування)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Державна реєстрація переходу юридичної особи на діяльність на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ідставі модельного статуту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4.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Державна реєстрація переходу юридичної особи з модельного статуту на діяльність на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ідставі установчого документа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5.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Державна реєстрація включення відомостей про юридичну особу (у тому числі громадське формування), зареєстровану до 1 липня 2004 р., відомості про яку не містяться в Єдиному державному реє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стр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 юридичних осіб, фізичних осіб - підприємців та громадських формувань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6.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Державна реєстрація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р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ішення про виділ юридичної особи (у тому числі громадського формування)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7.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Державна реєстрація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р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ішення про припинення юридичної особи (у тому числі громадського </w:t>
            </w:r>
            <w:r w:rsidRPr="00F630D0">
              <w:rPr>
                <w:color w:val="000000"/>
                <w:sz w:val="26"/>
                <w:szCs w:val="26"/>
              </w:rPr>
              <w:lastRenderedPageBreak/>
              <w:t>формування)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lastRenderedPageBreak/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lastRenderedPageBreak/>
              <w:t>8.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Державна реєстрація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р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ішення про відміну рішення про припинення юридичної особи (у тому числі громадського формування)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9.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Державна реєстрація зміни складу комісії з припинення (комісії з реорганізації, ліквідаційної комісії), голови комі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сії або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ліквідатора (у тому числі громадського формування)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Закон України “Про державну реєстрацію юридичних осіб, фізичних осіб -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ідприємців та громадських формувань”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10.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Державна реєстрація припинення юридичної особи (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у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тому числі громадського формування) в результаті її ліквідації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11.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Державна реєстрація припинення юридичної особи (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у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тому числі громадського формування) в результаті її реорганізації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12.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Державна реєстрація створення відокремленого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ідрозділу юридичної особи (у тому числі громадського формування)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13.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Державна реєстрація змін до відомостей про відокремлений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ідрозділ юридичної особи (у тому числі громадського формування), що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14.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Державна реєстрація припинення відокремленого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ідрозділу юридичної особи (у тому числі громадського формування)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15.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Державна реєстрація фізичної особи -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ідприємця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16.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Державна реєстрація включення відомостей про фізичну особу -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ідприємця, зареєстровану до 1 липня 2004 р., відомості про яку не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17.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Державна реєстрація змін до відомостей про фізичну особу -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ідприємця, що містяться в </w:t>
            </w:r>
            <w:r w:rsidRPr="00F630D0">
              <w:rPr>
                <w:color w:val="000000"/>
                <w:sz w:val="26"/>
                <w:szCs w:val="26"/>
              </w:rPr>
              <w:lastRenderedPageBreak/>
              <w:t>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lastRenderedPageBreak/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lastRenderedPageBreak/>
              <w:t>18.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Державна реєстрація припинення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ідприємницької діяльності фізичної особи - підприємця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19.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Державна реєстрація громадського об’єднання, що не має статусу юридичної особи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20.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Державна реєстрація змін до відомостей про громадське об’єднання, що не має статусу юридичної особи, що містяться в Єдиному державному реє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стр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 юридичних осіб, фізичних осіб - підприємців та громадських формувань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Закон України “Про державну реєстрацію юридичних осіб, фізичних осіб -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ідприємців та громадських формувань”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21.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Державна реєстрація змін до відомостей про громадське об’єднання, що не має статусу юридичної особи, що містяться в Єдиному державному реє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стр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 юридичних осіб, фізичних осіб - підприємців та громадських формувань, у зв’язку із зупиненням (припиненням) членства в громадському об’єднанні, що не має статусу юридичної особи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22.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Державна реєстрація припинення громадського об’єднання, що не має статусу юридичної особи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23.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Державна реєстрація постійно діючого третейського суду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24.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Державна реєстрація змін до відомостей про постійно діючий третейський суд, що містяться в Єдиному державному реє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стр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 юридичних осіб, фізичних осіб - підприємців та громадських формувань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25.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Державна реєстрація припинення постійно діючого третейського суду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26.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Державна реєстрація структурних утворень політичної партії, що не мають статусу юридичної особи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lastRenderedPageBreak/>
              <w:t>27.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Державна реєстрація змін до відомостей про структурне утворення політичної партії, що не має статусу юридичної особи, що містяться в Єдиному державному реє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стр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 юридичних осіб, фізичних осіб - підприємців та громадських формувань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28.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Державна реєстрація змін до відомостей про структурне утворення політичної партії, що не має статусу юридичної особи, що містяться в Єдиному державному реє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стр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 юридичних осіб, фізичних осіб - підприємців та громадських формувань, у зв’язку із зупиненням (припиненням) членства у структурному утворенні політичної партії, що не має статусу юридичної особи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29.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Державна реєстрація припинення структурного утворення політичної партії, що не має статусу юридичної особи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Закон України “Про державну реєстрацію юридичних осіб, фізичних осіб -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ідприємців та громадських формувань”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30.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Державна реєстрація відокремленого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ідрозділу іноземної неурядової організації, представництва, філії іноземної благодійної організації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31.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Державна реєстрація змін до відомостей про відокремлений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ідрозділ іноземної неурядової організації, представництва, філії іноземної благодійної організації, що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32.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Державна реєстрація припинення відокремленого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ідрозділу іноземної неурядової організації, представництва, філії іноземної благодійної організації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33.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Державна реєстрація символіки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34.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Державна реєстрація змін до відомостей про символіку, що містяться в Єдиному державному реє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стр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 юридичних осіб, фізичних осіб - підприємців та громадських формувань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lastRenderedPageBreak/>
              <w:t>35.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Державна реєстрація втрати чинності символіки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36.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Державна реєстрація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ідтвердження всеукраїнського статусу громадського об’єднання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37.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Державна реєстрація відмови від всеукраїнського статусу громадського об’єднання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38.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Надання відомостей з Єдиного державного реєстру юридичних осіб, фізичних осіб -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ідприємців та громадських формувань (виписка з Єдиного державного реєстру юридичних осіб, фізичних осіб - підприємців та громадських формувань у паперовій формі для проставляння апостиля, витяг з Єдиного державного реєстру юридичних осіб, фізичних осіб -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ідприємців та громадських формувань, копії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- підприємця)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39.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Державна реєстрація права власності на нерухоме майно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“Про державну реєстрацію речових прав на нерухоме майно та їх обтяжень”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40.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Державна реєстрація інших (відмінних від права власності) речових прав на нерухоме майно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41.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Державна реєстрація обтяжень нерухомого майна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42.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Взяття на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обл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ік безхазяйного нерухомого майна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43.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proofErr w:type="gramStart"/>
            <w:r w:rsidRPr="00F630D0">
              <w:rPr>
                <w:color w:val="000000"/>
                <w:sz w:val="26"/>
                <w:szCs w:val="26"/>
              </w:rPr>
              <w:t>Внесення змін до записів Державного реєстру речових прав на нерухоме майно та їх обтяжень</w:t>
            </w:r>
            <w:proofErr w:type="gramEnd"/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44.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Скасування державної реєстрації речових прав на нерухоме майно та їх обтяжень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lastRenderedPageBreak/>
              <w:t>45.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Скасування запису Державного реєстру речових прав на нерухоме майно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46.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Скасування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р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ішення державного реєстратора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47.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Надання інформації з Державного реєстру речових прав на нерухоме майно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48.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Оформлення та видача або обмін паспорта громадянина України для виїзду за кордон (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у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тому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числі термінове оформлення)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Закони України “Про порядок виїзду з України і в’їзду в Україну громадян України”, “Про Єдиний державний демографічний реєстр та документи, що підтверджують громадянство України, посвідчують особу чи її спеціальний статус”, постанова Верховно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ї Р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ади України від 26 червня 1992 р. № 2503-XII “Про затвердження положень про паспорт громадянина України та про паспорт громадянина України для виїзду за кордон”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49.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Оформлення та видача паспорта громадянина України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50.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Оформлення та видача паспорта громадянина України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у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разі обміну замість пошкодженого, втраченого або викраденого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“Про Єдиний державний демографічний реєстр та документи, що підтверджують громадянство України, посвідчують особу чи її спеціальний статус”, постанова Верховно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ї Р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ади України від 26 червня 1992 р. № 2503-XII “Про затвердження положень про паспорт громадянина України та про паспорт громадянина України для виїзду за кордон”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before="150" w:beforeAutospacing="0" w:after="150" w:afterAutospacing="0" w:line="15" w:lineRule="atLeast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51.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Вклеювання до паспорта громадянина України фотокартки при досягненні громадянином 25- і 45-річного віку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before="150" w:beforeAutospacing="0" w:after="150" w:afterAutospacing="0" w:line="15" w:lineRule="atLeast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постанова Верховно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ї Р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ади України від 26 червня 1992 р. № 2503-ХII “Про затвердження положень про паспорт громадянина України та про паспорт громадянина України для виїзду за кордон”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51.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Вклеювання до паспорта громадянина України </w:t>
            </w:r>
            <w:r w:rsidRPr="00F630D0">
              <w:rPr>
                <w:color w:val="000000"/>
                <w:sz w:val="26"/>
                <w:szCs w:val="26"/>
              </w:rPr>
              <w:lastRenderedPageBreak/>
              <w:t>фотокартки при досягненні громадянином 25- і 45-річного віку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lastRenderedPageBreak/>
              <w:t>постанова Верховно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ї Р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ади України </w:t>
            </w:r>
            <w:r w:rsidRPr="00F630D0">
              <w:rPr>
                <w:color w:val="000000"/>
                <w:sz w:val="26"/>
                <w:szCs w:val="26"/>
              </w:rPr>
              <w:lastRenderedPageBreak/>
              <w:t>від 26 червня 1992 р. № 2503-ХII “Про затвердження положень про паспорт громадянина України та про паспорт громадянина України для виїзду за кордон”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lastRenderedPageBreak/>
              <w:t>5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2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Видача дозволу на виконання робіт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ідвищеної небезпеки та початок експлуатації (застосування) машин, механізмів, устаткування підвищеної небезпеки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“Про охорону праці”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5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3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Державна реєстрація земельної ділянки з видачею витягу з Державного земельного кадастру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“Про Державний земельний кадастр”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5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4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Внесення до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Державного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земельного кадастру відомостей (змін до них) про земельну ділянку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5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5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proofErr w:type="gramStart"/>
            <w:r w:rsidRPr="00F630D0">
              <w:rPr>
                <w:color w:val="000000"/>
                <w:sz w:val="26"/>
                <w:szCs w:val="26"/>
              </w:rPr>
              <w:t>Внесення до Державного земельного кадастру відомостей про межі частини земельної ділянки, на яку поширюються права суборенди, сервітуту, з видачею витягу</w:t>
            </w:r>
            <w:proofErr w:type="gramEnd"/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5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6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Внесення до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Державного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земельного кадастру відомостей (змін до них) про землі в межах територій адміністративно-територіальних одиниць з видачею витягу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“Про Державний земельний кадастр”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5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7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Державна реєстрація обмежень у використанні земель з видачею витягу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  <w:lang w:val="uk-UA"/>
              </w:rPr>
              <w:t>58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Внесення до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Державного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земельного кадастру відомостей про обмеження у використанні земель, встановлені безпосередньо законами та прийнятими відповідно до них нормативно-правовими актами, з видачею витягу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  <w:lang w:val="uk-UA"/>
              </w:rPr>
              <w:t>59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Виправлення технічної помилки у відомостях з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Державного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земельного кадастру, допущеної органом, що здійснює його ведення, з видачею витягу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6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0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Надання відомостей з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Державного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земельного кадастру у формі: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1) витягу з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Державного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земельного кадастру про: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землі в межах території адміністративно-територіальних одиниць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обмеження у використанні земель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земельну ділянку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2) довідки, що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містить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узагальнену інформацію про землі (території)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3) викопіювань з картографічної основи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Державного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земельного кадастру, кадастрової карти (плану)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4) копій документів, що створюються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 час ведення Державного земельного кадастру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6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1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Видача довідки про: </w:t>
            </w:r>
            <w:r w:rsidRPr="00F630D0">
              <w:rPr>
                <w:color w:val="000000"/>
                <w:sz w:val="26"/>
                <w:szCs w:val="26"/>
              </w:rPr>
              <w:br/>
              <w:t>1) наявність та розмі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р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земельної частки (паю) </w:t>
            </w:r>
            <w:r w:rsidRPr="00F630D0">
              <w:rPr>
                <w:color w:val="000000"/>
                <w:sz w:val="26"/>
                <w:szCs w:val="26"/>
              </w:rPr>
              <w:br/>
              <w:t>2)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Земельний кодекс України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6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2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Видача відомостей з документації із землеустрою, що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включена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до Державного фонду документації із землеустрою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“Про землеустрій”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6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3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Видача довідки з державної статистичної звітності про наявність земель та розподіл ї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х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за власниками земель, землекористувачами, угіддями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6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4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Видача витягу з технічної документації про нормативну грошову оцінку земельної ділянки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“Про оцінку земель”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6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5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Видача висновку державної експертизи землевпорядної документації щодо об’єктів, які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ідлягають обов’язковій державній експертизі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Земельний кодекс України, Закон України “Про державну експертизу землевпорядної документації”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6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6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Видача висновку про погодження документації із землеустрою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Земельний кодекс України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6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7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Видача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р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ішення про передачу у власність, надання у постійне користування та оренду земельних ділянок, що перебувають у державній або комунальній власності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  <w:lang w:val="uk-UA"/>
              </w:rPr>
              <w:t>68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Видача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р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ішення про продаж земельних ділянок державної та комунальної власності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  <w:lang w:val="uk-UA"/>
              </w:rPr>
              <w:t>69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Видача дозволу на зняття та перенесення ґрунтового покриву земельних ділянок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7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0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Видача висновку державної санітарно-епідеміологічної експертизи діючих об’єктів, у тому числі військового та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оборонного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призначення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“Про забезпечення сані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тарного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та епідемічного благополуччя населення”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7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1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Видача висновку державної санітарно-епідеміологічної експертизи документації на розроблювані техніку, технології, устаткування, інструменти тощо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7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2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Видача висновку державної санітарно-епідеміологічної експертизи щодо ввезення, реалізації та використання сировини, продукції (вироби, обладнання, технологічні лінії тощо) іноземного виробництва за умови відсутності даних щодо їх безпечності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для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</w:t>
            </w:r>
            <w:r w:rsidRPr="00F630D0">
              <w:rPr>
                <w:color w:val="000000"/>
                <w:sz w:val="26"/>
                <w:szCs w:val="26"/>
              </w:rPr>
              <w:lastRenderedPageBreak/>
              <w:t>здоров’я населення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lastRenderedPageBreak/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lastRenderedPageBreak/>
              <w:t>7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3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Видача висновку державної санітарно-епідеміологічної експертизи щодо продукції, напівфабрикатів, речовин,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матер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іалів та небезпечних факторів, використання, передача або збут яких може завдати шкоди здоров’ю людей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7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4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Видача дозволу на проведення будь-яких діагностичних, експериментальних, випробувальних, вимірювальних робіт на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ідприємствах, в установах, організаціях, діяльність яких пов’язана з використанням біологічних агентів, хімічної сировини, продукції та речовин з джерелами іонізуючого та неіонізуючого випромінювання і радіоактивних речовин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“Про забезпечення сані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тарного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та епідемічного благополуччя населення”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7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5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Реєстрація декларації відповідності матеріально-технічної бази суб’єкта господарювання вимогам законодавства з питань пожежної безпеки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Кодекс цивільного захисту України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  <w:lang w:val="uk-UA"/>
              </w:rPr>
              <w:t>76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Видача висновку державної екологічної експертизи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“Про екологічну експертизу”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  <w:lang w:val="uk-UA"/>
              </w:rPr>
              <w:t>77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Видача дозволу на викиди забруднюючих речовин в атмосферне повітря стаціонарними джерелами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Закон України “Про охорону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атмосферного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повітря”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  <w:lang w:val="uk-UA"/>
              </w:rPr>
              <w:t>78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Видача дозволу на здійснення операцій у сфері поводження з відходами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Про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відходи”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  <w:lang w:val="uk-UA"/>
              </w:rPr>
            </w:pPr>
            <w:r w:rsidRPr="00F630D0">
              <w:rPr>
                <w:color w:val="000000"/>
                <w:sz w:val="26"/>
                <w:szCs w:val="26"/>
                <w:lang w:val="uk-UA"/>
              </w:rPr>
              <w:t>79.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Видача дозволу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на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спеціальне водокористування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Водний кодекс України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8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0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Видача дозволу на спеціальне використання природних ресурсів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у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межах територій та об’єктів природно-заповідного фонду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“Про природно-заповідний фонд України”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8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1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Видача дозволу на переведення земельних лісових ділянок до нелісових земель у цілях, пов’язаних з веденням лісового господарства, без їх вилучення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у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постійного лісокористувача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Лісовий кодекс України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8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2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Видача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р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ішення про виділення у встановленому порядку лісових ділянок для довгострокового тимчасового користування лісами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8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3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Видача спеціального дозволу на заготівлю деревини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в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порядку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рубок головного користування (лісорубний квиток)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  <w:lang w:val="uk-UA"/>
              </w:rPr>
              <w:t>84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Видача дозволу на проведення заходів із залученням тварин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“Про захист тварин від жорстокого поводження”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  <w:lang w:val="uk-UA"/>
              </w:rPr>
              <w:t>85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Видача експлуатаційних дозволів для </w:t>
            </w:r>
            <w:r w:rsidRPr="00F630D0">
              <w:rPr>
                <w:color w:val="000000"/>
                <w:sz w:val="26"/>
                <w:szCs w:val="26"/>
              </w:rPr>
              <w:lastRenderedPageBreak/>
              <w:t>потужностей (об’єктів): </w:t>
            </w:r>
            <w:r w:rsidRPr="00F630D0">
              <w:rPr>
                <w:color w:val="000000"/>
                <w:sz w:val="26"/>
                <w:szCs w:val="26"/>
              </w:rPr>
              <w:br/>
              <w:t>1) з переробки неї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ст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івних продуктів тваринного походження; </w:t>
            </w:r>
            <w:r w:rsidRPr="00F630D0">
              <w:rPr>
                <w:color w:val="000000"/>
                <w:sz w:val="26"/>
                <w:szCs w:val="26"/>
              </w:rPr>
              <w:br/>
              <w:t>2) з виробництва, змішування та приготування кормових добавок, преміксів і кормів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lastRenderedPageBreak/>
              <w:t xml:space="preserve">Закон України “Про ветеринарну </w:t>
            </w:r>
            <w:r w:rsidRPr="00F630D0">
              <w:rPr>
                <w:color w:val="000000"/>
                <w:sz w:val="26"/>
                <w:szCs w:val="26"/>
              </w:rPr>
              <w:lastRenderedPageBreak/>
              <w:t>медицини”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  <w:lang w:val="uk-UA"/>
              </w:rPr>
              <w:lastRenderedPageBreak/>
              <w:t>86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Видача експлуатаційного дозволу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“Про основні принципи та вимоги до безпечності та якості харчових продукті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в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  <w:lang w:val="uk-UA"/>
              </w:rPr>
              <w:t>87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Видача дозволу на проведення робіт на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пам’ятках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місцевого значення (крім пам’яток археології), їх територіях та в зонах охорони, на щойно виявлених об’єктах культурної спадщини, реєстрація дозволів на проведення археологічних розвідок, розкопок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“Про охорону культурної спадщини”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  <w:lang w:val="uk-UA"/>
              </w:rPr>
              <w:t>88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Погодження програм та проектів містобудівних,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арх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ітектурних і ландшафтних перетворень, меліоративних, шляхових, земельних робіт, реалізація яких може позначитися на стані пам’яток місцевого значення, їх територій і зон охорони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  <w:lang w:val="uk-UA"/>
              </w:rPr>
              <w:t>89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Видача дозволу на розміщення зовнішньої реклами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“Про рекламу”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9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0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Видача дозволу на розміщення, будівництво споруд, об’єктів дорожнього сервісу, автозаправних станцій, прокладання інженерних мереж та виконання інших робіт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у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межах смуги відведення автомобільних доріг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“Про автомобільні дороги”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9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1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Погодження проектів щодо будівництва, реконструкції і ремонту автомобільних доріг, залізничних переїздів, комплексів дорожнього сервісу та інших споруд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у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межах смуги відведення автомобільних доріг або червоних ліній міських вулиць і доріг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“Про дорожній рух”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9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2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Видача дозволу на участь у дорожньому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рус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 транспортних засобів, вагові або габаритні параметри яких перевищують нормативні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9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3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Погодження маршрутів руху транспортних засобів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 час дорожнього перевезення небезпечних вантажів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Закони України “Про перевезення небезпечних вантажів”, “Про дорожній рух”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  <w:lang w:val="uk-UA"/>
              </w:rPr>
              <w:t>94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Видача дозволу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на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спеціальне використання водних біоресурсів у рибогосподарських водних об’єктах (їх частинах)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“Про рибне господарство, промислове рибальство та охорону водних біоресурсі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в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  <w:lang w:val="uk-UA"/>
              </w:rPr>
              <w:t>95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ідтвердження законності вилучення водних біоресурсів із середовища їх існування та переробки продуктів лову (у разі необхідності </w:t>
            </w:r>
            <w:r w:rsidRPr="00F630D0">
              <w:rPr>
                <w:color w:val="000000"/>
                <w:sz w:val="26"/>
                <w:szCs w:val="26"/>
              </w:rPr>
              <w:lastRenderedPageBreak/>
              <w:t>суб’єкту господарювання для здійснення зовнішньоторговельних операцій)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lastRenderedPageBreak/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  <w:lang w:val="uk-UA"/>
              </w:rPr>
              <w:lastRenderedPageBreak/>
              <w:t>96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Державна реєстрація (перереєстрація, зняття з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обл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іку) транспортних засобів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Закони України “Про автомобільний транспорт”, “Про дорожній рух”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  <w:lang w:val="uk-UA"/>
              </w:rPr>
              <w:t>97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Видача (обмін) посвідчень водія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  <w:lang w:val="uk-UA"/>
              </w:rPr>
              <w:t>98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Державна реєстрація актів цивільного стану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“Про державну реєстрацію актів цивільного стану”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  <w:lang w:val="uk-UA"/>
              </w:rPr>
              <w:t>99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Видача дозволу на ввезення видавничої продукції, що має походження або виготовлена та/або ввозиться з території держави-агресора, тимчасово окупованої території України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“Про видавничу справу”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10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0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Видача дозволу на застосування праці іноземці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в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та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осіб без громадянства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“Про зайнятість населення”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10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1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Надання субсидії для відшкодування витрат на оплату житлово-комунальних послуг, придбання скрапленого газу, твердого та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р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ідкого пічного побутового палива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“Про житлово-комунальні послуги”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10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2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Надання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ільги на придбання твердого та рідкого пічного палива і скрапленого газу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Бюджетний кодекс України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10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3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Надання тимчасової державної допомоги дітям, батьки яких ухиляються від сплати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ал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іментів або не мають можливості утримувати дитину або місце їх проживання невідоме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Сімейний кодекс України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04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Призначення одноразової винагороди жінкам, яким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присво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єно почесне звання України “Мати-героїня”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“Про почесні звання України”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05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Прийняття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р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ішення щодо соціального обслуговування особи територіальним центром соціального обслуговування (надання соціальних послуг)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Закон України “Про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соц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іальні послуги”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06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Видача довідки для отримання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ільг інвалідам, які не мають права на пенсію чи соціальну допомогу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Закон України “Про основи соціальної захищеності інвалідів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в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Україні”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07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Видача довідки про взяття на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обл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ік внутрішньо переміщеної особи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Закон України “Про забезпечення прав і свобод внутрішньо переміщених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осіб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08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Видача особі подання про можливість призначення її опікуном або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іклувальником повнолітньої недієздатної особи або особи, цивільна дієздатність якої обмежена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Цивільний кодекс України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09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Видача дозволу опікуну на вчинення правочинів щодо: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1) відмови від майнових прав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ідопічного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2) видання письмових зобов’язань від імені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ідопічного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3) укладення договорів, які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ідлягають нотаріальному посвідченню та (або) державній реєстрації, в тому числі договорів щодо поділу або обміну житлового будинку, квартири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4) укладення договорів щодо іншого цінного майна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5) управління нерухомим майном або майном, яке потребує постійного управління, власником якого є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ідопічна недієздатна особа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Цивільний кодекс України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6) передання нерухомого майна або майна, яке потребує постійного управління, власником якого є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ідопічна недієздатна особа, за договором в управління іншій особі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10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Видача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іклувальнику дозволу на надання згоди особі, дієздатність якої обмежена, на вчинення правочинів щодо: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1) відмови від майнових прав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ідопічного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2) видання письмових зобов’язань від імені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ідопічного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3) укладення договорів, які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ідлягають нотаріальному посвідченню та (або) державній реєстрації, в тому числі щодо поділу або обміну житлового будинку, квартири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4) укладення договорів щодо іншого цінного майна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11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Надання державної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соц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іальної допомоги малозабезпеченим сім’ям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Закон України “Про державну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соц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іальну допомогу малозабезпеченим сім’ям”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11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2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Надання державної допомоги: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“Про державну допомогу сі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м’ям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з дітьми”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1) у зв’язку з вагітністю та пологами особам, які не застраховані в системі загальнообов’язкового державного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соц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іального страхування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2) при народженні дитини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3) при усиновленні дитини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4) на дітей, над якими встановлено опіку чи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іклування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5) на дітей одиноким матерям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“Про державну допомогу сі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м’ям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з дітьми”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11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3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Надання державної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соц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іальної допомоги інвалідам з дитинства та дітям-інвалідам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Закон України “Про державну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соц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іальну допомогу інвалідам з дитинства та дітям-інвалідам”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14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Надання надбавки на догляд за інвалідами з </w:t>
            </w:r>
            <w:r w:rsidRPr="00F630D0">
              <w:rPr>
                <w:color w:val="000000"/>
                <w:sz w:val="26"/>
                <w:szCs w:val="26"/>
              </w:rPr>
              <w:lastRenderedPageBreak/>
              <w:t>дитинства та дітьм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и-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інвалідами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lastRenderedPageBreak/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lastRenderedPageBreak/>
              <w:t>1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15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Надання державної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соц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іальної допомоги особам, які не мають права на пенсію, та особам з інвалідністю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Закон України “Про державну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соц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іальну допомогу особам, які не мають права на пенсію, та особам з інвалідністю”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16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Надання державної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соц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іальної допомоги на догляд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17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Компенсаційна виплата фізичній особі, яка надає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соц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іальні послуги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Закон України “Про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соц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іальні послуги”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18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Надання щомісячної компенсаційної виплати непрацюючій особі, яка здійснює догляд за інвалідом I групи або за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особою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, яка досягла 80-річного віку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Закон України “Про державну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соц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іальну допомогу малозабезпеченим сім’ям”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19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Надання грошової допомоги особі, яка проживає разом з інвалідом I чи II групи внаслідок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псих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ічного розладу, який за висновком лікарської комісії медичного закладу потребує постійного стороннього догляду, на догляд за ним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Про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психіатричну допомогу”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20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Призначення щомісячної адресної грошової допомоги внутрішньо переміщеним особам для покриття витрат на проживання,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в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тому числі на оплату житлово-комунальних послуг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Закон України “Про забезпечення прав і свобод внутрішньо переміщених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осіб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12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1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Призначення одноразової грошової допомоги у разі загибелі (смерті) або інвалідності волонтера внаслідок поранення (контузії, травми або каліцтва), отриманого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 час надання волонтерської допомоги в районі проведення антитерористичних операцій, бойових дій та збройних конфліктів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 “Про волонтерську діяльність”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12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2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Призначення одноразової грошової/ матеріальної допомоги інвалідам та дітя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м-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інвалідам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Закон України “Про основи соціальної захищеності інвалідів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в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Україні”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12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3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Призначення одноразової компенсації: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Закон України “Про статус і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соц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іальний захист громадян, які постраждали внаслідок Чорнобильської катастрофи”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1) сі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м’ям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, які втратили годувальника із числа осіб, віднесених до учасників ліквідації наслідків аварії на Чорнобильській АЕС, та смерть яких пов’язана з Чорнобильською катастрофою;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2) дружинам (чоловікам), якщо та (той) не одружилися вдруге, померлих громадян, смерть яких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пов’язана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з Чорнобильською катастрофою, участю у ліквідації наслідків інших ядерних аварій, у ядерних </w:t>
            </w:r>
            <w:r w:rsidRPr="00F630D0">
              <w:rPr>
                <w:color w:val="000000"/>
                <w:sz w:val="26"/>
                <w:szCs w:val="26"/>
              </w:rPr>
              <w:lastRenderedPageBreak/>
              <w:t>випробуваннях, військових навчаннях із застосуванням ядерної зброї, у складанні ядерних зарядів та здійсненні на них регламентних робіт;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lastRenderedPageBreak/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3) батькам померлого учасника ліквідації наслідків аварії на Чорнобильській АЕС, смерть якого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пов’язана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з Чорнобильською катастрофою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24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Призначення грошової компенсації: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1) вартості проїзду до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санаторно-курортного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закладу і назад інвалідам війни та прирівняним до них особам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Закон України “Про статус ветеранів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в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ійни, гарантії їх соціального захисту”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2) інвалідам замість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санаторно-курортно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ї путівки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Закон України “Про реабілітацію інвалідів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в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Україні”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3) вартості проїзду до санаторно-курортного закладу (відділення спінального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проф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ілю) і назад особам, які супроводжують інвалідів I та II групи з наслідками травм і захворюваннями хребта та спинного мозку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4) вартості самостійного санаторно-курортного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л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ікування інвалідів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Закон України “Про реабілітацію інвалідів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в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Україні”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5) замість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санаторно-курортно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ї путівки громадянам, які постраждали внаслідок Чорнобильської катастрофи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Закон України “Про статус і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соц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іальний захист громадян, які постраждали внаслідок Чорнобильської катастрофи”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6) інвалідам на бензин, ремонт і технічне обслуговування автомобілі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в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та на транспортне обслуговування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Закон України “Про реабілітацію інвалідів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в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Україні”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25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Видача направлення (путівки) інвалідам та/або дітя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м-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інвалідам до реабілітаційних установ сфери управління Мінсоцполітики та/або органів соціального захисту населення (регіонального та місцевого рівнів)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26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Видача направлення на проходження обласної, центральної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м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іської у мм. Києві та Севастополі медико-соціальної експертної комісії для взяття на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обл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ік для забезпечення інвалідів автомобілем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jc w:val="center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-"-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27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Видача направлення на забезпечення технічними та іншими засобами реабілітації інвалідів та діте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й-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інвалідів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Закон України “Про реабілітацію інвалідів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в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Україні”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28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Видача путівки на влаштування до будинку-інтернату для громадян похилого віку та інвалідів, геріатричного пансіонату, пансіонату для ветеранів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в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ійни і праці психоневрологічного інтернату дитячого </w:t>
            </w:r>
            <w:r w:rsidRPr="00F630D0">
              <w:rPr>
                <w:color w:val="000000"/>
                <w:sz w:val="26"/>
                <w:szCs w:val="26"/>
              </w:rPr>
              <w:lastRenderedPageBreak/>
              <w:t>будинку-інтернату або молодіжного відділення дитячого будинку-інтернату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lastRenderedPageBreak/>
              <w:t xml:space="preserve">Закон України “Про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соц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іальні послуги”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lastRenderedPageBreak/>
              <w:t>1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29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proofErr w:type="gramStart"/>
            <w:r w:rsidRPr="00F630D0">
              <w:rPr>
                <w:color w:val="000000"/>
                <w:sz w:val="26"/>
                <w:szCs w:val="26"/>
              </w:rPr>
              <w:t>Установлення статусу, видача посвідчень та призначення компенсації і допомоги: </w:t>
            </w:r>
            <w:r w:rsidRPr="00F630D0">
              <w:rPr>
                <w:color w:val="000000"/>
                <w:sz w:val="26"/>
                <w:szCs w:val="26"/>
              </w:rPr>
              <w:br/>
              <w:t>1) батькам багатодітної сім’ї та дитини з багатодітної сім’ї </w:t>
            </w:r>
            <w:r w:rsidRPr="00F630D0">
              <w:rPr>
                <w:color w:val="000000"/>
                <w:sz w:val="26"/>
                <w:szCs w:val="26"/>
              </w:rPr>
              <w:br/>
              <w:t>2) особам, які постраждали внаслідок Чорнобильської катастрофи (відповідно до визначених категорій) </w:t>
            </w:r>
            <w:r w:rsidRPr="00F630D0">
              <w:rPr>
                <w:color w:val="000000"/>
                <w:sz w:val="26"/>
                <w:szCs w:val="26"/>
              </w:rPr>
              <w:br/>
              <w:t>3) членам сім’ї загиблого (померлого) ветерана війни </w:t>
            </w:r>
            <w:r w:rsidRPr="00F630D0">
              <w:rPr>
                <w:color w:val="000000"/>
                <w:sz w:val="26"/>
                <w:szCs w:val="26"/>
              </w:rPr>
              <w:br/>
              <w:t>4) учасникам війни </w:t>
            </w:r>
            <w:r w:rsidRPr="00F630D0">
              <w:rPr>
                <w:color w:val="000000"/>
                <w:sz w:val="26"/>
                <w:szCs w:val="26"/>
              </w:rPr>
              <w:br/>
              <w:t>5) інвалідам війни </w:t>
            </w:r>
            <w:r w:rsidRPr="00F630D0">
              <w:rPr>
                <w:color w:val="000000"/>
                <w:sz w:val="26"/>
                <w:szCs w:val="26"/>
              </w:rPr>
              <w:br/>
              <w:t>6) особам, які постраждали в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 торгі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вл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 людьми </w:t>
            </w:r>
            <w:r w:rsidRPr="00F630D0">
              <w:rPr>
                <w:color w:val="000000"/>
                <w:sz w:val="26"/>
                <w:szCs w:val="26"/>
              </w:rPr>
              <w:br/>
              <w:t>7) інвалідам та дітям-інвалідам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Закон України “Про державну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соц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іальну допомогу малозабезпеченим сім’ям” Закон України “Про статус і соціальний захист громадян, які постраждали внаслідок Чорнобильської катастрофи” Закон України “Про державну соціальну допомогу інвалідам з дитинства та дітям-інвалідам” Закон України “Про державну допомогу сім’ям з дітьми” Закон України “Про державну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соц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іальну допомогу особам, які не мають права на пенсію, та інвалідам”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13</w:t>
            </w:r>
            <w:r w:rsidRPr="00F630D0">
              <w:rPr>
                <w:color w:val="000000"/>
                <w:sz w:val="26"/>
                <w:szCs w:val="26"/>
                <w:lang w:val="uk-UA"/>
              </w:rPr>
              <w:t>0</w:t>
            </w:r>
            <w:r w:rsidRPr="00F630D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Забезпечення санаторно-курортним лікуванням (путівками):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1) інвалідів з дитинства та внаслідок загального захворювання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Закон України “Про основи соціальної захищеності інвалідів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в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 xml:space="preserve"> Україні”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2) осіб, які постраждали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ід час проведення антитерористичної операції та яким установлено статус учасника бойових дій чи інваліда війни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Закон України “Про статус ветеранів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в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ійни, гарантії їх соціального захисту”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3) ветеранів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в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ійни та осіб, на яких поширюється дія Законів України “Про статус ветеранів війни, гарантії їх соціального захисту” та “Про жертви нацистських переслідувань”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Закон України “Про жертви нацистських переслідувань” Закон України “Про статус ветеранів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в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ійни, гарантії їх соціального захисту”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4) громадян, які постраждали внаслідок Чорнобильської катастрофи, шляхом надання щорічної грошової допомоги для компенсації вартості путівок через безготівкове перерахування санаторно-курортним закладам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 xml:space="preserve">Закон України “Про статус і </w:t>
            </w:r>
            <w:proofErr w:type="gramStart"/>
            <w:r w:rsidRPr="00F630D0">
              <w:rPr>
                <w:color w:val="000000"/>
                <w:sz w:val="26"/>
                <w:szCs w:val="26"/>
              </w:rPr>
              <w:t>соц</w:t>
            </w:r>
            <w:proofErr w:type="gramEnd"/>
            <w:r w:rsidRPr="00F630D0">
              <w:rPr>
                <w:color w:val="000000"/>
                <w:sz w:val="26"/>
                <w:szCs w:val="26"/>
              </w:rPr>
              <w:t>іальний захист громадян, які постраждали внаслідок Чорнобильської катастрофи”</w:t>
            </w: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  <w:lang w:val="uk-UA"/>
              </w:rPr>
            </w:pPr>
            <w:r w:rsidRPr="00F630D0">
              <w:rPr>
                <w:color w:val="000000"/>
                <w:sz w:val="26"/>
                <w:szCs w:val="26"/>
                <w:lang w:val="uk-UA"/>
              </w:rPr>
              <w:t>131.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rStyle w:val="docdata"/>
                <w:rFonts w:eastAsia="Arial Unicode MS"/>
                <w:color w:val="000000"/>
                <w:sz w:val="26"/>
                <w:szCs w:val="26"/>
              </w:rPr>
              <w:t>Видача паспорта забудовиземельноїділянки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2088"/>
              <w:spacing w:beforeAutospacing="0" w:afterAutospacing="0"/>
              <w:rPr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 «Про регулювання містобудівної документації»</w:t>
            </w:r>
          </w:p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  <w:lang w:val="uk-UA"/>
              </w:rPr>
            </w:pP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  <w:lang w:val="uk-UA"/>
              </w:rPr>
            </w:pPr>
            <w:r w:rsidRPr="00F630D0">
              <w:rPr>
                <w:color w:val="000000"/>
                <w:sz w:val="26"/>
                <w:szCs w:val="26"/>
                <w:lang w:val="uk-UA"/>
              </w:rPr>
              <w:t>132.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</w:rPr>
            </w:pPr>
            <w:r w:rsidRPr="00F630D0">
              <w:rPr>
                <w:rStyle w:val="docdata"/>
                <w:rFonts w:eastAsia="Arial Unicode MS"/>
                <w:color w:val="000000"/>
                <w:sz w:val="26"/>
                <w:szCs w:val="26"/>
              </w:rPr>
              <w:t>Видачамістобудівних умов та обмеженьзабудовиземельноїділянки</w:t>
            </w: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2088"/>
              <w:spacing w:beforeAutospacing="0" w:afterAutospacing="0"/>
              <w:rPr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 «Про регулювання містобудівної документації»</w:t>
            </w:r>
          </w:p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  <w:lang w:val="uk-UA"/>
              </w:rPr>
            </w:pP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  <w:lang w:val="uk-UA"/>
              </w:rPr>
            </w:pPr>
            <w:r w:rsidRPr="00F630D0">
              <w:rPr>
                <w:color w:val="000000"/>
                <w:sz w:val="26"/>
                <w:szCs w:val="26"/>
                <w:lang w:val="uk-UA"/>
              </w:rPr>
              <w:t>133.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2100"/>
              <w:spacing w:beforeAutospacing="0" w:afterAutospacing="0"/>
              <w:rPr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Погодження проекту землеустрою щодо відведення земельної ділянки</w:t>
            </w:r>
          </w:p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2088"/>
              <w:spacing w:beforeAutospacing="0" w:afterAutospacing="0"/>
              <w:rPr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lastRenderedPageBreak/>
              <w:t>Закон України «Про регулювання містобудівної документації»</w:t>
            </w:r>
          </w:p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  <w:lang w:val="uk-UA"/>
              </w:rPr>
            </w:pPr>
          </w:p>
        </w:tc>
      </w:tr>
      <w:tr w:rsidR="00EE783D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E783D" w:rsidRPr="00F630D0" w:rsidRDefault="00EE783D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  <w:lang w:val="uk-UA"/>
              </w:rPr>
            </w:pPr>
            <w:r w:rsidRPr="00F630D0">
              <w:rPr>
                <w:color w:val="000000"/>
                <w:sz w:val="26"/>
                <w:szCs w:val="26"/>
                <w:lang w:val="uk-UA"/>
              </w:rPr>
              <w:lastRenderedPageBreak/>
              <w:t>134.</w:t>
            </w:r>
          </w:p>
        </w:tc>
        <w:tc>
          <w:tcPr>
            <w:tcW w:w="5278" w:type="dxa"/>
            <w:shd w:val="clear" w:color="auto" w:fill="FFFFFF"/>
          </w:tcPr>
          <w:p w:rsidR="00EE783D" w:rsidRPr="00F630D0" w:rsidRDefault="00EE783D" w:rsidP="00637E8C">
            <w:pPr>
              <w:pStyle w:val="2201"/>
              <w:spacing w:beforeAutospacing="0" w:afterAutospacing="0"/>
              <w:rPr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Надання паспорту прив’язки тимчасової споруди для провадження підприємницької діяльності</w:t>
            </w:r>
          </w:p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970" w:type="dxa"/>
            <w:shd w:val="clear" w:color="auto" w:fill="FFFFFF"/>
          </w:tcPr>
          <w:p w:rsidR="00EE783D" w:rsidRPr="00F630D0" w:rsidRDefault="00EE783D" w:rsidP="00637E8C">
            <w:pPr>
              <w:pStyle w:val="2088"/>
              <w:spacing w:beforeAutospacing="0" w:afterAutospacing="0"/>
              <w:rPr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Закон України «Про регулювання містобудівної документації»</w:t>
            </w:r>
          </w:p>
          <w:p w:rsidR="00EE783D" w:rsidRPr="00F630D0" w:rsidRDefault="00EE783D" w:rsidP="00637E8C">
            <w:pPr>
              <w:pStyle w:val="rvps14"/>
              <w:rPr>
                <w:color w:val="000000"/>
                <w:sz w:val="26"/>
                <w:szCs w:val="26"/>
                <w:lang w:val="uk-UA"/>
              </w:rPr>
            </w:pPr>
          </w:p>
        </w:tc>
      </w:tr>
      <w:tr w:rsidR="00E6547C" w:rsidRPr="00F630D0" w:rsidTr="009B3257">
        <w:trPr>
          <w:trHeight w:val="15"/>
        </w:trPr>
        <w:tc>
          <w:tcPr>
            <w:tcW w:w="548" w:type="dxa"/>
            <w:shd w:val="clear" w:color="auto" w:fill="FFFFFF"/>
          </w:tcPr>
          <w:p w:rsidR="00E6547C" w:rsidRPr="00F630D0" w:rsidRDefault="00E6547C" w:rsidP="00637E8C">
            <w:pPr>
              <w:pStyle w:val="rvps12"/>
              <w:spacing w:line="15" w:lineRule="atLeast"/>
              <w:rPr>
                <w:color w:val="000000"/>
                <w:sz w:val="26"/>
                <w:szCs w:val="26"/>
                <w:lang w:val="uk-UA"/>
              </w:rPr>
            </w:pPr>
            <w:r w:rsidRPr="00F630D0">
              <w:rPr>
                <w:color w:val="000000"/>
                <w:sz w:val="26"/>
                <w:szCs w:val="26"/>
                <w:lang w:val="uk-UA"/>
              </w:rPr>
              <w:t>135</w:t>
            </w:r>
          </w:p>
        </w:tc>
        <w:tc>
          <w:tcPr>
            <w:tcW w:w="5278" w:type="dxa"/>
            <w:shd w:val="clear" w:color="auto" w:fill="FFFFFF"/>
          </w:tcPr>
          <w:p w:rsidR="00E6547C" w:rsidRPr="00F630D0" w:rsidRDefault="00E6547C" w:rsidP="00637E8C">
            <w:pPr>
              <w:pStyle w:val="2201"/>
              <w:spacing w:beforeAutospacing="0" w:afterAutospacing="0"/>
              <w:rPr>
                <w:color w:val="000000"/>
                <w:sz w:val="26"/>
                <w:szCs w:val="26"/>
              </w:rPr>
            </w:pPr>
            <w:r w:rsidRPr="00F630D0">
              <w:rPr>
                <w:color w:val="000000"/>
                <w:sz w:val="26"/>
                <w:szCs w:val="26"/>
              </w:rPr>
              <w:t>Комплексна послуга «єМалятко»</w:t>
            </w:r>
          </w:p>
        </w:tc>
        <w:tc>
          <w:tcPr>
            <w:tcW w:w="3970" w:type="dxa"/>
            <w:shd w:val="clear" w:color="auto" w:fill="FFFFFF"/>
          </w:tcPr>
          <w:p w:rsidR="00E6547C" w:rsidRPr="00F630D0" w:rsidRDefault="009B3257" w:rsidP="00637E8C">
            <w:pPr>
              <w:pStyle w:val="2088"/>
              <w:spacing w:beforeAutospacing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Постанова Кабінету Міністрів України від 10.07.2019 №691</w:t>
            </w:r>
          </w:p>
        </w:tc>
      </w:tr>
    </w:tbl>
    <w:p w:rsidR="002F31CC" w:rsidRPr="00F630D0" w:rsidRDefault="002F31CC" w:rsidP="00EE783D">
      <w:pPr>
        <w:pStyle w:val="a0"/>
        <w:widowControl/>
        <w:suppressAutoHyphens w:val="0"/>
        <w:jc w:val="both"/>
        <w:rPr>
          <w:sz w:val="26"/>
          <w:szCs w:val="26"/>
        </w:rPr>
      </w:pPr>
    </w:p>
    <w:p w:rsidR="002F31CC" w:rsidRPr="00F630D0" w:rsidRDefault="00B40353" w:rsidP="00B40353">
      <w:pPr>
        <w:pStyle w:val="a0"/>
        <w:widowControl/>
        <w:suppressAutoHyphens w:val="0"/>
        <w:spacing w:after="4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</w:t>
      </w:r>
    </w:p>
    <w:p w:rsidR="002F31CC" w:rsidRDefault="002F31CC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FA2A53" w:rsidRDefault="00FA2A53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FA2A53" w:rsidRDefault="00FA2A53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FA2A53" w:rsidRDefault="00FA2A53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FA2A53" w:rsidRDefault="00FA2A53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FA2A53" w:rsidRDefault="00FA2A53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9B3257" w:rsidRDefault="009B3257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9B3257" w:rsidRDefault="009B3257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9B3257" w:rsidRDefault="009B3257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9B3257" w:rsidRDefault="009B3257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9B3257" w:rsidRDefault="009B3257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9B3257" w:rsidRDefault="009B3257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9B3257" w:rsidRDefault="009B3257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9B3257" w:rsidRDefault="009B3257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9B3257" w:rsidRDefault="009B3257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9B3257" w:rsidRDefault="009B3257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9B3257" w:rsidRDefault="009B3257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9B3257" w:rsidRDefault="009B3257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9B3257" w:rsidRDefault="009B3257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9B3257" w:rsidRDefault="009B3257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9B3257" w:rsidRDefault="009B3257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9B3257" w:rsidRDefault="009B3257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9B3257" w:rsidRDefault="009B3257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9B3257" w:rsidRDefault="009B3257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9B3257" w:rsidRDefault="009B3257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9B3257" w:rsidRDefault="009B3257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9B3257" w:rsidRDefault="009B3257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9B3257" w:rsidRDefault="009B3257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9B3257" w:rsidRDefault="009B3257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9B3257" w:rsidRDefault="009B3257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9B3257" w:rsidRDefault="009B3257">
      <w:pPr>
        <w:pStyle w:val="a0"/>
        <w:widowControl/>
        <w:suppressAutoHyphens w:val="0"/>
        <w:spacing w:after="40"/>
        <w:jc w:val="both"/>
        <w:rPr>
          <w:sz w:val="26"/>
          <w:szCs w:val="26"/>
        </w:rPr>
      </w:pPr>
    </w:p>
    <w:p w:rsidR="002F31CC" w:rsidRPr="00F630D0" w:rsidRDefault="002F31CC">
      <w:pPr>
        <w:pStyle w:val="a0"/>
        <w:jc w:val="both"/>
        <w:rPr>
          <w:sz w:val="26"/>
          <w:szCs w:val="26"/>
        </w:rPr>
      </w:pPr>
    </w:p>
    <w:sectPr w:rsidR="002F31CC" w:rsidRPr="00F630D0" w:rsidSect="002F31CC">
      <w:pgSz w:w="11906" w:h="16838"/>
      <w:pgMar w:top="1134" w:right="567" w:bottom="1134" w:left="1701" w:header="0" w:footer="0" w:gutter="0"/>
      <w:cols w:space="720"/>
      <w:formProt w:val="0"/>
      <w:docGrid w:linePitch="360" w:charSpace="-69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35471"/>
    <w:multiLevelType w:val="multilevel"/>
    <w:tmpl w:val="988A6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27F6459"/>
    <w:multiLevelType w:val="multilevel"/>
    <w:tmpl w:val="3ABCC1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2F31CC"/>
    <w:rsid w:val="00072104"/>
    <w:rsid w:val="000A3047"/>
    <w:rsid w:val="000B1B42"/>
    <w:rsid w:val="000B4960"/>
    <w:rsid w:val="00105A1F"/>
    <w:rsid w:val="0019421B"/>
    <w:rsid w:val="0024734F"/>
    <w:rsid w:val="002A65AD"/>
    <w:rsid w:val="002D0C70"/>
    <w:rsid w:val="002F31CC"/>
    <w:rsid w:val="00384325"/>
    <w:rsid w:val="003F35E9"/>
    <w:rsid w:val="00460CC1"/>
    <w:rsid w:val="004615E3"/>
    <w:rsid w:val="00466E21"/>
    <w:rsid w:val="0047426C"/>
    <w:rsid w:val="004A6DAE"/>
    <w:rsid w:val="00532A43"/>
    <w:rsid w:val="005412EC"/>
    <w:rsid w:val="005E695B"/>
    <w:rsid w:val="00637E8C"/>
    <w:rsid w:val="006E419D"/>
    <w:rsid w:val="00762003"/>
    <w:rsid w:val="00822995"/>
    <w:rsid w:val="008430F3"/>
    <w:rsid w:val="009018C2"/>
    <w:rsid w:val="009563E6"/>
    <w:rsid w:val="009833A0"/>
    <w:rsid w:val="009B3257"/>
    <w:rsid w:val="009F1A02"/>
    <w:rsid w:val="00A11C1B"/>
    <w:rsid w:val="00B40353"/>
    <w:rsid w:val="00B8387F"/>
    <w:rsid w:val="00BE4572"/>
    <w:rsid w:val="00C42BEA"/>
    <w:rsid w:val="00C5502F"/>
    <w:rsid w:val="00C75945"/>
    <w:rsid w:val="00C80752"/>
    <w:rsid w:val="00CA4747"/>
    <w:rsid w:val="00CC5EC2"/>
    <w:rsid w:val="00CD7C00"/>
    <w:rsid w:val="00D07F21"/>
    <w:rsid w:val="00D7045A"/>
    <w:rsid w:val="00DB771A"/>
    <w:rsid w:val="00E6547C"/>
    <w:rsid w:val="00E81AB9"/>
    <w:rsid w:val="00EE1BEA"/>
    <w:rsid w:val="00EE783D"/>
    <w:rsid w:val="00F630D0"/>
    <w:rsid w:val="00FA2A53"/>
    <w:rsid w:val="00FF3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B42"/>
  </w:style>
  <w:style w:type="paragraph" w:styleId="2">
    <w:name w:val="heading 2"/>
    <w:basedOn w:val="a0"/>
    <w:rsid w:val="002F31CC"/>
    <w:pPr>
      <w:keepNext/>
      <w:jc w:val="center"/>
      <w:outlineLvl w:val="1"/>
    </w:pPr>
    <w:rPr>
      <w:rFonts w:eastAsia="Arial Unicode MS"/>
      <w:sz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Базовый"/>
    <w:rsid w:val="002F31CC"/>
    <w:pPr>
      <w:widowControl w:val="0"/>
      <w:suppressAutoHyphens/>
      <w:spacing w:after="0" w:line="100" w:lineRule="atLeast"/>
    </w:pPr>
    <w:rPr>
      <w:rFonts w:ascii="Times New Roman" w:eastAsia="Andale Sans UI" w:hAnsi="Times New Roman" w:cs="Times New Roman"/>
      <w:color w:val="00000A"/>
      <w:sz w:val="24"/>
      <w:szCs w:val="24"/>
      <w:lang w:eastAsia="en-US"/>
    </w:rPr>
  </w:style>
  <w:style w:type="character" w:customStyle="1" w:styleId="20">
    <w:name w:val="Заголовок 2 Знак"/>
    <w:basedOn w:val="a1"/>
    <w:rsid w:val="002F31CC"/>
    <w:rPr>
      <w:rFonts w:ascii="Times New Roman" w:eastAsia="Arial Unicode MS" w:hAnsi="Times New Roman" w:cs="Times New Roman"/>
      <w:sz w:val="28"/>
      <w:szCs w:val="24"/>
      <w:lang w:eastAsia="ar-SA"/>
    </w:rPr>
  </w:style>
  <w:style w:type="character" w:customStyle="1" w:styleId="apple-converted-space">
    <w:name w:val="apple-converted-space"/>
    <w:basedOn w:val="a1"/>
    <w:rsid w:val="002F31CC"/>
  </w:style>
  <w:style w:type="character" w:customStyle="1" w:styleId="rvts44">
    <w:name w:val="rvts44"/>
    <w:basedOn w:val="a1"/>
    <w:rsid w:val="002F31CC"/>
  </w:style>
  <w:style w:type="character" w:customStyle="1" w:styleId="a4">
    <w:name w:val="Текст выноски Знак"/>
    <w:basedOn w:val="a1"/>
    <w:rsid w:val="002F31CC"/>
    <w:rPr>
      <w:rFonts w:ascii="Tahoma" w:eastAsia="Andale Sans UI" w:hAnsi="Tahoma" w:cs="Tahoma"/>
      <w:sz w:val="16"/>
      <w:szCs w:val="16"/>
    </w:rPr>
  </w:style>
  <w:style w:type="character" w:customStyle="1" w:styleId="a5">
    <w:name w:val="Верхний колонтитул Знак"/>
    <w:basedOn w:val="a1"/>
    <w:rsid w:val="002F31CC"/>
    <w:rPr>
      <w:rFonts w:ascii="Times New Roman" w:eastAsia="Andale Sans UI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1"/>
    <w:rsid w:val="002F31CC"/>
    <w:rPr>
      <w:rFonts w:ascii="Times New Roman" w:eastAsia="Andale Sans UI" w:hAnsi="Times New Roman" w:cs="Times New Roman"/>
      <w:sz w:val="24"/>
      <w:szCs w:val="24"/>
    </w:rPr>
  </w:style>
  <w:style w:type="character" w:customStyle="1" w:styleId="ListLabel1">
    <w:name w:val="ListLabel 1"/>
    <w:rsid w:val="002F31CC"/>
    <w:rPr>
      <w:rFonts w:eastAsia="Andale Sans UI" w:cs="Times New Roman"/>
      <w:color w:val="000000"/>
    </w:rPr>
  </w:style>
  <w:style w:type="character" w:customStyle="1" w:styleId="ListLabel2">
    <w:name w:val="ListLabel 2"/>
    <w:rsid w:val="002F31CC"/>
    <w:rPr>
      <w:b w:val="0"/>
      <w:color w:val="000000"/>
      <w:sz w:val="28"/>
    </w:rPr>
  </w:style>
  <w:style w:type="character" w:customStyle="1" w:styleId="ListLabel3">
    <w:name w:val="ListLabel 3"/>
    <w:rsid w:val="002F31CC"/>
    <w:rPr>
      <w:rFonts w:eastAsia="Times New Roman" w:cs="Times New Roman"/>
      <w:color w:val="000000"/>
      <w:sz w:val="28"/>
    </w:rPr>
  </w:style>
  <w:style w:type="character" w:customStyle="1" w:styleId="ListLabel4">
    <w:name w:val="ListLabel 4"/>
    <w:rsid w:val="002F31CC"/>
    <w:rPr>
      <w:rFonts w:cs="Courier New"/>
    </w:rPr>
  </w:style>
  <w:style w:type="character" w:customStyle="1" w:styleId="ListLabel5">
    <w:name w:val="ListLabel 5"/>
    <w:rsid w:val="002F31CC"/>
    <w:rPr>
      <w:rFonts w:cs="Courier New"/>
    </w:rPr>
  </w:style>
  <w:style w:type="character" w:customStyle="1" w:styleId="ListLabel6">
    <w:name w:val="ListLabel 6"/>
    <w:rsid w:val="002F31CC"/>
    <w:rPr>
      <w:rFonts w:cs="Courier New"/>
    </w:rPr>
  </w:style>
  <w:style w:type="paragraph" w:customStyle="1" w:styleId="a7">
    <w:name w:val="Заголовок"/>
    <w:basedOn w:val="a0"/>
    <w:next w:val="a8"/>
    <w:rsid w:val="002F31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0"/>
    <w:rsid w:val="002F31CC"/>
    <w:pPr>
      <w:spacing w:after="140" w:line="288" w:lineRule="auto"/>
    </w:pPr>
  </w:style>
  <w:style w:type="paragraph" w:styleId="a9">
    <w:name w:val="List"/>
    <w:basedOn w:val="a8"/>
    <w:rsid w:val="002F31CC"/>
    <w:rPr>
      <w:rFonts w:cs="Mangal"/>
    </w:rPr>
  </w:style>
  <w:style w:type="paragraph" w:styleId="aa">
    <w:name w:val="Title"/>
    <w:basedOn w:val="a0"/>
    <w:rsid w:val="002F31CC"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0"/>
    <w:rsid w:val="002F31CC"/>
    <w:pPr>
      <w:suppressLineNumbers/>
    </w:pPr>
    <w:rPr>
      <w:rFonts w:cs="Mangal"/>
    </w:rPr>
  </w:style>
  <w:style w:type="paragraph" w:styleId="ac">
    <w:name w:val="List Paragraph"/>
    <w:basedOn w:val="a0"/>
    <w:rsid w:val="002F31CC"/>
    <w:pPr>
      <w:ind w:left="720"/>
      <w:contextualSpacing/>
    </w:pPr>
  </w:style>
  <w:style w:type="paragraph" w:styleId="ad">
    <w:name w:val="No Spacing"/>
    <w:rsid w:val="002F31CC"/>
    <w:pPr>
      <w:suppressAutoHyphens/>
      <w:spacing w:after="0" w:line="100" w:lineRule="atLeast"/>
    </w:pPr>
    <w:rPr>
      <w:rFonts w:ascii="Calibri" w:eastAsia="Calibri" w:hAnsi="Calibri" w:cs="Calibri"/>
      <w:color w:val="00000A"/>
      <w:sz w:val="24"/>
      <w:lang w:eastAsia="ar-SA"/>
    </w:rPr>
  </w:style>
  <w:style w:type="paragraph" w:customStyle="1" w:styleId="ae">
    <w:name w:val="Нормальний текст"/>
    <w:basedOn w:val="a0"/>
    <w:rsid w:val="002F31CC"/>
    <w:pPr>
      <w:widowControl/>
      <w:suppressAutoHyphens w:val="0"/>
      <w:spacing w:before="120"/>
      <w:ind w:firstLine="567"/>
    </w:pPr>
    <w:rPr>
      <w:rFonts w:eastAsia="Times New Roman"/>
      <w:sz w:val="20"/>
      <w:szCs w:val="20"/>
      <w:lang w:eastAsia="uk-UA"/>
    </w:rPr>
  </w:style>
  <w:style w:type="paragraph" w:styleId="af">
    <w:name w:val="Balloon Text"/>
    <w:basedOn w:val="a0"/>
    <w:rsid w:val="002F31CC"/>
    <w:rPr>
      <w:rFonts w:ascii="Tahoma" w:hAnsi="Tahoma" w:cs="Tahoma"/>
      <w:sz w:val="16"/>
      <w:szCs w:val="16"/>
    </w:rPr>
  </w:style>
  <w:style w:type="paragraph" w:styleId="af0">
    <w:name w:val="header"/>
    <w:basedOn w:val="a0"/>
    <w:rsid w:val="002F31CC"/>
    <w:pPr>
      <w:tabs>
        <w:tab w:val="center" w:pos="4819"/>
        <w:tab w:val="right" w:pos="9639"/>
      </w:tabs>
    </w:pPr>
  </w:style>
  <w:style w:type="paragraph" w:styleId="af1">
    <w:name w:val="footer"/>
    <w:basedOn w:val="a0"/>
    <w:rsid w:val="002F31CC"/>
    <w:pPr>
      <w:tabs>
        <w:tab w:val="center" w:pos="4819"/>
        <w:tab w:val="right" w:pos="9639"/>
      </w:tabs>
    </w:pPr>
  </w:style>
  <w:style w:type="paragraph" w:styleId="af2">
    <w:name w:val="Body Text Indent"/>
    <w:basedOn w:val="a0"/>
    <w:rsid w:val="002F31CC"/>
    <w:pPr>
      <w:jc w:val="both"/>
    </w:pPr>
  </w:style>
  <w:style w:type="paragraph" w:customStyle="1" w:styleId="af3">
    <w:name w:val="a"/>
    <w:basedOn w:val="a0"/>
    <w:rsid w:val="002F31CC"/>
    <w:pPr>
      <w:spacing w:before="280" w:after="280"/>
    </w:pPr>
  </w:style>
  <w:style w:type="paragraph" w:styleId="af4">
    <w:name w:val="Normal (Web)"/>
    <w:basedOn w:val="a"/>
    <w:rsid w:val="00EE7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5">
    <w:name w:val="Strong"/>
    <w:qFormat/>
    <w:rsid w:val="00EE783D"/>
    <w:rPr>
      <w:b/>
      <w:bCs/>
    </w:rPr>
  </w:style>
  <w:style w:type="paragraph" w:customStyle="1" w:styleId="rvps12">
    <w:name w:val="rvps12"/>
    <w:basedOn w:val="a"/>
    <w:rsid w:val="00EE7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4">
    <w:name w:val="rvps14"/>
    <w:basedOn w:val="a"/>
    <w:rsid w:val="00EE7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ocdata">
    <w:name w:val="docdata"/>
    <w:aliases w:val="docy,v5,2038,baiaagaaboqcaaadwgmaaaxqawaaaaaaaaaaaaaaaaaaaaaaaaaaaaaaaaaaaaaaaaaaaaaaaaaaaaaaaaaaaaaaaaaaaaaaaaaaaaaaaaaaaaaaaaaaaaaaaaaaaaaaaaaaaaaaaaaaaaaaaaaaaaaaaaaaaaaaaaaaaaaaaaaaaaaaaaaaaaaaaaaaaaaaaaaaaaaaaaaaaaaaaaaaaaaaaaaaaaaaaaaaaaaa"/>
    <w:basedOn w:val="a1"/>
    <w:rsid w:val="00EE783D"/>
  </w:style>
  <w:style w:type="paragraph" w:customStyle="1" w:styleId="2088">
    <w:name w:val="2088"/>
    <w:aliases w:val="baiaagaaboqcaaad9amaaaucbaaaaaaaaaaaaaaaaaaaaaaaaaaaaaaaaaaaaaaaaaaaaaaaaaaaaaaaaaaaaaaaaaaaaaaaaaaaaaaaaaaaaaaaaaaaaaaaaaaaaaaaaaaaaaaaaaaaaaaaaaaaaaaaaaaaaaaaaaaaaaaaaaaaaaaaaaaaaaaaaaaaaaaaaaaaaaaaaaaaaaaaaaaaaaaaaaaaaaaaaaaaaaaa"/>
    <w:basedOn w:val="a"/>
    <w:rsid w:val="00EE7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0">
    <w:name w:val="2100"/>
    <w:aliases w:val="baiaagaaboqcaaadaaqaaauobaaaaaaaaaaaaaaaaaaaaaaaaaaaaaaaaaaaaaaaaaaaaaaaaaaaaaaaaaaaaaaaaaaaaaaaaaaaaaaaaaaaaaaaaaaaaaaaaaaaaaaaaaaaaaaaaaaaaaaaaaaaaaaaaaaaaaaaaaaaaaaaaaaaaaaaaaaaaaaaaaaaaaaaaaaaaaaaaaaaaaaaaaaaaaaaaaaaaaaaaaaaaaaa"/>
    <w:basedOn w:val="a"/>
    <w:rsid w:val="00EE7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01">
    <w:name w:val="2201"/>
    <w:aliases w:val="baiaagaaboqcaaadzqqaaavzbaaaaaaaaaaaaaaaaaaaaaaaaaaaaaaaaaaaaaaaaaaaaaaaaaaaaaaaaaaaaaaaaaaaaaaaaaaaaaaaaaaaaaaaaaaaaaaaaaaaaaaaaaaaaaaaaaaaaaaaaaaaaaaaaaaaaaaaaaaaaaaaaaaaaaaaaaaaaaaaaaaaaaaaaaaaaaaaaaaaaaaaaaaaaaaaaaaaaaaaaaaaaaaa"/>
    <w:basedOn w:val="a"/>
    <w:rsid w:val="00EE7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E65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CC5E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1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17</Pages>
  <Words>4466</Words>
  <Characters>25457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2020-05-26T09:34:00Z</cp:lastPrinted>
  <dcterms:created xsi:type="dcterms:W3CDTF">2016-08-01T12:50:00Z</dcterms:created>
  <dcterms:modified xsi:type="dcterms:W3CDTF">2020-06-02T12:18:00Z</dcterms:modified>
  <dc:language>uk</dc:language>
</cp:coreProperties>
</file>